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3E7" w14:textId="3409F5ED" w:rsidR="009D1BC4" w:rsidRDefault="009D1BC4" w:rsidP="006E2B7F">
      <w:pPr>
        <w:pStyle w:val="BodyText"/>
        <w:rPr>
          <w:rFonts w:ascii="Roboto" w:hAnsi="Roboto"/>
          <w:b/>
          <w:bCs/>
          <w:sz w:val="36"/>
          <w:szCs w:val="36"/>
          <w:lang w:val="en-GB"/>
        </w:rPr>
      </w:pPr>
    </w:p>
    <w:p w14:paraId="7D2C5D36" w14:textId="77777777" w:rsidR="00E658E5" w:rsidRPr="008D7EA1" w:rsidRDefault="00E658E5" w:rsidP="006E2B7F">
      <w:pPr>
        <w:pStyle w:val="BodyText"/>
        <w:rPr>
          <w:rFonts w:ascii="Roboto" w:hAnsi="Roboto"/>
          <w:b/>
          <w:bCs/>
          <w:sz w:val="36"/>
          <w:szCs w:val="36"/>
          <w:lang w:val="en-GB"/>
        </w:rPr>
      </w:pPr>
    </w:p>
    <w:p w14:paraId="441EABE8" w14:textId="521931D1" w:rsidR="002D33A3" w:rsidRPr="008D7EA1" w:rsidRDefault="00526F67" w:rsidP="008D7EA1">
      <w:pPr>
        <w:pStyle w:val="BodyText"/>
        <w:spacing w:after="0"/>
        <w:jc w:val="center"/>
        <w:rPr>
          <w:rFonts w:ascii="Roboto" w:eastAsia="Calibri" w:hAnsi="Roboto"/>
          <w:b/>
          <w:sz w:val="44"/>
          <w:szCs w:val="22"/>
          <w:lang w:val="en-GB" w:eastAsia="en-US"/>
        </w:rPr>
      </w:pPr>
      <w:r>
        <w:rPr>
          <w:rFonts w:ascii="Roboto" w:eastAsia="Calibri" w:hAnsi="Roboto"/>
          <w:b/>
          <w:noProof/>
          <w:sz w:val="44"/>
          <w:szCs w:val="22"/>
          <w:lang w:val="en-GB" w:eastAsia="en-US"/>
        </w:rPr>
        <w:drawing>
          <wp:inline distT="0" distB="0" distL="0" distR="0" wp14:anchorId="7DF6F0B8" wp14:editId="131C0D6E">
            <wp:extent cx="1971378" cy="14666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910" cy="1478928"/>
                    </a:xfrm>
                    <a:prstGeom prst="rect">
                      <a:avLst/>
                    </a:prstGeom>
                    <a:noFill/>
                    <a:ln>
                      <a:noFill/>
                    </a:ln>
                  </pic:spPr>
                </pic:pic>
              </a:graphicData>
            </a:graphic>
          </wp:inline>
        </w:drawing>
      </w:r>
    </w:p>
    <w:p w14:paraId="53D1AC8A" w14:textId="77777777" w:rsidR="00526F67" w:rsidRDefault="00526F67" w:rsidP="00526F67">
      <w:pPr>
        <w:pStyle w:val="BodyText"/>
        <w:tabs>
          <w:tab w:val="left" w:pos="5490"/>
        </w:tabs>
        <w:spacing w:after="0"/>
        <w:jc w:val="center"/>
        <w:rPr>
          <w:rFonts w:ascii="Roboto" w:eastAsia="Calibri" w:hAnsi="Roboto"/>
          <w:b/>
          <w:szCs w:val="12"/>
          <w:lang w:val="en-GB" w:eastAsia="en-US"/>
        </w:rPr>
      </w:pPr>
    </w:p>
    <w:p w14:paraId="22D3DF4D" w14:textId="60357B9F" w:rsidR="006E0975" w:rsidRDefault="00526F67" w:rsidP="00526F67">
      <w:pPr>
        <w:pStyle w:val="BodyText"/>
        <w:tabs>
          <w:tab w:val="left" w:pos="5490"/>
        </w:tabs>
        <w:spacing w:after="0"/>
        <w:jc w:val="center"/>
        <w:rPr>
          <w:rFonts w:ascii="Roboto" w:eastAsia="Calibri" w:hAnsi="Roboto"/>
          <w:b/>
          <w:szCs w:val="12"/>
          <w:lang w:val="en-GB" w:eastAsia="en-US"/>
        </w:rPr>
      </w:pPr>
      <w:r w:rsidRPr="00526F67">
        <w:rPr>
          <w:rFonts w:ascii="Roboto" w:eastAsia="Calibri" w:hAnsi="Roboto"/>
          <w:b/>
          <w:szCs w:val="12"/>
          <w:lang w:val="en-GB" w:eastAsia="en-US"/>
        </w:rPr>
        <w:t>next generation of energy performance contracting</w:t>
      </w:r>
    </w:p>
    <w:p w14:paraId="7ED46789" w14:textId="06B2E3EF" w:rsidR="00526F67" w:rsidRDefault="00526F67" w:rsidP="00526F67">
      <w:pPr>
        <w:pStyle w:val="BodyText"/>
        <w:tabs>
          <w:tab w:val="left" w:pos="5490"/>
        </w:tabs>
        <w:spacing w:after="0"/>
        <w:jc w:val="center"/>
        <w:rPr>
          <w:rFonts w:ascii="Roboto" w:eastAsia="Calibri" w:hAnsi="Roboto"/>
          <w:b/>
          <w:szCs w:val="12"/>
          <w:lang w:val="en-GB" w:eastAsia="en-US"/>
        </w:rPr>
      </w:pPr>
    </w:p>
    <w:p w14:paraId="17DEFB27" w14:textId="77777777" w:rsidR="00526F67" w:rsidRPr="00526F67" w:rsidRDefault="00526F67" w:rsidP="00526F67">
      <w:pPr>
        <w:pStyle w:val="BodyText"/>
        <w:tabs>
          <w:tab w:val="left" w:pos="5490"/>
        </w:tabs>
        <w:spacing w:after="0"/>
        <w:jc w:val="center"/>
        <w:rPr>
          <w:rFonts w:ascii="Roboto" w:eastAsia="Calibri" w:hAnsi="Roboto"/>
          <w:b/>
          <w:szCs w:val="12"/>
          <w:lang w:val="en-GB" w:eastAsia="en-US"/>
        </w:rPr>
      </w:pPr>
    </w:p>
    <w:p w14:paraId="0F1FBB65" w14:textId="77777777" w:rsidR="00FE271A" w:rsidRPr="00526F67" w:rsidRDefault="00FE271A" w:rsidP="008D7EA1">
      <w:pPr>
        <w:pStyle w:val="BodyText"/>
        <w:spacing w:after="0"/>
        <w:jc w:val="center"/>
        <w:rPr>
          <w:rFonts w:ascii="Roboto" w:eastAsia="Calibri" w:hAnsi="Roboto"/>
          <w:b/>
          <w:color w:val="0070C0"/>
          <w:sz w:val="40"/>
          <w:szCs w:val="20"/>
          <w:lang w:val="en-GB" w:eastAsia="en-US"/>
        </w:rPr>
      </w:pPr>
    </w:p>
    <w:p w14:paraId="7F99A4A6" w14:textId="52AF04B9" w:rsidR="002C1CBC" w:rsidRPr="00526F67" w:rsidRDefault="00526F67" w:rsidP="008D7EA1">
      <w:pPr>
        <w:pStyle w:val="BodyText"/>
        <w:spacing w:after="0"/>
        <w:jc w:val="center"/>
        <w:rPr>
          <w:rFonts w:ascii="Roboto" w:eastAsia="Calibri" w:hAnsi="Roboto"/>
          <w:b/>
          <w:color w:val="0070C0"/>
          <w:sz w:val="40"/>
          <w:szCs w:val="20"/>
          <w:lang w:val="en-GB" w:eastAsia="en-US"/>
        </w:rPr>
      </w:pPr>
      <w:r w:rsidRPr="00526F67">
        <w:rPr>
          <w:rFonts w:ascii="Roboto" w:eastAsia="Calibri" w:hAnsi="Roboto"/>
          <w:b/>
          <w:color w:val="0070C0"/>
          <w:sz w:val="40"/>
          <w:szCs w:val="20"/>
          <w:lang w:val="en-GB" w:eastAsia="en-US"/>
        </w:rPr>
        <w:t xml:space="preserve">PUBLIC STREETLIGHT RENOVATION ACTION PLAN </w:t>
      </w:r>
    </w:p>
    <w:p w14:paraId="7F48D91D" w14:textId="1CDF3ED1" w:rsidR="69AB834D" w:rsidRPr="00526F67" w:rsidRDefault="00526F67" w:rsidP="008D7EA1">
      <w:pPr>
        <w:pStyle w:val="BodyText"/>
        <w:spacing w:after="0"/>
        <w:jc w:val="center"/>
        <w:rPr>
          <w:rFonts w:ascii="Roboto" w:eastAsia="Calibri" w:hAnsi="Roboto"/>
          <w:b/>
          <w:color w:val="0070C0"/>
          <w:sz w:val="40"/>
          <w:szCs w:val="20"/>
          <w:lang w:val="en-GB" w:eastAsia="en-US"/>
        </w:rPr>
      </w:pPr>
      <w:r w:rsidRPr="00526F67">
        <w:rPr>
          <w:rFonts w:ascii="Roboto" w:eastAsia="Calibri" w:hAnsi="Roboto"/>
          <w:b/>
          <w:color w:val="0070C0"/>
          <w:sz w:val="40"/>
          <w:szCs w:val="20"/>
          <w:lang w:val="en-GB" w:eastAsia="en-US"/>
        </w:rPr>
        <w:t>(2023 –2030?)</w:t>
      </w:r>
    </w:p>
    <w:p w14:paraId="7F99A4A7" w14:textId="3E54F5D9" w:rsidR="00884DEB" w:rsidRPr="008D7EA1" w:rsidRDefault="00884DEB" w:rsidP="00947123">
      <w:pPr>
        <w:rPr>
          <w:rFonts w:ascii="Roboto" w:hAnsi="Roboto"/>
          <w:iCs/>
          <w:lang w:val="en-GB"/>
        </w:rPr>
      </w:pPr>
    </w:p>
    <w:p w14:paraId="749B1AE3" w14:textId="5E1D7A34" w:rsidR="00933C7B" w:rsidRPr="008D7EA1" w:rsidRDefault="00933C7B" w:rsidP="00947123">
      <w:pPr>
        <w:rPr>
          <w:rFonts w:ascii="Roboto" w:hAnsi="Roboto"/>
          <w:iCs/>
          <w:lang w:val="en-GB"/>
        </w:rPr>
      </w:pPr>
    </w:p>
    <w:p w14:paraId="5E5B425B" w14:textId="0F73909D" w:rsidR="00C831DA" w:rsidRPr="008D7EA1" w:rsidRDefault="00C831DA" w:rsidP="00332BF0">
      <w:pPr>
        <w:rPr>
          <w:rFonts w:ascii="Roboto" w:hAnsi="Roboto"/>
          <w:b/>
          <w:lang w:val="en-GB"/>
        </w:rPr>
      </w:pPr>
    </w:p>
    <w:p w14:paraId="16A83AF2" w14:textId="14016132" w:rsidR="00C831DA" w:rsidRPr="008D7EA1" w:rsidRDefault="00C831DA" w:rsidP="00332BF0">
      <w:pPr>
        <w:rPr>
          <w:rFonts w:ascii="Roboto" w:hAnsi="Roboto"/>
          <w:b/>
          <w:lang w:val="en-GB"/>
        </w:rPr>
      </w:pPr>
    </w:p>
    <w:p w14:paraId="3B61703D" w14:textId="359FA32F" w:rsidR="000507A1" w:rsidRPr="008D7EA1" w:rsidRDefault="000507A1" w:rsidP="00332BF0">
      <w:pPr>
        <w:rPr>
          <w:rFonts w:ascii="Roboto" w:hAnsi="Roboto"/>
          <w:b/>
          <w:lang w:val="en-GB"/>
        </w:rPr>
      </w:pPr>
    </w:p>
    <w:p w14:paraId="0C3A4451" w14:textId="325B9B89" w:rsidR="00933C7B" w:rsidRPr="008D7EA1" w:rsidRDefault="00933C7B" w:rsidP="00332BF0">
      <w:pPr>
        <w:rPr>
          <w:rFonts w:ascii="Roboto" w:hAnsi="Roboto"/>
          <w:b/>
          <w:lang w:val="en-GB"/>
        </w:rPr>
      </w:pPr>
    </w:p>
    <w:p w14:paraId="7F6AB4E0" w14:textId="32CFBA8D" w:rsidR="00933C7B" w:rsidRPr="008D7EA1" w:rsidRDefault="00933C7B" w:rsidP="00332BF0">
      <w:pPr>
        <w:rPr>
          <w:rFonts w:ascii="Roboto" w:hAnsi="Roboto"/>
          <w:b/>
          <w:lang w:val="en-GB"/>
        </w:rPr>
      </w:pPr>
    </w:p>
    <w:p w14:paraId="030DF734" w14:textId="5D48C0F2" w:rsidR="00933C7B" w:rsidRPr="008D7EA1" w:rsidRDefault="00933C7B" w:rsidP="00332BF0">
      <w:pPr>
        <w:rPr>
          <w:rFonts w:ascii="Roboto" w:hAnsi="Roboto"/>
          <w:b/>
          <w:lang w:val="en-GB"/>
        </w:rPr>
      </w:pPr>
    </w:p>
    <w:p w14:paraId="4B4D42DF" w14:textId="68DA7851" w:rsidR="00A81D44" w:rsidRPr="008D7EA1" w:rsidRDefault="00A81D44" w:rsidP="00332BF0">
      <w:pPr>
        <w:rPr>
          <w:rFonts w:ascii="Roboto" w:hAnsi="Roboto"/>
          <w:b/>
          <w:lang w:val="en-GB"/>
        </w:rPr>
      </w:pPr>
    </w:p>
    <w:p w14:paraId="0DD7C88C" w14:textId="64056B77" w:rsidR="006E2838" w:rsidRPr="008D7EA1" w:rsidRDefault="006E2838" w:rsidP="00332BF0">
      <w:pPr>
        <w:rPr>
          <w:rFonts w:ascii="Roboto" w:hAnsi="Roboto"/>
          <w:b/>
          <w:sz w:val="24"/>
          <w:lang w:val="en-GB"/>
        </w:rPr>
      </w:pPr>
    </w:p>
    <w:p w14:paraId="59C283FC" w14:textId="48105BDF" w:rsidR="006E2838" w:rsidRPr="008D7EA1" w:rsidRDefault="006E2838" w:rsidP="00332BF0">
      <w:pPr>
        <w:rPr>
          <w:rFonts w:ascii="Roboto" w:hAnsi="Roboto"/>
          <w:b/>
          <w:sz w:val="24"/>
          <w:lang w:val="en-GB"/>
        </w:rPr>
      </w:pPr>
    </w:p>
    <w:p w14:paraId="02DFA29D" w14:textId="19E0B7ED" w:rsidR="006E2838" w:rsidRDefault="006E2838" w:rsidP="00332BF0">
      <w:pPr>
        <w:rPr>
          <w:rFonts w:ascii="Roboto" w:hAnsi="Roboto"/>
          <w:b/>
          <w:sz w:val="24"/>
          <w:lang w:val="en-GB"/>
        </w:rPr>
      </w:pPr>
    </w:p>
    <w:p w14:paraId="5CFCAD07" w14:textId="77777777" w:rsidR="00526F67" w:rsidRPr="008D7EA1" w:rsidRDefault="00526F67" w:rsidP="00332BF0">
      <w:pPr>
        <w:rPr>
          <w:rFonts w:ascii="Roboto" w:hAnsi="Roboto"/>
          <w:b/>
          <w:sz w:val="24"/>
          <w:lang w:val="en-GB"/>
        </w:rPr>
      </w:pPr>
    </w:p>
    <w:p w14:paraId="61A97F1C" w14:textId="595B43FC" w:rsidR="00A81D44" w:rsidRPr="008D7EA1" w:rsidRDefault="00A81D44" w:rsidP="00332BF0">
      <w:pPr>
        <w:rPr>
          <w:rFonts w:ascii="Roboto" w:hAnsi="Roboto"/>
          <w:b/>
          <w:lang w:val="en-GB"/>
        </w:rPr>
      </w:pPr>
    </w:p>
    <w:p w14:paraId="3A4D04A3" w14:textId="03BFADBF" w:rsidR="008967AA" w:rsidRPr="008D7EA1" w:rsidRDefault="008967AA" w:rsidP="00332BF0">
      <w:pPr>
        <w:rPr>
          <w:rFonts w:ascii="Roboto" w:hAnsi="Roboto"/>
          <w:b/>
          <w:lang w:val="en-GB"/>
        </w:rPr>
      </w:pPr>
    </w:p>
    <w:p w14:paraId="1E679B92" w14:textId="07FC33D8" w:rsidR="008967AA" w:rsidRPr="008D7EA1" w:rsidRDefault="008967AA" w:rsidP="00332BF0">
      <w:pPr>
        <w:rPr>
          <w:rFonts w:ascii="Roboto" w:hAnsi="Roboto"/>
          <w:b/>
          <w:lang w:val="en-GB"/>
        </w:rPr>
      </w:pPr>
    </w:p>
    <w:p w14:paraId="3594FEBD" w14:textId="77777777" w:rsidR="00526F67" w:rsidRPr="008D7EA1" w:rsidRDefault="00526F67" w:rsidP="00526F67">
      <w:pPr>
        <w:pStyle w:val="BodyText"/>
        <w:rPr>
          <w:rFonts w:ascii="Roboto" w:hAnsi="Roboto"/>
          <w:b/>
          <w:bCs/>
          <w:sz w:val="36"/>
          <w:szCs w:val="36"/>
          <w:lang w:val="en-GB"/>
        </w:rPr>
      </w:pPr>
    </w:p>
    <w:p w14:paraId="30CB687E" w14:textId="06747993" w:rsidR="00830118" w:rsidRPr="008D7EA1" w:rsidRDefault="00830118" w:rsidP="00332BF0">
      <w:pPr>
        <w:rPr>
          <w:rFonts w:ascii="Roboto" w:hAnsi="Roboto"/>
          <w:b/>
          <w:lang w:val="en-GB"/>
        </w:rPr>
      </w:pPr>
    </w:p>
    <w:p w14:paraId="3D68C10A" w14:textId="76C25ECB" w:rsidR="00830118" w:rsidRPr="008D7EA1" w:rsidRDefault="00830118" w:rsidP="00332BF0">
      <w:pPr>
        <w:rPr>
          <w:rFonts w:ascii="Roboto" w:hAnsi="Roboto"/>
          <w:b/>
          <w:lang w:val="en-GB"/>
        </w:rPr>
      </w:pPr>
    </w:p>
    <w:p w14:paraId="19BB7A80" w14:textId="48573194" w:rsidR="00830118" w:rsidRPr="008D7EA1" w:rsidRDefault="00830118" w:rsidP="00332BF0">
      <w:pPr>
        <w:rPr>
          <w:rFonts w:ascii="Roboto" w:hAnsi="Roboto"/>
          <w:b/>
          <w:lang w:val="en-GB"/>
        </w:rPr>
      </w:pPr>
    </w:p>
    <w:p w14:paraId="5415D3A1" w14:textId="6055CAE7" w:rsidR="00830118" w:rsidRDefault="00830118" w:rsidP="00332BF0">
      <w:pPr>
        <w:rPr>
          <w:rFonts w:ascii="Roboto" w:hAnsi="Roboto"/>
          <w:b/>
          <w:lang w:val="en-GB"/>
        </w:rPr>
      </w:pPr>
    </w:p>
    <w:p w14:paraId="5655E18C" w14:textId="37BAABB3" w:rsidR="00526F67" w:rsidRDefault="00526F67" w:rsidP="00332BF0">
      <w:pPr>
        <w:rPr>
          <w:rFonts w:ascii="Roboto" w:hAnsi="Roboto"/>
          <w:b/>
          <w:lang w:val="en-GB"/>
        </w:rPr>
      </w:pPr>
    </w:p>
    <w:p w14:paraId="0F59C4D4" w14:textId="77777777" w:rsidR="00526F67" w:rsidRPr="008D7EA1" w:rsidRDefault="00526F67" w:rsidP="00332BF0">
      <w:pPr>
        <w:rPr>
          <w:rFonts w:ascii="Roboto" w:hAnsi="Roboto"/>
          <w:b/>
          <w:lang w:val="en-GB"/>
        </w:rPr>
      </w:pPr>
    </w:p>
    <w:p w14:paraId="06008900" w14:textId="5D9467FD" w:rsidR="00830118" w:rsidRPr="008D7EA1" w:rsidRDefault="00830118" w:rsidP="00332BF0">
      <w:pPr>
        <w:rPr>
          <w:rFonts w:ascii="Roboto" w:hAnsi="Roboto"/>
          <w:b/>
          <w:lang w:val="en-GB"/>
        </w:rPr>
      </w:pPr>
    </w:p>
    <w:p w14:paraId="5BC8634A" w14:textId="3C37F582" w:rsidR="002227A4" w:rsidRPr="008D7EA1" w:rsidRDefault="005B111D" w:rsidP="00332BF0">
      <w:pPr>
        <w:jc w:val="center"/>
        <w:rPr>
          <w:rFonts w:ascii="Roboto" w:hAnsi="Roboto"/>
          <w:bCs/>
          <w:lang w:val="en-GB"/>
        </w:rPr>
      </w:pPr>
      <w:r w:rsidRPr="008D7EA1">
        <w:rPr>
          <w:rFonts w:ascii="Roboto" w:hAnsi="Roboto"/>
          <w:bCs/>
          <w:lang w:val="en-GB"/>
        </w:rPr>
        <w:t>October 2022</w:t>
      </w:r>
      <w:r w:rsidR="00696A79">
        <w:rPr>
          <w:rFonts w:ascii="Roboto" w:hAnsi="Roboto"/>
          <w:bCs/>
          <w:lang w:val="en-GB"/>
        </w:rPr>
        <w:t>, v1</w:t>
      </w:r>
      <w:r w:rsidR="00A10DC2" w:rsidRPr="008D7EA1">
        <w:rPr>
          <w:rFonts w:ascii="Roboto" w:hAnsi="Roboto"/>
          <w:bCs/>
          <w:lang w:val="en-GB"/>
        </w:rPr>
        <w:br w:type="page"/>
      </w:r>
    </w:p>
    <w:p w14:paraId="7F99A4D1" w14:textId="513BFFE9" w:rsidR="006B359F" w:rsidRPr="008D7EA1" w:rsidRDefault="009D1BC4" w:rsidP="006A24F1">
      <w:pPr>
        <w:rPr>
          <w:rFonts w:ascii="Roboto" w:hAnsi="Roboto"/>
          <w:b/>
          <w:color w:val="0070C0"/>
          <w:sz w:val="28"/>
          <w:szCs w:val="28"/>
          <w:lang w:val="en-GB"/>
        </w:rPr>
      </w:pPr>
      <w:r w:rsidRPr="008D7EA1">
        <w:rPr>
          <w:rFonts w:ascii="Roboto" w:hAnsi="Roboto"/>
          <w:b/>
          <w:color w:val="0070C0"/>
          <w:sz w:val="28"/>
          <w:szCs w:val="28"/>
          <w:lang w:val="en-GB"/>
        </w:rPr>
        <w:lastRenderedPageBreak/>
        <w:t>Content</w:t>
      </w:r>
    </w:p>
    <w:p w14:paraId="73F132C7" w14:textId="77777777" w:rsidR="006A24F1" w:rsidRPr="008D7EA1" w:rsidRDefault="006A24F1" w:rsidP="00904BF9">
      <w:pPr>
        <w:rPr>
          <w:rFonts w:ascii="Roboto" w:hAnsi="Roboto"/>
          <w:lang w:val="en-GB"/>
        </w:rPr>
      </w:pPr>
    </w:p>
    <w:p w14:paraId="1AE9156E" w14:textId="57898B8D" w:rsidR="00CA4A6A" w:rsidRDefault="0077683D">
      <w:pPr>
        <w:pStyle w:val="TOC1"/>
        <w:rPr>
          <w:rFonts w:asciiTheme="minorHAnsi" w:eastAsiaTheme="minorEastAsia" w:hAnsiTheme="minorHAnsi" w:cstheme="minorBidi"/>
          <w:noProof/>
          <w:lang w:val="en-GB" w:eastAsia="en-GB"/>
        </w:rPr>
      </w:pPr>
      <w:r w:rsidRPr="008D7EA1">
        <w:rPr>
          <w:rFonts w:ascii="Roboto" w:hAnsi="Roboto"/>
          <w:lang w:val="en-GB"/>
        </w:rPr>
        <w:fldChar w:fldCharType="begin"/>
      </w:r>
      <w:r w:rsidRPr="008D7EA1">
        <w:rPr>
          <w:rFonts w:ascii="Roboto" w:hAnsi="Roboto"/>
          <w:lang w:val="en-GB"/>
        </w:rPr>
        <w:instrText xml:space="preserve"> TOC \o "1-2" \h \z \u </w:instrText>
      </w:r>
      <w:r w:rsidRPr="008D7EA1">
        <w:rPr>
          <w:rFonts w:ascii="Roboto" w:hAnsi="Roboto"/>
          <w:lang w:val="en-GB"/>
        </w:rPr>
        <w:fldChar w:fldCharType="separate"/>
      </w:r>
      <w:hyperlink w:anchor="_Toc152848320" w:history="1">
        <w:r w:rsidR="00CA4A6A" w:rsidRPr="00CA4A6A">
          <w:rPr>
            <w:rStyle w:val="Hyperlink"/>
            <w:rFonts w:ascii="Roboto" w:hAnsi="Roboto"/>
            <w:b/>
            <w:bCs/>
            <w:noProof/>
            <w:lang w:val="en-GB"/>
          </w:rPr>
          <w:t>1.</w:t>
        </w:r>
        <w:r w:rsidR="00CA4A6A" w:rsidRPr="00CA4A6A">
          <w:rPr>
            <w:rFonts w:asciiTheme="minorHAnsi" w:eastAsiaTheme="minorEastAsia" w:hAnsiTheme="minorHAnsi" w:cstheme="minorBidi"/>
            <w:b/>
            <w:bCs/>
            <w:noProof/>
            <w:lang w:val="en-GB" w:eastAsia="en-GB"/>
          </w:rPr>
          <w:tab/>
        </w:r>
        <w:r w:rsidR="00CA4A6A" w:rsidRPr="00CA4A6A">
          <w:rPr>
            <w:rStyle w:val="Hyperlink"/>
            <w:rFonts w:ascii="Roboto" w:hAnsi="Roboto"/>
            <w:b/>
            <w:bCs/>
            <w:noProof/>
            <w:lang w:val="en-GB"/>
          </w:rPr>
          <w:t>Preamble</w:t>
        </w:r>
        <w:r w:rsidR="00CA4A6A">
          <w:rPr>
            <w:noProof/>
            <w:webHidden/>
          </w:rPr>
          <w:tab/>
        </w:r>
        <w:r w:rsidR="00CA4A6A">
          <w:rPr>
            <w:noProof/>
            <w:webHidden/>
          </w:rPr>
          <w:fldChar w:fldCharType="begin"/>
        </w:r>
        <w:r w:rsidR="00CA4A6A">
          <w:rPr>
            <w:noProof/>
            <w:webHidden/>
          </w:rPr>
          <w:instrText xml:space="preserve"> PAGEREF _Toc152848320 \h </w:instrText>
        </w:r>
        <w:r w:rsidR="00CA4A6A">
          <w:rPr>
            <w:noProof/>
            <w:webHidden/>
          </w:rPr>
        </w:r>
        <w:r w:rsidR="00CA4A6A">
          <w:rPr>
            <w:noProof/>
            <w:webHidden/>
          </w:rPr>
          <w:fldChar w:fldCharType="separate"/>
        </w:r>
        <w:r w:rsidR="00743773">
          <w:rPr>
            <w:noProof/>
            <w:webHidden/>
          </w:rPr>
          <w:t>3</w:t>
        </w:r>
        <w:r w:rsidR="00CA4A6A">
          <w:rPr>
            <w:noProof/>
            <w:webHidden/>
          </w:rPr>
          <w:fldChar w:fldCharType="end"/>
        </w:r>
      </w:hyperlink>
    </w:p>
    <w:p w14:paraId="7AE7CF3C" w14:textId="7CEA8D9F" w:rsidR="00CA4A6A" w:rsidRPr="00CA4A6A" w:rsidRDefault="00CA4A6A">
      <w:pPr>
        <w:pStyle w:val="TOC1"/>
        <w:rPr>
          <w:rFonts w:asciiTheme="minorHAnsi" w:eastAsiaTheme="minorEastAsia" w:hAnsiTheme="minorHAnsi" w:cstheme="minorBidi"/>
          <w:b/>
          <w:bCs/>
          <w:noProof/>
          <w:lang w:val="en-GB" w:eastAsia="en-GB"/>
        </w:rPr>
      </w:pPr>
      <w:hyperlink w:anchor="_Toc152848321" w:history="1">
        <w:r w:rsidRPr="00CA4A6A">
          <w:rPr>
            <w:rStyle w:val="Hyperlink"/>
            <w:rFonts w:ascii="Roboto" w:hAnsi="Roboto"/>
            <w:b/>
            <w:bCs/>
            <w:noProof/>
            <w:lang w:val="en-GB"/>
          </w:rPr>
          <w:t>2.</w:t>
        </w:r>
        <w:r w:rsidRPr="00CA4A6A">
          <w:rPr>
            <w:rFonts w:asciiTheme="minorHAnsi" w:eastAsiaTheme="minorEastAsia" w:hAnsiTheme="minorHAnsi" w:cstheme="minorBidi"/>
            <w:b/>
            <w:bCs/>
            <w:noProof/>
            <w:lang w:val="en-GB" w:eastAsia="en-GB"/>
          </w:rPr>
          <w:tab/>
        </w:r>
        <w:r w:rsidRPr="00CA4A6A">
          <w:rPr>
            <w:rStyle w:val="Hyperlink"/>
            <w:rFonts w:ascii="Roboto" w:hAnsi="Roboto"/>
            <w:b/>
            <w:bCs/>
            <w:noProof/>
            <w:lang w:val="en-GB"/>
          </w:rPr>
          <w:t>Current state of the public streetlight system</w:t>
        </w:r>
        <w:r w:rsidRPr="00CA4A6A">
          <w:rPr>
            <w:b/>
            <w:bCs/>
            <w:noProof/>
            <w:webHidden/>
          </w:rPr>
          <w:tab/>
        </w:r>
        <w:r w:rsidRPr="00CA4A6A">
          <w:rPr>
            <w:b/>
            <w:bCs/>
            <w:noProof/>
            <w:webHidden/>
          </w:rPr>
          <w:fldChar w:fldCharType="begin"/>
        </w:r>
        <w:r w:rsidRPr="00CA4A6A">
          <w:rPr>
            <w:b/>
            <w:bCs/>
            <w:noProof/>
            <w:webHidden/>
          </w:rPr>
          <w:instrText xml:space="preserve"> PAGEREF _Toc152848321 \h </w:instrText>
        </w:r>
        <w:r w:rsidRPr="00CA4A6A">
          <w:rPr>
            <w:b/>
            <w:bCs/>
            <w:noProof/>
            <w:webHidden/>
          </w:rPr>
        </w:r>
        <w:r w:rsidRPr="00CA4A6A">
          <w:rPr>
            <w:b/>
            <w:bCs/>
            <w:noProof/>
            <w:webHidden/>
          </w:rPr>
          <w:fldChar w:fldCharType="separate"/>
        </w:r>
        <w:r w:rsidR="00743773">
          <w:rPr>
            <w:b/>
            <w:bCs/>
            <w:noProof/>
            <w:webHidden/>
          </w:rPr>
          <w:t>5</w:t>
        </w:r>
        <w:r w:rsidRPr="00CA4A6A">
          <w:rPr>
            <w:b/>
            <w:bCs/>
            <w:noProof/>
            <w:webHidden/>
          </w:rPr>
          <w:fldChar w:fldCharType="end"/>
        </w:r>
      </w:hyperlink>
    </w:p>
    <w:p w14:paraId="2A062C6E" w14:textId="5CD9177F" w:rsidR="00CA4A6A" w:rsidRDefault="00CA4A6A">
      <w:pPr>
        <w:pStyle w:val="TOC1"/>
        <w:rPr>
          <w:rFonts w:asciiTheme="minorHAnsi" w:eastAsiaTheme="minorEastAsia" w:hAnsiTheme="minorHAnsi" w:cstheme="minorBidi"/>
          <w:noProof/>
          <w:lang w:val="en-GB" w:eastAsia="en-GB"/>
        </w:rPr>
      </w:pPr>
      <w:hyperlink w:anchor="_Toc152848322" w:history="1">
        <w:r w:rsidRPr="00247442">
          <w:rPr>
            <w:rStyle w:val="Hyperlink"/>
            <w:rFonts w:ascii="Roboto" w:hAnsi="Roboto"/>
            <w:noProof/>
            <w:lang w:val="en-GB"/>
          </w:rPr>
          <w:t>2.1.</w:t>
        </w:r>
        <w:r>
          <w:rPr>
            <w:rFonts w:asciiTheme="minorHAnsi" w:eastAsiaTheme="minorEastAsia" w:hAnsiTheme="minorHAnsi" w:cstheme="minorBidi"/>
            <w:noProof/>
            <w:lang w:val="en-GB" w:eastAsia="en-GB"/>
          </w:rPr>
          <w:tab/>
        </w:r>
        <w:r w:rsidRPr="00247442">
          <w:rPr>
            <w:rStyle w:val="Hyperlink"/>
            <w:rFonts w:ascii="Roboto" w:hAnsi="Roboto"/>
            <w:noProof/>
            <w:lang w:val="en-GB"/>
          </w:rPr>
          <w:t>Reasons and objectives for the public streetlight system renovation</w:t>
        </w:r>
        <w:r>
          <w:rPr>
            <w:noProof/>
            <w:webHidden/>
          </w:rPr>
          <w:tab/>
        </w:r>
        <w:r>
          <w:rPr>
            <w:noProof/>
            <w:webHidden/>
          </w:rPr>
          <w:fldChar w:fldCharType="begin"/>
        </w:r>
        <w:r>
          <w:rPr>
            <w:noProof/>
            <w:webHidden/>
          </w:rPr>
          <w:instrText xml:space="preserve"> PAGEREF _Toc152848322 \h </w:instrText>
        </w:r>
        <w:r>
          <w:rPr>
            <w:noProof/>
            <w:webHidden/>
          </w:rPr>
        </w:r>
        <w:r>
          <w:rPr>
            <w:noProof/>
            <w:webHidden/>
          </w:rPr>
          <w:fldChar w:fldCharType="separate"/>
        </w:r>
        <w:r w:rsidR="00743773">
          <w:rPr>
            <w:noProof/>
            <w:webHidden/>
          </w:rPr>
          <w:t>5</w:t>
        </w:r>
        <w:r>
          <w:rPr>
            <w:noProof/>
            <w:webHidden/>
          </w:rPr>
          <w:fldChar w:fldCharType="end"/>
        </w:r>
      </w:hyperlink>
    </w:p>
    <w:p w14:paraId="49E346B6" w14:textId="0AEDC2B5"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3" w:history="1">
        <w:r w:rsidRPr="00247442">
          <w:rPr>
            <w:rStyle w:val="Hyperlink"/>
            <w:rFonts w:ascii="Roboto" w:hAnsi="Roboto"/>
            <w:noProof/>
            <w:lang w:val="en-GB"/>
          </w:rPr>
          <w:t>2.2.</w:t>
        </w:r>
        <w:r>
          <w:rPr>
            <w:rFonts w:asciiTheme="minorHAnsi" w:eastAsiaTheme="minorEastAsia" w:hAnsiTheme="minorHAnsi" w:cstheme="minorBidi"/>
            <w:noProof/>
            <w:lang w:val="en-GB" w:eastAsia="en-GB"/>
          </w:rPr>
          <w:tab/>
        </w:r>
        <w:r w:rsidRPr="00247442">
          <w:rPr>
            <w:rStyle w:val="Hyperlink"/>
            <w:rFonts w:ascii="Roboto" w:hAnsi="Roboto"/>
            <w:noProof/>
            <w:lang w:val="en-GB"/>
          </w:rPr>
          <w:t>Public streetlight system baseline data</w:t>
        </w:r>
        <w:r>
          <w:rPr>
            <w:noProof/>
            <w:webHidden/>
          </w:rPr>
          <w:tab/>
        </w:r>
        <w:r>
          <w:rPr>
            <w:noProof/>
            <w:webHidden/>
          </w:rPr>
          <w:fldChar w:fldCharType="begin"/>
        </w:r>
        <w:r>
          <w:rPr>
            <w:noProof/>
            <w:webHidden/>
          </w:rPr>
          <w:instrText xml:space="preserve"> PAGEREF _Toc152848323 \h </w:instrText>
        </w:r>
        <w:r>
          <w:rPr>
            <w:noProof/>
            <w:webHidden/>
          </w:rPr>
        </w:r>
        <w:r>
          <w:rPr>
            <w:noProof/>
            <w:webHidden/>
          </w:rPr>
          <w:fldChar w:fldCharType="separate"/>
        </w:r>
        <w:r w:rsidR="00743773">
          <w:rPr>
            <w:noProof/>
            <w:webHidden/>
          </w:rPr>
          <w:t>6</w:t>
        </w:r>
        <w:r>
          <w:rPr>
            <w:noProof/>
            <w:webHidden/>
          </w:rPr>
          <w:fldChar w:fldCharType="end"/>
        </w:r>
      </w:hyperlink>
    </w:p>
    <w:p w14:paraId="2F1C8A49" w14:textId="3AA75A8C" w:rsidR="00CA4A6A" w:rsidRPr="00CA4A6A" w:rsidRDefault="00CA4A6A">
      <w:pPr>
        <w:pStyle w:val="TOC1"/>
        <w:rPr>
          <w:rFonts w:asciiTheme="minorHAnsi" w:eastAsiaTheme="minorEastAsia" w:hAnsiTheme="minorHAnsi" w:cstheme="minorBidi"/>
          <w:b/>
          <w:bCs/>
          <w:noProof/>
          <w:lang w:val="en-GB" w:eastAsia="en-GB"/>
        </w:rPr>
      </w:pPr>
      <w:hyperlink w:anchor="_Toc152848324" w:history="1">
        <w:r w:rsidRPr="00CA4A6A">
          <w:rPr>
            <w:rStyle w:val="Hyperlink"/>
            <w:rFonts w:ascii="Roboto" w:hAnsi="Roboto"/>
            <w:b/>
            <w:bCs/>
            <w:noProof/>
            <w:lang w:val="en-GB"/>
          </w:rPr>
          <w:t>3.</w:t>
        </w:r>
        <w:r w:rsidRPr="00CA4A6A">
          <w:rPr>
            <w:rFonts w:asciiTheme="minorHAnsi" w:eastAsiaTheme="minorEastAsia" w:hAnsiTheme="minorHAnsi" w:cstheme="minorBidi"/>
            <w:b/>
            <w:bCs/>
            <w:noProof/>
            <w:lang w:val="en-GB" w:eastAsia="en-GB"/>
          </w:rPr>
          <w:tab/>
        </w:r>
        <w:r w:rsidRPr="00CA4A6A">
          <w:rPr>
            <w:rStyle w:val="Hyperlink"/>
            <w:rFonts w:ascii="Roboto" w:hAnsi="Roboto"/>
            <w:b/>
            <w:bCs/>
            <w:noProof/>
            <w:lang w:val="en-GB"/>
          </w:rPr>
          <w:t>Needs and possibilities of improving the public streetlight system</w:t>
        </w:r>
        <w:r w:rsidRPr="00CA4A6A">
          <w:rPr>
            <w:noProof/>
            <w:webHidden/>
          </w:rPr>
          <w:tab/>
        </w:r>
        <w:r w:rsidRPr="00CA4A6A">
          <w:rPr>
            <w:noProof/>
            <w:webHidden/>
          </w:rPr>
          <w:fldChar w:fldCharType="begin"/>
        </w:r>
        <w:r w:rsidRPr="00CA4A6A">
          <w:rPr>
            <w:noProof/>
            <w:webHidden/>
          </w:rPr>
          <w:instrText xml:space="preserve"> PAGEREF _Toc152848324 \h </w:instrText>
        </w:r>
        <w:r w:rsidRPr="00CA4A6A">
          <w:rPr>
            <w:noProof/>
            <w:webHidden/>
          </w:rPr>
        </w:r>
        <w:r w:rsidRPr="00CA4A6A">
          <w:rPr>
            <w:noProof/>
            <w:webHidden/>
          </w:rPr>
          <w:fldChar w:fldCharType="separate"/>
        </w:r>
        <w:r w:rsidR="00743773">
          <w:rPr>
            <w:noProof/>
            <w:webHidden/>
          </w:rPr>
          <w:t>15</w:t>
        </w:r>
        <w:r w:rsidRPr="00CA4A6A">
          <w:rPr>
            <w:noProof/>
            <w:webHidden/>
          </w:rPr>
          <w:fldChar w:fldCharType="end"/>
        </w:r>
      </w:hyperlink>
    </w:p>
    <w:p w14:paraId="74F1E803" w14:textId="3E6D9F6E"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5" w:history="1">
        <w:r w:rsidRPr="00247442">
          <w:rPr>
            <w:rStyle w:val="Hyperlink"/>
            <w:rFonts w:ascii="Roboto" w:hAnsi="Roboto"/>
            <w:noProof/>
            <w:lang w:val="en-GB" w:eastAsia="hr-HR"/>
          </w:rPr>
          <w:t>3.1.</w:t>
        </w:r>
        <w:r>
          <w:rPr>
            <w:rFonts w:asciiTheme="minorHAnsi" w:eastAsiaTheme="minorEastAsia" w:hAnsiTheme="minorHAnsi" w:cstheme="minorBidi"/>
            <w:noProof/>
            <w:lang w:val="en-GB" w:eastAsia="en-GB"/>
          </w:rPr>
          <w:tab/>
        </w:r>
        <w:r w:rsidRPr="00247442">
          <w:rPr>
            <w:rStyle w:val="Hyperlink"/>
            <w:rFonts w:ascii="Roboto" w:hAnsi="Roboto"/>
            <w:noProof/>
            <w:lang w:val="en-GB" w:eastAsia="hr-HR"/>
          </w:rPr>
          <w:t>Increasing traffic safety (Scenario A)</w:t>
        </w:r>
        <w:r>
          <w:rPr>
            <w:noProof/>
            <w:webHidden/>
          </w:rPr>
          <w:tab/>
        </w:r>
        <w:r>
          <w:rPr>
            <w:noProof/>
            <w:webHidden/>
          </w:rPr>
          <w:fldChar w:fldCharType="begin"/>
        </w:r>
        <w:r>
          <w:rPr>
            <w:noProof/>
            <w:webHidden/>
          </w:rPr>
          <w:instrText xml:space="preserve"> PAGEREF _Toc152848325 \h </w:instrText>
        </w:r>
        <w:r>
          <w:rPr>
            <w:noProof/>
            <w:webHidden/>
          </w:rPr>
        </w:r>
        <w:r>
          <w:rPr>
            <w:noProof/>
            <w:webHidden/>
          </w:rPr>
          <w:fldChar w:fldCharType="separate"/>
        </w:r>
        <w:r w:rsidR="00743773">
          <w:rPr>
            <w:noProof/>
            <w:webHidden/>
          </w:rPr>
          <w:t>15</w:t>
        </w:r>
        <w:r>
          <w:rPr>
            <w:noProof/>
            <w:webHidden/>
          </w:rPr>
          <w:fldChar w:fldCharType="end"/>
        </w:r>
      </w:hyperlink>
    </w:p>
    <w:p w14:paraId="7F5E9E97" w14:textId="62CC634E"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6" w:history="1">
        <w:r w:rsidRPr="00247442">
          <w:rPr>
            <w:rStyle w:val="Hyperlink"/>
            <w:rFonts w:ascii="Roboto" w:hAnsi="Roboto"/>
            <w:noProof/>
            <w:lang w:val="en-GB"/>
          </w:rPr>
          <w:t>3.2.</w:t>
        </w:r>
        <w:r>
          <w:rPr>
            <w:rFonts w:asciiTheme="minorHAnsi" w:eastAsiaTheme="minorEastAsia" w:hAnsiTheme="minorHAnsi" w:cstheme="minorBidi"/>
            <w:noProof/>
            <w:lang w:val="en-GB" w:eastAsia="en-GB"/>
          </w:rPr>
          <w:tab/>
        </w:r>
        <w:r w:rsidRPr="00247442">
          <w:rPr>
            <w:rStyle w:val="Hyperlink"/>
            <w:rFonts w:ascii="Roboto" w:hAnsi="Roboto"/>
            <w:noProof/>
            <w:lang w:val="en-GB" w:eastAsia="hr-HR"/>
          </w:rPr>
          <w:t>Ensure the basic functionality and availability of the existing system (Scenario B)</w:t>
        </w:r>
        <w:r>
          <w:rPr>
            <w:noProof/>
            <w:webHidden/>
          </w:rPr>
          <w:tab/>
        </w:r>
        <w:r>
          <w:rPr>
            <w:noProof/>
            <w:webHidden/>
          </w:rPr>
          <w:fldChar w:fldCharType="begin"/>
        </w:r>
        <w:r>
          <w:rPr>
            <w:noProof/>
            <w:webHidden/>
          </w:rPr>
          <w:instrText xml:space="preserve"> PAGEREF _Toc152848326 \h </w:instrText>
        </w:r>
        <w:r>
          <w:rPr>
            <w:noProof/>
            <w:webHidden/>
          </w:rPr>
        </w:r>
        <w:r>
          <w:rPr>
            <w:noProof/>
            <w:webHidden/>
          </w:rPr>
          <w:fldChar w:fldCharType="separate"/>
        </w:r>
        <w:r w:rsidR="00743773">
          <w:rPr>
            <w:noProof/>
            <w:webHidden/>
          </w:rPr>
          <w:t>16</w:t>
        </w:r>
        <w:r>
          <w:rPr>
            <w:noProof/>
            <w:webHidden/>
          </w:rPr>
          <w:fldChar w:fldCharType="end"/>
        </w:r>
      </w:hyperlink>
    </w:p>
    <w:p w14:paraId="6BF70F73" w14:textId="71880DC7"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7" w:history="1">
        <w:r w:rsidRPr="00247442">
          <w:rPr>
            <w:rStyle w:val="Hyperlink"/>
            <w:rFonts w:ascii="Roboto" w:hAnsi="Roboto"/>
            <w:noProof/>
            <w:lang w:val="en-GB"/>
          </w:rPr>
          <w:t>3.3.</w:t>
        </w:r>
        <w:r>
          <w:rPr>
            <w:rFonts w:asciiTheme="minorHAnsi" w:eastAsiaTheme="minorEastAsia" w:hAnsiTheme="minorHAnsi" w:cstheme="minorBidi"/>
            <w:noProof/>
            <w:lang w:val="en-GB" w:eastAsia="en-GB"/>
          </w:rPr>
          <w:tab/>
        </w:r>
        <w:r w:rsidRPr="00247442">
          <w:rPr>
            <w:rStyle w:val="Hyperlink"/>
            <w:rFonts w:ascii="Roboto" w:hAnsi="Roboto"/>
            <w:noProof/>
            <w:lang w:val="en-GB" w:eastAsia="hr-HR"/>
          </w:rPr>
          <w:t>Comply with the light pollution protection legislative (Scenario C)</w:t>
        </w:r>
        <w:r>
          <w:rPr>
            <w:noProof/>
            <w:webHidden/>
          </w:rPr>
          <w:tab/>
        </w:r>
        <w:r>
          <w:rPr>
            <w:noProof/>
            <w:webHidden/>
          </w:rPr>
          <w:fldChar w:fldCharType="begin"/>
        </w:r>
        <w:r>
          <w:rPr>
            <w:noProof/>
            <w:webHidden/>
          </w:rPr>
          <w:instrText xml:space="preserve"> PAGEREF _Toc152848327 \h </w:instrText>
        </w:r>
        <w:r>
          <w:rPr>
            <w:noProof/>
            <w:webHidden/>
          </w:rPr>
        </w:r>
        <w:r>
          <w:rPr>
            <w:noProof/>
            <w:webHidden/>
          </w:rPr>
          <w:fldChar w:fldCharType="separate"/>
        </w:r>
        <w:r w:rsidR="00743773">
          <w:rPr>
            <w:noProof/>
            <w:webHidden/>
          </w:rPr>
          <w:t>17</w:t>
        </w:r>
        <w:r>
          <w:rPr>
            <w:noProof/>
            <w:webHidden/>
          </w:rPr>
          <w:fldChar w:fldCharType="end"/>
        </w:r>
      </w:hyperlink>
    </w:p>
    <w:p w14:paraId="00188DB7" w14:textId="1A291CC9"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8" w:history="1">
        <w:r w:rsidRPr="00247442">
          <w:rPr>
            <w:rStyle w:val="Hyperlink"/>
            <w:rFonts w:ascii="Roboto" w:hAnsi="Roboto"/>
            <w:noProof/>
            <w:lang w:val="en-GB"/>
          </w:rPr>
          <w:t>3.4.</w:t>
        </w:r>
        <w:r>
          <w:rPr>
            <w:rFonts w:asciiTheme="minorHAnsi" w:eastAsiaTheme="minorEastAsia" w:hAnsiTheme="minorHAnsi" w:cstheme="minorBidi"/>
            <w:noProof/>
            <w:lang w:val="en-GB" w:eastAsia="en-GB"/>
          </w:rPr>
          <w:tab/>
        </w:r>
        <w:r w:rsidRPr="00247442">
          <w:rPr>
            <w:rStyle w:val="Hyperlink"/>
            <w:rFonts w:ascii="Roboto" w:hAnsi="Roboto"/>
            <w:noProof/>
            <w:lang w:val="en-GB" w:eastAsia="hr-HR"/>
          </w:rPr>
          <w:t>Increasing energy efficiency of the public streetlight system (Scenario D)</w:t>
        </w:r>
        <w:r>
          <w:rPr>
            <w:noProof/>
            <w:webHidden/>
          </w:rPr>
          <w:tab/>
        </w:r>
        <w:r>
          <w:rPr>
            <w:noProof/>
            <w:webHidden/>
          </w:rPr>
          <w:fldChar w:fldCharType="begin"/>
        </w:r>
        <w:r>
          <w:rPr>
            <w:noProof/>
            <w:webHidden/>
          </w:rPr>
          <w:instrText xml:space="preserve"> PAGEREF _Toc152848328 \h </w:instrText>
        </w:r>
        <w:r>
          <w:rPr>
            <w:noProof/>
            <w:webHidden/>
          </w:rPr>
        </w:r>
        <w:r>
          <w:rPr>
            <w:noProof/>
            <w:webHidden/>
          </w:rPr>
          <w:fldChar w:fldCharType="separate"/>
        </w:r>
        <w:r w:rsidR="00743773">
          <w:rPr>
            <w:noProof/>
            <w:webHidden/>
          </w:rPr>
          <w:t>17</w:t>
        </w:r>
        <w:r>
          <w:rPr>
            <w:noProof/>
            <w:webHidden/>
          </w:rPr>
          <w:fldChar w:fldCharType="end"/>
        </w:r>
      </w:hyperlink>
    </w:p>
    <w:p w14:paraId="49015E5A" w14:textId="1D6B38B3"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29" w:history="1">
        <w:r w:rsidRPr="00247442">
          <w:rPr>
            <w:rStyle w:val="Hyperlink"/>
            <w:rFonts w:ascii="Roboto" w:hAnsi="Roboto"/>
            <w:noProof/>
            <w:lang w:val="en-GB"/>
          </w:rPr>
          <w:t>3.5.</w:t>
        </w:r>
        <w:r>
          <w:rPr>
            <w:rFonts w:asciiTheme="minorHAnsi" w:eastAsiaTheme="minorEastAsia" w:hAnsiTheme="minorHAnsi" w:cstheme="minorBidi"/>
            <w:noProof/>
            <w:lang w:val="en-GB" w:eastAsia="en-GB"/>
          </w:rPr>
          <w:tab/>
        </w:r>
        <w:r w:rsidRPr="00247442">
          <w:rPr>
            <w:rStyle w:val="Hyperlink"/>
            <w:rFonts w:ascii="Roboto" w:hAnsi="Roboto"/>
            <w:noProof/>
            <w:lang w:val="en-GB" w:eastAsia="hr-HR"/>
          </w:rPr>
          <w:t>Smart City application with digitization of public streetlight system (Scenario E)</w:t>
        </w:r>
        <w:r>
          <w:rPr>
            <w:noProof/>
            <w:webHidden/>
          </w:rPr>
          <w:tab/>
        </w:r>
        <w:r>
          <w:rPr>
            <w:noProof/>
            <w:webHidden/>
          </w:rPr>
          <w:fldChar w:fldCharType="begin"/>
        </w:r>
        <w:r>
          <w:rPr>
            <w:noProof/>
            <w:webHidden/>
          </w:rPr>
          <w:instrText xml:space="preserve"> PAGEREF _Toc152848329 \h </w:instrText>
        </w:r>
        <w:r>
          <w:rPr>
            <w:noProof/>
            <w:webHidden/>
          </w:rPr>
        </w:r>
        <w:r>
          <w:rPr>
            <w:noProof/>
            <w:webHidden/>
          </w:rPr>
          <w:fldChar w:fldCharType="separate"/>
        </w:r>
        <w:r w:rsidR="00743773">
          <w:rPr>
            <w:noProof/>
            <w:webHidden/>
          </w:rPr>
          <w:t>18</w:t>
        </w:r>
        <w:r>
          <w:rPr>
            <w:noProof/>
            <w:webHidden/>
          </w:rPr>
          <w:fldChar w:fldCharType="end"/>
        </w:r>
      </w:hyperlink>
    </w:p>
    <w:p w14:paraId="548D775D" w14:textId="605CA73B"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30" w:history="1">
        <w:r w:rsidRPr="00247442">
          <w:rPr>
            <w:rStyle w:val="Hyperlink"/>
            <w:rFonts w:ascii="Roboto" w:hAnsi="Roboto"/>
            <w:noProof/>
            <w:lang w:val="en-GB"/>
          </w:rPr>
          <w:t>3.6.</w:t>
        </w:r>
        <w:r>
          <w:rPr>
            <w:rFonts w:asciiTheme="minorHAnsi" w:eastAsiaTheme="minorEastAsia" w:hAnsiTheme="minorHAnsi" w:cstheme="minorBidi"/>
            <w:noProof/>
            <w:lang w:val="en-GB" w:eastAsia="en-GB"/>
          </w:rPr>
          <w:tab/>
        </w:r>
        <w:r w:rsidRPr="00247442">
          <w:rPr>
            <w:rStyle w:val="Hyperlink"/>
            <w:rFonts w:ascii="Roboto" w:hAnsi="Roboto"/>
            <w:noProof/>
            <w:lang w:val="en-GB"/>
          </w:rPr>
          <w:t>Overall needs and possibilities of public streetlight system upgrade or renovation</w:t>
        </w:r>
        <w:r>
          <w:rPr>
            <w:noProof/>
            <w:webHidden/>
          </w:rPr>
          <w:tab/>
        </w:r>
        <w:r>
          <w:rPr>
            <w:noProof/>
            <w:webHidden/>
          </w:rPr>
          <w:fldChar w:fldCharType="begin"/>
        </w:r>
        <w:r>
          <w:rPr>
            <w:noProof/>
            <w:webHidden/>
          </w:rPr>
          <w:instrText xml:space="preserve"> PAGEREF _Toc152848330 \h </w:instrText>
        </w:r>
        <w:r>
          <w:rPr>
            <w:noProof/>
            <w:webHidden/>
          </w:rPr>
        </w:r>
        <w:r>
          <w:rPr>
            <w:noProof/>
            <w:webHidden/>
          </w:rPr>
          <w:fldChar w:fldCharType="separate"/>
        </w:r>
        <w:r w:rsidR="00743773">
          <w:rPr>
            <w:noProof/>
            <w:webHidden/>
          </w:rPr>
          <w:t>19</w:t>
        </w:r>
        <w:r>
          <w:rPr>
            <w:noProof/>
            <w:webHidden/>
          </w:rPr>
          <w:fldChar w:fldCharType="end"/>
        </w:r>
      </w:hyperlink>
    </w:p>
    <w:p w14:paraId="52291C00" w14:textId="56A4346F" w:rsidR="00CA4A6A" w:rsidRDefault="00CA4A6A">
      <w:pPr>
        <w:pStyle w:val="TOC1"/>
        <w:rPr>
          <w:rFonts w:asciiTheme="minorHAnsi" w:eastAsiaTheme="minorEastAsia" w:hAnsiTheme="minorHAnsi" w:cstheme="minorBidi"/>
          <w:noProof/>
          <w:lang w:val="en-GB" w:eastAsia="en-GB"/>
        </w:rPr>
      </w:pPr>
      <w:hyperlink w:anchor="_Toc152848331" w:history="1">
        <w:r w:rsidRPr="00247442">
          <w:rPr>
            <w:rStyle w:val="Hyperlink"/>
            <w:rFonts w:ascii="Roboto" w:hAnsi="Roboto"/>
            <w:noProof/>
            <w:lang w:val="en-GB"/>
          </w:rPr>
          <w:t>4.</w:t>
        </w:r>
        <w:r>
          <w:rPr>
            <w:rFonts w:asciiTheme="minorHAnsi" w:eastAsiaTheme="minorEastAsia" w:hAnsiTheme="minorHAnsi" w:cstheme="minorBidi"/>
            <w:noProof/>
            <w:lang w:val="en-GB" w:eastAsia="en-GB"/>
          </w:rPr>
          <w:tab/>
        </w:r>
        <w:r w:rsidRPr="00CA4A6A">
          <w:rPr>
            <w:rStyle w:val="Hyperlink"/>
            <w:rFonts w:ascii="Roboto" w:hAnsi="Roboto"/>
            <w:b/>
            <w:bCs/>
            <w:noProof/>
            <w:lang w:val="en-GB"/>
          </w:rPr>
          <w:t>Analysis of financing models, opportunities and financial indicators</w:t>
        </w:r>
        <w:r>
          <w:rPr>
            <w:noProof/>
            <w:webHidden/>
          </w:rPr>
          <w:tab/>
        </w:r>
        <w:r>
          <w:rPr>
            <w:noProof/>
            <w:webHidden/>
          </w:rPr>
          <w:fldChar w:fldCharType="begin"/>
        </w:r>
        <w:r>
          <w:rPr>
            <w:noProof/>
            <w:webHidden/>
          </w:rPr>
          <w:instrText xml:space="preserve"> PAGEREF _Toc152848331 \h </w:instrText>
        </w:r>
        <w:r>
          <w:rPr>
            <w:noProof/>
            <w:webHidden/>
          </w:rPr>
        </w:r>
        <w:r>
          <w:rPr>
            <w:noProof/>
            <w:webHidden/>
          </w:rPr>
          <w:fldChar w:fldCharType="separate"/>
        </w:r>
        <w:r w:rsidR="00743773">
          <w:rPr>
            <w:noProof/>
            <w:webHidden/>
          </w:rPr>
          <w:t>22</w:t>
        </w:r>
        <w:r>
          <w:rPr>
            <w:noProof/>
            <w:webHidden/>
          </w:rPr>
          <w:fldChar w:fldCharType="end"/>
        </w:r>
      </w:hyperlink>
    </w:p>
    <w:p w14:paraId="0E241773" w14:textId="61C16598"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32" w:history="1">
        <w:r w:rsidRPr="00247442">
          <w:rPr>
            <w:rStyle w:val="Hyperlink"/>
            <w:rFonts w:ascii="Roboto" w:hAnsi="Roboto"/>
            <w:noProof/>
            <w:lang w:val="en-GB"/>
          </w:rPr>
          <w:t>4.1.</w:t>
        </w:r>
        <w:r>
          <w:rPr>
            <w:rFonts w:asciiTheme="minorHAnsi" w:eastAsiaTheme="minorEastAsia" w:hAnsiTheme="minorHAnsi" w:cstheme="minorBidi"/>
            <w:noProof/>
            <w:lang w:val="en-GB" w:eastAsia="en-GB"/>
          </w:rPr>
          <w:tab/>
        </w:r>
        <w:r w:rsidRPr="00247442">
          <w:rPr>
            <w:rStyle w:val="Hyperlink"/>
            <w:rFonts w:ascii="Roboto" w:hAnsi="Roboto"/>
            <w:noProof/>
            <w:lang w:val="en-GB"/>
          </w:rPr>
          <w:t>Introduction to energy performance contracting</w:t>
        </w:r>
        <w:r>
          <w:rPr>
            <w:noProof/>
            <w:webHidden/>
          </w:rPr>
          <w:tab/>
        </w:r>
        <w:r>
          <w:rPr>
            <w:noProof/>
            <w:webHidden/>
          </w:rPr>
          <w:fldChar w:fldCharType="begin"/>
        </w:r>
        <w:r>
          <w:rPr>
            <w:noProof/>
            <w:webHidden/>
          </w:rPr>
          <w:instrText xml:space="preserve"> PAGEREF _Toc152848332 \h </w:instrText>
        </w:r>
        <w:r>
          <w:rPr>
            <w:noProof/>
            <w:webHidden/>
          </w:rPr>
        </w:r>
        <w:r>
          <w:rPr>
            <w:noProof/>
            <w:webHidden/>
          </w:rPr>
          <w:fldChar w:fldCharType="separate"/>
        </w:r>
        <w:r w:rsidR="00743773">
          <w:rPr>
            <w:noProof/>
            <w:webHidden/>
          </w:rPr>
          <w:t>22</w:t>
        </w:r>
        <w:r>
          <w:rPr>
            <w:noProof/>
            <w:webHidden/>
          </w:rPr>
          <w:fldChar w:fldCharType="end"/>
        </w:r>
      </w:hyperlink>
    </w:p>
    <w:p w14:paraId="19A45C63" w14:textId="2563CEB5"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33" w:history="1">
        <w:r w:rsidRPr="00247442">
          <w:rPr>
            <w:rStyle w:val="Hyperlink"/>
            <w:rFonts w:ascii="Roboto" w:hAnsi="Roboto"/>
            <w:noProof/>
            <w:lang w:val="en-GB"/>
          </w:rPr>
          <w:t>4.2.</w:t>
        </w:r>
        <w:r>
          <w:rPr>
            <w:rFonts w:asciiTheme="minorHAnsi" w:eastAsiaTheme="minorEastAsia" w:hAnsiTheme="minorHAnsi" w:cstheme="minorBidi"/>
            <w:noProof/>
            <w:lang w:val="en-GB" w:eastAsia="en-GB"/>
          </w:rPr>
          <w:tab/>
        </w:r>
        <w:r w:rsidRPr="00247442">
          <w:rPr>
            <w:rStyle w:val="Hyperlink"/>
            <w:rFonts w:ascii="Roboto" w:hAnsi="Roboto"/>
            <w:noProof/>
            <w:lang w:val="en-GB"/>
          </w:rPr>
          <w:t>Analysis of  procurement models</w:t>
        </w:r>
        <w:r>
          <w:rPr>
            <w:noProof/>
            <w:webHidden/>
          </w:rPr>
          <w:tab/>
        </w:r>
        <w:r>
          <w:rPr>
            <w:noProof/>
            <w:webHidden/>
          </w:rPr>
          <w:fldChar w:fldCharType="begin"/>
        </w:r>
        <w:r>
          <w:rPr>
            <w:noProof/>
            <w:webHidden/>
          </w:rPr>
          <w:instrText xml:space="preserve"> PAGEREF _Toc152848333 \h </w:instrText>
        </w:r>
        <w:r>
          <w:rPr>
            <w:noProof/>
            <w:webHidden/>
          </w:rPr>
        </w:r>
        <w:r>
          <w:rPr>
            <w:noProof/>
            <w:webHidden/>
          </w:rPr>
          <w:fldChar w:fldCharType="separate"/>
        </w:r>
        <w:r w:rsidR="00743773">
          <w:rPr>
            <w:noProof/>
            <w:webHidden/>
          </w:rPr>
          <w:t>24</w:t>
        </w:r>
        <w:r>
          <w:rPr>
            <w:noProof/>
            <w:webHidden/>
          </w:rPr>
          <w:fldChar w:fldCharType="end"/>
        </w:r>
      </w:hyperlink>
    </w:p>
    <w:p w14:paraId="517911FD" w14:textId="2234A15C"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34" w:history="1">
        <w:r w:rsidRPr="00247442">
          <w:rPr>
            <w:rStyle w:val="Hyperlink"/>
            <w:rFonts w:ascii="Roboto" w:hAnsi="Roboto"/>
            <w:noProof/>
            <w:lang w:val="en-GB"/>
          </w:rPr>
          <w:t>4.3.</w:t>
        </w:r>
        <w:r>
          <w:rPr>
            <w:rFonts w:asciiTheme="minorHAnsi" w:eastAsiaTheme="minorEastAsia" w:hAnsiTheme="minorHAnsi" w:cstheme="minorBidi"/>
            <w:noProof/>
            <w:lang w:val="en-GB" w:eastAsia="en-GB"/>
          </w:rPr>
          <w:tab/>
        </w:r>
        <w:r w:rsidRPr="00247442">
          <w:rPr>
            <w:rStyle w:val="Hyperlink"/>
            <w:rFonts w:ascii="Roboto" w:hAnsi="Roboto"/>
            <w:noProof/>
            <w:lang w:val="en-GB"/>
          </w:rPr>
          <w:t>Proposal of the optimal scope and financing model</w:t>
        </w:r>
        <w:r>
          <w:rPr>
            <w:noProof/>
            <w:webHidden/>
          </w:rPr>
          <w:tab/>
        </w:r>
        <w:r>
          <w:rPr>
            <w:noProof/>
            <w:webHidden/>
          </w:rPr>
          <w:fldChar w:fldCharType="begin"/>
        </w:r>
        <w:r>
          <w:rPr>
            <w:noProof/>
            <w:webHidden/>
          </w:rPr>
          <w:instrText xml:space="preserve"> PAGEREF _Toc152848334 \h </w:instrText>
        </w:r>
        <w:r>
          <w:rPr>
            <w:noProof/>
            <w:webHidden/>
          </w:rPr>
        </w:r>
        <w:r>
          <w:rPr>
            <w:noProof/>
            <w:webHidden/>
          </w:rPr>
          <w:fldChar w:fldCharType="separate"/>
        </w:r>
        <w:r w:rsidR="00743773">
          <w:rPr>
            <w:noProof/>
            <w:webHidden/>
          </w:rPr>
          <w:t>30</w:t>
        </w:r>
        <w:r>
          <w:rPr>
            <w:noProof/>
            <w:webHidden/>
          </w:rPr>
          <w:fldChar w:fldCharType="end"/>
        </w:r>
      </w:hyperlink>
    </w:p>
    <w:p w14:paraId="2CB3F073" w14:textId="3C1D1369" w:rsidR="00CA4A6A" w:rsidRDefault="00CA4A6A">
      <w:pPr>
        <w:pStyle w:val="TOC2"/>
        <w:tabs>
          <w:tab w:val="left" w:pos="880"/>
          <w:tab w:val="right" w:leader="dot" w:pos="9346"/>
        </w:tabs>
        <w:rPr>
          <w:rFonts w:asciiTheme="minorHAnsi" w:eastAsiaTheme="minorEastAsia" w:hAnsiTheme="minorHAnsi" w:cstheme="minorBidi"/>
          <w:noProof/>
          <w:lang w:val="en-GB" w:eastAsia="en-GB"/>
        </w:rPr>
      </w:pPr>
      <w:hyperlink w:anchor="_Toc152848335" w:history="1">
        <w:r w:rsidRPr="00247442">
          <w:rPr>
            <w:rStyle w:val="Hyperlink"/>
            <w:rFonts w:ascii="Roboto" w:hAnsi="Roboto"/>
            <w:noProof/>
            <w:lang w:val="en-GB"/>
          </w:rPr>
          <w:t>4.4.</w:t>
        </w:r>
        <w:r>
          <w:rPr>
            <w:rFonts w:asciiTheme="minorHAnsi" w:eastAsiaTheme="minorEastAsia" w:hAnsiTheme="minorHAnsi" w:cstheme="minorBidi"/>
            <w:noProof/>
            <w:lang w:val="en-GB" w:eastAsia="en-GB"/>
          </w:rPr>
          <w:tab/>
        </w:r>
        <w:r w:rsidRPr="00247442">
          <w:rPr>
            <w:rStyle w:val="Hyperlink"/>
            <w:rFonts w:ascii="Roboto" w:hAnsi="Roboto"/>
            <w:noProof/>
            <w:lang w:val="en-GB"/>
          </w:rPr>
          <w:t>Potential sources of financing for the public streetlight renovation</w:t>
        </w:r>
        <w:r>
          <w:rPr>
            <w:noProof/>
            <w:webHidden/>
          </w:rPr>
          <w:tab/>
        </w:r>
        <w:r>
          <w:rPr>
            <w:noProof/>
            <w:webHidden/>
          </w:rPr>
          <w:fldChar w:fldCharType="begin"/>
        </w:r>
        <w:r>
          <w:rPr>
            <w:noProof/>
            <w:webHidden/>
          </w:rPr>
          <w:instrText xml:space="preserve"> PAGEREF _Toc152848335 \h </w:instrText>
        </w:r>
        <w:r>
          <w:rPr>
            <w:noProof/>
            <w:webHidden/>
          </w:rPr>
        </w:r>
        <w:r>
          <w:rPr>
            <w:noProof/>
            <w:webHidden/>
          </w:rPr>
          <w:fldChar w:fldCharType="separate"/>
        </w:r>
        <w:r w:rsidR="00743773">
          <w:rPr>
            <w:noProof/>
            <w:webHidden/>
          </w:rPr>
          <w:t>33</w:t>
        </w:r>
        <w:r>
          <w:rPr>
            <w:noProof/>
            <w:webHidden/>
          </w:rPr>
          <w:fldChar w:fldCharType="end"/>
        </w:r>
      </w:hyperlink>
    </w:p>
    <w:p w14:paraId="0E1C47F1" w14:textId="0B00708A" w:rsidR="00CA4A6A" w:rsidRPr="00CA4A6A" w:rsidRDefault="00CA4A6A">
      <w:pPr>
        <w:pStyle w:val="TOC1"/>
        <w:rPr>
          <w:rFonts w:asciiTheme="minorHAnsi" w:eastAsiaTheme="minorEastAsia" w:hAnsiTheme="minorHAnsi" w:cstheme="minorBidi"/>
          <w:b/>
          <w:bCs/>
          <w:noProof/>
          <w:lang w:val="en-GB" w:eastAsia="en-GB"/>
        </w:rPr>
      </w:pPr>
      <w:hyperlink w:anchor="_Toc152848336" w:history="1">
        <w:r w:rsidRPr="00CA4A6A">
          <w:rPr>
            <w:rStyle w:val="Hyperlink"/>
            <w:rFonts w:ascii="Roboto" w:hAnsi="Roboto"/>
            <w:b/>
            <w:bCs/>
            <w:noProof/>
            <w:lang w:val="en-GB"/>
          </w:rPr>
          <w:t>5.</w:t>
        </w:r>
        <w:r w:rsidRPr="00CA4A6A">
          <w:rPr>
            <w:rFonts w:asciiTheme="minorHAnsi" w:eastAsiaTheme="minorEastAsia" w:hAnsiTheme="minorHAnsi" w:cstheme="minorBidi"/>
            <w:b/>
            <w:bCs/>
            <w:noProof/>
            <w:lang w:val="en-GB" w:eastAsia="en-GB"/>
          </w:rPr>
          <w:tab/>
        </w:r>
        <w:r w:rsidRPr="00CA4A6A">
          <w:rPr>
            <w:rStyle w:val="Hyperlink"/>
            <w:rFonts w:ascii="Roboto" w:hAnsi="Roboto"/>
            <w:b/>
            <w:bCs/>
            <w:noProof/>
            <w:lang w:val="en-GB"/>
          </w:rPr>
          <w:t>Implementation schedule of the construction, extension and renovation of the public streetlight system</w:t>
        </w:r>
        <w:r w:rsidRPr="00CA4A6A">
          <w:rPr>
            <w:noProof/>
            <w:webHidden/>
          </w:rPr>
          <w:tab/>
        </w:r>
        <w:r w:rsidRPr="00CA4A6A">
          <w:rPr>
            <w:noProof/>
            <w:webHidden/>
          </w:rPr>
          <w:fldChar w:fldCharType="begin"/>
        </w:r>
        <w:r w:rsidRPr="00CA4A6A">
          <w:rPr>
            <w:noProof/>
            <w:webHidden/>
          </w:rPr>
          <w:instrText xml:space="preserve"> PAGEREF _Toc152848336 \h </w:instrText>
        </w:r>
        <w:r w:rsidRPr="00CA4A6A">
          <w:rPr>
            <w:noProof/>
            <w:webHidden/>
          </w:rPr>
        </w:r>
        <w:r w:rsidRPr="00CA4A6A">
          <w:rPr>
            <w:noProof/>
            <w:webHidden/>
          </w:rPr>
          <w:fldChar w:fldCharType="separate"/>
        </w:r>
        <w:r w:rsidR="00743773">
          <w:rPr>
            <w:noProof/>
            <w:webHidden/>
          </w:rPr>
          <w:t>34</w:t>
        </w:r>
        <w:r w:rsidRPr="00CA4A6A">
          <w:rPr>
            <w:noProof/>
            <w:webHidden/>
          </w:rPr>
          <w:fldChar w:fldCharType="end"/>
        </w:r>
      </w:hyperlink>
    </w:p>
    <w:p w14:paraId="6E00AC0F" w14:textId="7172F6AD" w:rsidR="00CA4A6A" w:rsidRPr="00CA4A6A" w:rsidRDefault="00CA4A6A">
      <w:pPr>
        <w:pStyle w:val="TOC1"/>
        <w:rPr>
          <w:rFonts w:asciiTheme="minorHAnsi" w:eastAsiaTheme="minorEastAsia" w:hAnsiTheme="minorHAnsi" w:cstheme="minorBidi"/>
          <w:b/>
          <w:bCs/>
          <w:noProof/>
          <w:lang w:val="en-GB" w:eastAsia="en-GB"/>
        </w:rPr>
      </w:pPr>
      <w:hyperlink w:anchor="_Toc152848337" w:history="1">
        <w:r w:rsidRPr="00CA4A6A">
          <w:rPr>
            <w:rStyle w:val="Hyperlink"/>
            <w:rFonts w:ascii="Roboto" w:hAnsi="Roboto"/>
            <w:b/>
            <w:bCs/>
            <w:noProof/>
            <w:lang w:val="en-GB"/>
          </w:rPr>
          <w:t>6.</w:t>
        </w:r>
        <w:r w:rsidRPr="00CA4A6A">
          <w:rPr>
            <w:rFonts w:asciiTheme="minorHAnsi" w:eastAsiaTheme="minorEastAsia" w:hAnsiTheme="minorHAnsi" w:cstheme="minorBidi"/>
            <w:b/>
            <w:bCs/>
            <w:noProof/>
            <w:lang w:val="en-GB" w:eastAsia="en-GB"/>
          </w:rPr>
          <w:tab/>
        </w:r>
        <w:r w:rsidRPr="00CA4A6A">
          <w:rPr>
            <w:rStyle w:val="Hyperlink"/>
            <w:rFonts w:ascii="Roboto" w:hAnsi="Roboto"/>
            <w:b/>
            <w:bCs/>
            <w:noProof/>
            <w:lang w:val="en-GB"/>
          </w:rPr>
          <w:t>Conclusion</w:t>
        </w:r>
        <w:r w:rsidRPr="00CA4A6A">
          <w:rPr>
            <w:noProof/>
            <w:webHidden/>
          </w:rPr>
          <w:tab/>
        </w:r>
        <w:r w:rsidRPr="00CA4A6A">
          <w:rPr>
            <w:noProof/>
            <w:webHidden/>
          </w:rPr>
          <w:fldChar w:fldCharType="begin"/>
        </w:r>
        <w:r w:rsidRPr="00CA4A6A">
          <w:rPr>
            <w:noProof/>
            <w:webHidden/>
          </w:rPr>
          <w:instrText xml:space="preserve"> PAGEREF _Toc152848337 \h </w:instrText>
        </w:r>
        <w:r w:rsidRPr="00CA4A6A">
          <w:rPr>
            <w:noProof/>
            <w:webHidden/>
          </w:rPr>
        </w:r>
        <w:r w:rsidRPr="00CA4A6A">
          <w:rPr>
            <w:noProof/>
            <w:webHidden/>
          </w:rPr>
          <w:fldChar w:fldCharType="separate"/>
        </w:r>
        <w:r w:rsidR="00743773">
          <w:rPr>
            <w:noProof/>
            <w:webHidden/>
          </w:rPr>
          <w:t>36</w:t>
        </w:r>
        <w:r w:rsidRPr="00CA4A6A">
          <w:rPr>
            <w:noProof/>
            <w:webHidden/>
          </w:rPr>
          <w:fldChar w:fldCharType="end"/>
        </w:r>
      </w:hyperlink>
    </w:p>
    <w:p w14:paraId="2AD5AE8A" w14:textId="3B0E713C" w:rsidR="00CA4A6A" w:rsidRDefault="00CA4A6A">
      <w:pPr>
        <w:pStyle w:val="TOC1"/>
        <w:rPr>
          <w:rFonts w:asciiTheme="minorHAnsi" w:eastAsiaTheme="minorEastAsia" w:hAnsiTheme="minorHAnsi" w:cstheme="minorBidi"/>
          <w:noProof/>
          <w:lang w:val="en-GB" w:eastAsia="en-GB"/>
        </w:rPr>
      </w:pPr>
      <w:hyperlink w:anchor="_Toc152848338" w:history="1">
        <w:r w:rsidRPr="00CA4A6A">
          <w:rPr>
            <w:rStyle w:val="Hyperlink"/>
            <w:rFonts w:ascii="Roboto" w:hAnsi="Roboto"/>
            <w:b/>
            <w:bCs/>
            <w:noProof/>
            <w:lang w:val="en-GB"/>
          </w:rPr>
          <w:t>List of Figures</w:t>
        </w:r>
        <w:r>
          <w:rPr>
            <w:noProof/>
            <w:webHidden/>
          </w:rPr>
          <w:tab/>
        </w:r>
        <w:r>
          <w:rPr>
            <w:noProof/>
            <w:webHidden/>
          </w:rPr>
          <w:fldChar w:fldCharType="begin"/>
        </w:r>
        <w:r>
          <w:rPr>
            <w:noProof/>
            <w:webHidden/>
          </w:rPr>
          <w:instrText xml:space="preserve"> PAGEREF _Toc152848338 \h </w:instrText>
        </w:r>
        <w:r>
          <w:rPr>
            <w:noProof/>
            <w:webHidden/>
          </w:rPr>
        </w:r>
        <w:r>
          <w:rPr>
            <w:noProof/>
            <w:webHidden/>
          </w:rPr>
          <w:fldChar w:fldCharType="separate"/>
        </w:r>
        <w:r w:rsidR="00743773">
          <w:rPr>
            <w:noProof/>
            <w:webHidden/>
          </w:rPr>
          <w:t>42</w:t>
        </w:r>
        <w:r>
          <w:rPr>
            <w:noProof/>
            <w:webHidden/>
          </w:rPr>
          <w:fldChar w:fldCharType="end"/>
        </w:r>
      </w:hyperlink>
    </w:p>
    <w:p w14:paraId="6295BDF8" w14:textId="03C85529" w:rsidR="00CA4A6A" w:rsidRDefault="00CA4A6A">
      <w:pPr>
        <w:pStyle w:val="TOC1"/>
        <w:rPr>
          <w:rFonts w:asciiTheme="minorHAnsi" w:eastAsiaTheme="minorEastAsia" w:hAnsiTheme="minorHAnsi" w:cstheme="minorBidi"/>
          <w:noProof/>
          <w:lang w:val="en-GB" w:eastAsia="en-GB"/>
        </w:rPr>
      </w:pPr>
      <w:hyperlink w:anchor="_Toc152848339" w:history="1">
        <w:r>
          <w:rPr>
            <w:rStyle w:val="Hyperlink"/>
            <w:rFonts w:ascii="Roboto" w:hAnsi="Roboto"/>
            <w:b/>
            <w:bCs/>
            <w:noProof/>
            <w:lang w:val="en-GB"/>
          </w:rPr>
          <w:t>List</w:t>
        </w:r>
        <w:r w:rsidRPr="00CA4A6A">
          <w:rPr>
            <w:rStyle w:val="Hyperlink"/>
            <w:rFonts w:ascii="Roboto" w:hAnsi="Roboto"/>
            <w:b/>
            <w:bCs/>
            <w:noProof/>
            <w:lang w:val="en-GB"/>
          </w:rPr>
          <w:t xml:space="preserve"> of Tables</w:t>
        </w:r>
        <w:r>
          <w:rPr>
            <w:noProof/>
            <w:webHidden/>
          </w:rPr>
          <w:tab/>
        </w:r>
        <w:r>
          <w:rPr>
            <w:noProof/>
            <w:webHidden/>
          </w:rPr>
          <w:fldChar w:fldCharType="begin"/>
        </w:r>
        <w:r>
          <w:rPr>
            <w:noProof/>
            <w:webHidden/>
          </w:rPr>
          <w:instrText xml:space="preserve"> PAGEREF _Toc152848339 \h </w:instrText>
        </w:r>
        <w:r>
          <w:rPr>
            <w:noProof/>
            <w:webHidden/>
          </w:rPr>
        </w:r>
        <w:r>
          <w:rPr>
            <w:noProof/>
            <w:webHidden/>
          </w:rPr>
          <w:fldChar w:fldCharType="separate"/>
        </w:r>
        <w:r w:rsidR="00743773">
          <w:rPr>
            <w:noProof/>
            <w:webHidden/>
          </w:rPr>
          <w:t>43</w:t>
        </w:r>
        <w:r>
          <w:rPr>
            <w:noProof/>
            <w:webHidden/>
          </w:rPr>
          <w:fldChar w:fldCharType="end"/>
        </w:r>
      </w:hyperlink>
    </w:p>
    <w:p w14:paraId="25A5CB21" w14:textId="09AD050E" w:rsidR="00CA4A6A" w:rsidRDefault="00CA4A6A">
      <w:pPr>
        <w:pStyle w:val="TOC1"/>
        <w:rPr>
          <w:rFonts w:asciiTheme="minorHAnsi" w:eastAsiaTheme="minorEastAsia" w:hAnsiTheme="minorHAnsi" w:cstheme="minorBidi"/>
          <w:noProof/>
          <w:lang w:val="en-GB" w:eastAsia="en-GB"/>
        </w:rPr>
      </w:pPr>
      <w:hyperlink w:anchor="_Toc152848340" w:history="1">
        <w:r w:rsidRPr="00CA4A6A">
          <w:rPr>
            <w:rStyle w:val="Hyperlink"/>
            <w:rFonts w:ascii="Roboto" w:hAnsi="Roboto"/>
            <w:b/>
            <w:bCs/>
            <w:noProof/>
            <w:lang w:val="en-GB" w:eastAsia="hr-HR"/>
          </w:rPr>
          <w:t>Annex 1</w:t>
        </w:r>
        <w:r w:rsidRPr="00247442">
          <w:rPr>
            <w:rStyle w:val="Hyperlink"/>
            <w:rFonts w:ascii="Roboto" w:hAnsi="Roboto"/>
            <w:noProof/>
            <w:lang w:val="en-GB" w:eastAsia="hr-HR"/>
          </w:rPr>
          <w:t xml:space="preserve"> Compliance of the Action Plan with the legislative and strategic framework</w:t>
        </w:r>
        <w:r>
          <w:rPr>
            <w:noProof/>
            <w:webHidden/>
          </w:rPr>
          <w:tab/>
        </w:r>
        <w:r>
          <w:rPr>
            <w:noProof/>
            <w:webHidden/>
          </w:rPr>
          <w:fldChar w:fldCharType="begin"/>
        </w:r>
        <w:r>
          <w:rPr>
            <w:noProof/>
            <w:webHidden/>
          </w:rPr>
          <w:instrText xml:space="preserve"> PAGEREF _Toc152848340 \h </w:instrText>
        </w:r>
        <w:r>
          <w:rPr>
            <w:noProof/>
            <w:webHidden/>
          </w:rPr>
        </w:r>
        <w:r>
          <w:rPr>
            <w:noProof/>
            <w:webHidden/>
          </w:rPr>
          <w:fldChar w:fldCharType="separate"/>
        </w:r>
        <w:r w:rsidR="00743773">
          <w:rPr>
            <w:noProof/>
            <w:webHidden/>
          </w:rPr>
          <w:t>44</w:t>
        </w:r>
        <w:r>
          <w:rPr>
            <w:noProof/>
            <w:webHidden/>
          </w:rPr>
          <w:fldChar w:fldCharType="end"/>
        </w:r>
      </w:hyperlink>
    </w:p>
    <w:p w14:paraId="4434AF23" w14:textId="646E8A60" w:rsidR="008C7F40" w:rsidRPr="008D7EA1" w:rsidRDefault="0077683D" w:rsidP="008C7F40">
      <w:pPr>
        <w:rPr>
          <w:rFonts w:ascii="Roboto" w:hAnsi="Roboto"/>
          <w:lang w:val="en-GB"/>
        </w:rPr>
      </w:pPr>
      <w:r w:rsidRPr="008D7EA1">
        <w:rPr>
          <w:rFonts w:ascii="Roboto" w:hAnsi="Roboto"/>
          <w:lang w:val="en-GB"/>
        </w:rPr>
        <w:fldChar w:fldCharType="end"/>
      </w:r>
    </w:p>
    <w:p w14:paraId="219FA275" w14:textId="77777777" w:rsidR="008C7F40" w:rsidRDefault="008C7F40" w:rsidP="008C7F40">
      <w:pPr>
        <w:rPr>
          <w:rFonts w:ascii="Roboto" w:hAnsi="Roboto"/>
          <w:lang w:val="en-GB"/>
        </w:rPr>
      </w:pPr>
    </w:p>
    <w:p w14:paraId="0064BED8" w14:textId="2D56FA79" w:rsidR="00526F67" w:rsidRDefault="00526F67" w:rsidP="008C7F40">
      <w:pPr>
        <w:rPr>
          <w:rFonts w:ascii="Roboto" w:hAnsi="Roboto"/>
          <w:lang w:val="en-GB"/>
        </w:rPr>
      </w:pPr>
    </w:p>
    <w:p w14:paraId="7CD3B78A" w14:textId="61352330" w:rsidR="00526F67" w:rsidRDefault="00526F67" w:rsidP="008C7F40">
      <w:pPr>
        <w:rPr>
          <w:rFonts w:ascii="Roboto" w:hAnsi="Roboto"/>
          <w:lang w:val="en-GB"/>
        </w:rPr>
      </w:pPr>
    </w:p>
    <w:p w14:paraId="4E93E498" w14:textId="14B9E5B1" w:rsidR="00526F67" w:rsidRDefault="00526F67" w:rsidP="008C7F40">
      <w:pPr>
        <w:rPr>
          <w:rFonts w:ascii="Roboto" w:hAnsi="Roboto"/>
          <w:lang w:val="en-GB"/>
        </w:rPr>
      </w:pPr>
    </w:p>
    <w:p w14:paraId="08B4A682" w14:textId="77777777" w:rsidR="00FB6654" w:rsidRDefault="00FB6654" w:rsidP="008C7F40">
      <w:pPr>
        <w:rPr>
          <w:rFonts w:ascii="Roboto" w:hAnsi="Roboto"/>
          <w:lang w:val="en-GB"/>
        </w:rPr>
      </w:pPr>
    </w:p>
    <w:p w14:paraId="3E38F38B" w14:textId="29E3FBDB" w:rsidR="00526F67" w:rsidRDefault="00526F67" w:rsidP="008C7F40">
      <w:pPr>
        <w:rPr>
          <w:rFonts w:ascii="Roboto" w:hAnsi="Roboto"/>
          <w:lang w:val="en-GB"/>
        </w:rPr>
      </w:pPr>
    </w:p>
    <w:p w14:paraId="2A41CAAA" w14:textId="3908A7E3" w:rsidR="00526F67" w:rsidRDefault="00526F67" w:rsidP="008C7F40">
      <w:pPr>
        <w:rPr>
          <w:rFonts w:ascii="Roboto" w:hAnsi="Roboto"/>
          <w:lang w:val="en-GB"/>
        </w:rPr>
      </w:pPr>
    </w:p>
    <w:p w14:paraId="1C1D77EC" w14:textId="318E6503" w:rsidR="00526F67" w:rsidRDefault="00526F67" w:rsidP="008C7F40">
      <w:pPr>
        <w:rPr>
          <w:rFonts w:ascii="Roboto" w:hAnsi="Roboto"/>
          <w:lang w:val="en-GB"/>
        </w:rPr>
      </w:pPr>
      <w:bookmarkStart w:id="0" w:name="_Hlk152849638"/>
    </w:p>
    <w:p w14:paraId="15AC9BC6" w14:textId="77777777" w:rsidR="00526F67" w:rsidRDefault="00526F67" w:rsidP="008C7F40">
      <w:pPr>
        <w:rPr>
          <w:rFonts w:ascii="Roboto" w:hAnsi="Roboto"/>
          <w:lang w:val="en-GB"/>
        </w:rPr>
      </w:pPr>
    </w:p>
    <w:p w14:paraId="1C7B3055" w14:textId="6DBA615D" w:rsidR="00526F67" w:rsidRDefault="00C72CD7" w:rsidP="008C7F40">
      <w:pPr>
        <w:rPr>
          <w:rFonts w:ascii="Roboto" w:hAnsi="Roboto"/>
          <w:lang w:val="en-GB"/>
        </w:rPr>
      </w:pPr>
      <w:r>
        <w:rPr>
          <w:rFonts w:ascii="Roboto" w:hAnsi="Roboto"/>
          <w:noProof/>
          <w:lang w:val="en-GB"/>
        </w:rPr>
        <mc:AlternateContent>
          <mc:Choice Requires="wps">
            <w:drawing>
              <wp:anchor distT="0" distB="0" distL="114300" distR="114300" simplePos="0" relativeHeight="251658752" behindDoc="0" locked="0" layoutInCell="1" allowOverlap="1" wp14:anchorId="22360E6B" wp14:editId="3ECE8B11">
                <wp:simplePos x="0" y="0"/>
                <wp:positionH relativeFrom="column">
                  <wp:posOffset>-19685</wp:posOffset>
                </wp:positionH>
                <wp:positionV relativeFrom="paragraph">
                  <wp:posOffset>136525</wp:posOffset>
                </wp:positionV>
                <wp:extent cx="1352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B0FE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5pt,10.75pt" to="10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vemgEAAJQDAAAOAAAAZHJzL2Uyb0RvYy54bWysU9uO0zAQfUfiHyy/06RF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" strokecolor="#4579b8 [3044]"/>
            </w:pict>
          </mc:Fallback>
        </mc:AlternateContent>
      </w:r>
    </w:p>
    <w:p w14:paraId="59FB4AE7" w14:textId="77777777" w:rsidR="00526F67" w:rsidRDefault="00526F67" w:rsidP="008C7F40">
      <w:pPr>
        <w:rPr>
          <w:rFonts w:ascii="Roboto" w:hAnsi="Roboto"/>
          <w:lang w:val="en-GB"/>
        </w:rPr>
      </w:pPr>
    </w:p>
    <w:p w14:paraId="383F415C" w14:textId="4BCBE404" w:rsidR="00526F67" w:rsidRPr="00526F67" w:rsidRDefault="00526F67" w:rsidP="00526F67">
      <w:pPr>
        <w:pStyle w:val="BodyText"/>
        <w:jc w:val="left"/>
        <w:rPr>
          <w:rFonts w:ascii="Roboto" w:hAnsi="Roboto"/>
          <w:sz w:val="16"/>
          <w:szCs w:val="16"/>
          <w:lang w:val="en-GB"/>
        </w:rPr>
      </w:pPr>
      <w:r w:rsidRPr="00526F67">
        <w:rPr>
          <w:rFonts w:ascii="Roboto" w:hAnsi="Roboto"/>
          <w:b/>
          <w:bCs/>
          <w:color w:val="002060"/>
          <w:lang w:val="en-GB"/>
        </w:rPr>
        <w:t>D3.1c</w:t>
      </w:r>
      <w:r w:rsidRPr="00526F67">
        <w:rPr>
          <w:rFonts w:ascii="Roboto" w:hAnsi="Roboto"/>
          <w:color w:val="002060"/>
          <w:lang w:val="en-GB"/>
        </w:rPr>
        <w:t xml:space="preserve"> </w:t>
      </w:r>
      <w:r w:rsidRPr="00526F67">
        <w:rPr>
          <w:rFonts w:ascii="Roboto" w:hAnsi="Roboto"/>
          <w:lang w:val="en-GB"/>
        </w:rPr>
        <w:t>Standardised SMART EPC concept documentation:</w:t>
      </w:r>
      <w:r>
        <w:rPr>
          <w:rFonts w:ascii="Roboto" w:hAnsi="Roboto"/>
          <w:lang w:val="en-GB"/>
        </w:rPr>
        <w:br/>
      </w:r>
      <w:r w:rsidRPr="00526F67">
        <w:rPr>
          <w:rFonts w:ascii="Roboto" w:hAnsi="Roboto"/>
          <w:lang w:val="en-GB"/>
        </w:rPr>
        <w:t xml:space="preserve">Public streetlight renovation action plan </w:t>
      </w:r>
      <w:r>
        <w:rPr>
          <w:rFonts w:ascii="Roboto" w:hAnsi="Roboto"/>
          <w:lang w:val="en-GB"/>
        </w:rPr>
        <w:t>draft</w:t>
      </w:r>
    </w:p>
    <w:p w14:paraId="26BB3B88" w14:textId="77777777" w:rsidR="00C72CD7" w:rsidRDefault="00C72CD7" w:rsidP="008C7F40">
      <w:pPr>
        <w:rPr>
          <w:rFonts w:ascii="Roboto" w:hAnsi="Roboto"/>
          <w:lang w:val="en-GB"/>
        </w:rPr>
      </w:pPr>
    </w:p>
    <w:p w14:paraId="4997E1AD" w14:textId="51BBA524" w:rsidR="00C72CD7" w:rsidRDefault="00C72CD7" w:rsidP="008C7F40">
      <w:pPr>
        <w:rPr>
          <w:rFonts w:ascii="Roboto" w:hAnsi="Roboto"/>
          <w:lang w:val="en-GB"/>
        </w:rPr>
        <w:sectPr w:rsidR="00C72CD7" w:rsidSect="008C7F40">
          <w:headerReference w:type="default" r:id="rId12"/>
          <w:footerReference w:type="default" r:id="rId13"/>
          <w:headerReference w:type="first" r:id="rId14"/>
          <w:footerReference w:type="first" r:id="rId15"/>
          <w:pgSz w:w="11906" w:h="16838"/>
          <w:pgMar w:top="1560" w:right="1274" w:bottom="1134" w:left="1276" w:header="708" w:footer="546" w:gutter="0"/>
          <w:pgNumType w:start="1"/>
          <w:cols w:space="708"/>
          <w:titlePg/>
          <w:docGrid w:linePitch="360"/>
        </w:sectPr>
      </w:pPr>
    </w:p>
    <w:p w14:paraId="68A95A23" w14:textId="62B99152" w:rsidR="00526F67" w:rsidRDefault="00C72CD7" w:rsidP="008C7F40">
      <w:pPr>
        <w:rPr>
          <w:rFonts w:ascii="Roboto" w:hAnsi="Roboto"/>
          <w:lang w:val="en-GB"/>
        </w:rPr>
      </w:pPr>
      <w:r>
        <w:rPr>
          <w:rFonts w:ascii="Roboto" w:hAnsi="Roboto"/>
          <w:noProof/>
          <w:lang w:val="en-GB"/>
        </w:rPr>
        <w:drawing>
          <wp:anchor distT="0" distB="0" distL="114300" distR="114300" simplePos="0" relativeHeight="251656704" behindDoc="1" locked="0" layoutInCell="1" allowOverlap="1" wp14:anchorId="6C21C847" wp14:editId="6727AEC7">
            <wp:simplePos x="0" y="0"/>
            <wp:positionH relativeFrom="column">
              <wp:posOffset>-635</wp:posOffset>
            </wp:positionH>
            <wp:positionV relativeFrom="paragraph">
              <wp:posOffset>76835</wp:posOffset>
            </wp:positionV>
            <wp:extent cx="4572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8F113" w14:textId="66152A29" w:rsidR="00C72CD7" w:rsidRDefault="00C72CD7" w:rsidP="008C7F40">
      <w:pPr>
        <w:rPr>
          <w:rFonts w:ascii="Roboto" w:hAnsi="Roboto"/>
          <w:lang w:val="en-GB"/>
        </w:rPr>
      </w:pPr>
    </w:p>
    <w:p w14:paraId="54FF52F1" w14:textId="621DBE8A" w:rsidR="00C72CD7" w:rsidRDefault="00C72CD7" w:rsidP="008C7F40">
      <w:pPr>
        <w:rPr>
          <w:rFonts w:ascii="Roboto" w:hAnsi="Roboto"/>
          <w:lang w:val="en-GB"/>
        </w:rPr>
      </w:pPr>
    </w:p>
    <w:p w14:paraId="2A23AFEA" w14:textId="3620808C" w:rsidR="00C72CD7" w:rsidRDefault="00C72CD7" w:rsidP="008C7F40">
      <w:pPr>
        <w:rPr>
          <w:rFonts w:ascii="Roboto" w:hAnsi="Roboto"/>
          <w:lang w:val="en-GB"/>
        </w:rPr>
      </w:pPr>
    </w:p>
    <w:p w14:paraId="17F03ADA" w14:textId="760E7550" w:rsidR="00C72CD7" w:rsidRDefault="00C72CD7" w:rsidP="008C7F40">
      <w:pPr>
        <w:rPr>
          <w:rFonts w:ascii="Roboto" w:hAnsi="Roboto"/>
          <w:lang w:val="en-GB"/>
        </w:rPr>
      </w:pPr>
    </w:p>
    <w:p w14:paraId="564F0132" w14:textId="77777777" w:rsidR="00526F67" w:rsidRDefault="00526F67" w:rsidP="00526F67">
      <w:pPr>
        <w:jc w:val="left"/>
        <w:rPr>
          <w:rFonts w:ascii="Roboto" w:hAnsi="Roboto"/>
          <w:sz w:val="20"/>
          <w:szCs w:val="20"/>
          <w:lang w:val="en-GB"/>
        </w:rPr>
      </w:pPr>
      <w:r w:rsidRPr="00C72CD7">
        <w:rPr>
          <w:rFonts w:ascii="Roboto" w:hAnsi="Roboto"/>
          <w:sz w:val="20"/>
          <w:szCs w:val="20"/>
          <w:lang w:val="en-GB"/>
        </w:rPr>
        <w:t>The sole responsibility for the content of this document lies with the authors. It does not necessarily reflect the opinion of the European Union. Neither the CINEA nor the European Commission is responsible for any use that may be made of the information contained herein.</w:t>
      </w:r>
    </w:p>
    <w:bookmarkEnd w:id="0"/>
    <w:p w14:paraId="7F99A4E8" w14:textId="56495502" w:rsidR="00C72CD7" w:rsidRPr="00C72CD7" w:rsidRDefault="00C72CD7" w:rsidP="00526F67">
      <w:pPr>
        <w:jc w:val="left"/>
        <w:rPr>
          <w:rFonts w:ascii="Roboto" w:hAnsi="Roboto"/>
          <w:sz w:val="20"/>
          <w:szCs w:val="20"/>
          <w:lang w:val="en-GB"/>
        </w:rPr>
        <w:sectPr w:rsidR="00C72CD7" w:rsidRPr="00C72CD7" w:rsidSect="00C72CD7">
          <w:type w:val="continuous"/>
          <w:pgSz w:w="11906" w:h="16838"/>
          <w:pgMar w:top="1560" w:right="1274" w:bottom="1134" w:left="1276" w:header="708" w:footer="546" w:gutter="0"/>
          <w:pgNumType w:start="1"/>
          <w:cols w:num="2" w:space="57" w:equalWidth="0">
            <w:col w:w="851" w:space="57"/>
            <w:col w:w="8448"/>
          </w:cols>
          <w:titlePg/>
          <w:docGrid w:linePitch="360"/>
        </w:sectPr>
      </w:pPr>
    </w:p>
    <w:p w14:paraId="4D923A59" w14:textId="4C5E9E66" w:rsidR="00093179" w:rsidRPr="008D7EA1" w:rsidRDefault="00093179" w:rsidP="00093179">
      <w:pPr>
        <w:rPr>
          <w:rFonts w:ascii="Roboto" w:hAnsi="Roboto"/>
          <w:b/>
          <w:color w:val="0070C0"/>
          <w:sz w:val="28"/>
          <w:lang w:val="en-GB"/>
        </w:rPr>
      </w:pPr>
      <w:r w:rsidRPr="008D7EA1">
        <w:rPr>
          <w:rFonts w:ascii="Roboto" w:hAnsi="Roboto"/>
          <w:b/>
          <w:color w:val="0070C0"/>
          <w:sz w:val="28"/>
          <w:lang w:val="en-GB"/>
        </w:rPr>
        <w:lastRenderedPageBreak/>
        <w:t>Abstract</w:t>
      </w:r>
    </w:p>
    <w:p w14:paraId="0FFD6C8A" w14:textId="77777777" w:rsidR="00093179" w:rsidRPr="008D7EA1" w:rsidRDefault="00093179" w:rsidP="00093179">
      <w:pPr>
        <w:rPr>
          <w:rFonts w:ascii="Roboto" w:hAnsi="Roboto"/>
          <w:lang w:val="en-GB"/>
        </w:rPr>
      </w:pPr>
    </w:p>
    <w:p w14:paraId="46F5C544" w14:textId="3827D667" w:rsidR="00093179" w:rsidRPr="008D7EA1" w:rsidRDefault="5FC7F68B" w:rsidP="00743773">
      <w:pPr>
        <w:jc w:val="left"/>
        <w:rPr>
          <w:rFonts w:ascii="Roboto" w:hAnsi="Roboto"/>
          <w:lang w:val="en-GB"/>
        </w:rPr>
      </w:pPr>
      <w:r w:rsidRPr="008D7EA1">
        <w:rPr>
          <w:rFonts w:ascii="Roboto" w:hAnsi="Roboto"/>
          <w:lang w:val="en-GB"/>
        </w:rPr>
        <w:t>Public streetlight</w:t>
      </w:r>
      <w:r w:rsidR="711C0C95" w:rsidRPr="008D7EA1">
        <w:rPr>
          <w:rFonts w:ascii="Roboto" w:hAnsi="Roboto"/>
          <w:lang w:val="en-GB"/>
        </w:rPr>
        <w:t xml:space="preserve"> </w:t>
      </w:r>
      <w:r w:rsidR="3694BF17" w:rsidRPr="008D7EA1">
        <w:rPr>
          <w:rFonts w:ascii="Roboto" w:hAnsi="Roboto"/>
          <w:lang w:val="en-GB"/>
        </w:rPr>
        <w:t>renovation</w:t>
      </w:r>
      <w:r w:rsidR="711C0C95" w:rsidRPr="008D7EA1">
        <w:rPr>
          <w:rFonts w:ascii="Roboto" w:hAnsi="Roboto"/>
          <w:lang w:val="en-GB"/>
        </w:rPr>
        <w:t xml:space="preserve"> action plan</w:t>
      </w:r>
      <w:r w:rsidR="6F678B02" w:rsidRPr="008D7EA1">
        <w:rPr>
          <w:rFonts w:ascii="Roboto" w:hAnsi="Roboto"/>
          <w:lang w:val="en-GB"/>
        </w:rPr>
        <w:t xml:space="preserve"> (in the text: Action Plan) is the key </w:t>
      </w:r>
      <w:r w:rsidR="467ADE20" w:rsidRPr="008D7EA1">
        <w:rPr>
          <w:rFonts w:ascii="Roboto" w:hAnsi="Roboto"/>
          <w:lang w:val="en-GB"/>
        </w:rPr>
        <w:t>strategic document</w:t>
      </w:r>
      <w:r w:rsidR="6F678B02" w:rsidRPr="008D7EA1">
        <w:rPr>
          <w:rFonts w:ascii="Roboto" w:hAnsi="Roboto"/>
          <w:lang w:val="en-GB"/>
        </w:rPr>
        <w:t xml:space="preserve"> used to </w:t>
      </w:r>
      <w:r w:rsidR="03F37D66" w:rsidRPr="008D7EA1">
        <w:rPr>
          <w:rFonts w:ascii="Roboto" w:hAnsi="Roboto"/>
          <w:lang w:val="en-GB"/>
        </w:rPr>
        <w:t>analyse</w:t>
      </w:r>
      <w:r w:rsidR="6F678B02" w:rsidRPr="008D7EA1">
        <w:rPr>
          <w:rFonts w:ascii="Roboto" w:hAnsi="Roboto"/>
          <w:lang w:val="en-GB"/>
        </w:rPr>
        <w:t xml:space="preserve"> the current state </w:t>
      </w:r>
      <w:r w:rsidR="0C02B785" w:rsidRPr="008D7EA1">
        <w:rPr>
          <w:rFonts w:ascii="Roboto" w:hAnsi="Roboto"/>
          <w:lang w:val="en-GB"/>
        </w:rPr>
        <w:t xml:space="preserve">of infrastructure </w:t>
      </w:r>
      <w:r w:rsidR="6F678B02" w:rsidRPr="008D7EA1">
        <w:rPr>
          <w:rFonts w:ascii="Roboto" w:hAnsi="Roboto"/>
          <w:lang w:val="en-GB"/>
        </w:rPr>
        <w:t xml:space="preserve">and </w:t>
      </w:r>
      <w:r w:rsidR="3694BF17" w:rsidRPr="008D7EA1">
        <w:rPr>
          <w:rFonts w:ascii="Roboto" w:hAnsi="Roboto"/>
          <w:lang w:val="en-GB"/>
        </w:rPr>
        <w:t>renovation</w:t>
      </w:r>
      <w:r w:rsidR="0C02B785" w:rsidRPr="008D7EA1">
        <w:rPr>
          <w:rFonts w:ascii="Roboto" w:hAnsi="Roboto"/>
          <w:lang w:val="en-GB"/>
        </w:rPr>
        <w:t xml:space="preserve"> </w:t>
      </w:r>
      <w:r w:rsidR="6F678B02" w:rsidRPr="008D7EA1">
        <w:rPr>
          <w:rFonts w:ascii="Roboto" w:hAnsi="Roboto"/>
          <w:lang w:val="en-GB"/>
        </w:rPr>
        <w:t xml:space="preserve">potential, as well as the optimal coverage and models of </w:t>
      </w:r>
      <w:r w:rsidRPr="008D7EA1">
        <w:rPr>
          <w:rFonts w:ascii="Roboto" w:hAnsi="Roboto"/>
          <w:lang w:val="en-GB"/>
        </w:rPr>
        <w:t>public streetlight</w:t>
      </w:r>
      <w:r w:rsidR="6F678B02" w:rsidRPr="008D7EA1">
        <w:rPr>
          <w:rFonts w:ascii="Roboto" w:hAnsi="Roboto"/>
          <w:lang w:val="en-GB"/>
        </w:rPr>
        <w:t xml:space="preserve"> financing. </w:t>
      </w:r>
      <w:r w:rsidRPr="008D7EA1">
        <w:rPr>
          <w:rFonts w:ascii="Roboto" w:hAnsi="Roboto"/>
          <w:lang w:val="en-GB"/>
        </w:rPr>
        <w:t>Public streetlight</w:t>
      </w:r>
      <w:r w:rsidR="7CE1E2A8" w:rsidRPr="008D7EA1">
        <w:rPr>
          <w:rFonts w:ascii="Roboto" w:hAnsi="Roboto"/>
          <w:lang w:val="en-GB"/>
        </w:rPr>
        <w:t xml:space="preserve"> </w:t>
      </w:r>
      <w:r w:rsidR="3694BF17" w:rsidRPr="008D7EA1">
        <w:rPr>
          <w:rFonts w:ascii="Roboto" w:hAnsi="Roboto"/>
          <w:lang w:val="en-GB"/>
        </w:rPr>
        <w:t>renovation</w:t>
      </w:r>
      <w:r w:rsidR="7CE1E2A8" w:rsidRPr="008D7EA1">
        <w:rPr>
          <w:rFonts w:ascii="Roboto" w:hAnsi="Roboto"/>
          <w:lang w:val="en-GB"/>
        </w:rPr>
        <w:t xml:space="preserve"> action plan is developed within SMART EPC project. </w:t>
      </w:r>
      <w:r w:rsidR="2A0E3423" w:rsidRPr="008D7EA1">
        <w:rPr>
          <w:rFonts w:ascii="Roboto" w:hAnsi="Roboto"/>
          <w:lang w:val="en-GB"/>
        </w:rPr>
        <w:t xml:space="preserve">The main objective of Smart EPC project is to enable transition towards smart sustainable cities and municipalities of the future by utilizing energy efficiency as a key for unlocking potentials of new, emerging technologies and services. Refurbishment of old and inefficient </w:t>
      </w:r>
      <w:r w:rsidRPr="008D7EA1">
        <w:rPr>
          <w:rFonts w:ascii="Roboto" w:hAnsi="Roboto"/>
          <w:lang w:val="en-GB"/>
        </w:rPr>
        <w:t>public streetlight</w:t>
      </w:r>
      <w:r w:rsidR="2A0E3423" w:rsidRPr="008D7EA1">
        <w:rPr>
          <w:rFonts w:ascii="Roboto" w:hAnsi="Roboto"/>
          <w:lang w:val="en-GB"/>
        </w:rPr>
        <w:t xml:space="preserve"> units with integration of IoT technology and Smart City components will pave the way for a wide range of energy and non-energy services and applications, including public safety, traffic management, EV charging, environmental monitoring, and next generation of cellular communications (e.g. 5G).</w:t>
      </w:r>
      <w:r w:rsidR="7CE1E2A8" w:rsidRPr="008D7EA1">
        <w:rPr>
          <w:rFonts w:ascii="Roboto" w:hAnsi="Roboto"/>
          <w:lang w:val="en-GB"/>
        </w:rPr>
        <w:t xml:space="preserve"> </w:t>
      </w:r>
      <w:r w:rsidR="6F678B02" w:rsidRPr="008D7EA1">
        <w:rPr>
          <w:rFonts w:ascii="Roboto" w:hAnsi="Roboto"/>
          <w:lang w:val="en-GB"/>
        </w:rPr>
        <w:t xml:space="preserve">The Action Plan is a document which indicates a method for artificial lighting of roads, parks and other public areas with the purpose of meaningful planning of construction and </w:t>
      </w:r>
      <w:r w:rsidR="3694BF17" w:rsidRPr="008D7EA1">
        <w:rPr>
          <w:rFonts w:ascii="Roboto" w:hAnsi="Roboto"/>
          <w:lang w:val="en-GB"/>
        </w:rPr>
        <w:t>renovation</w:t>
      </w:r>
      <w:r w:rsidR="6F678B02" w:rsidRPr="008D7EA1">
        <w:rPr>
          <w:rFonts w:ascii="Roboto" w:hAnsi="Roboto"/>
          <w:lang w:val="en-GB"/>
        </w:rPr>
        <w:t xml:space="preserve"> of the </w:t>
      </w:r>
      <w:r w:rsidRPr="008D7EA1">
        <w:rPr>
          <w:rFonts w:ascii="Roboto" w:hAnsi="Roboto"/>
          <w:lang w:val="en-GB"/>
        </w:rPr>
        <w:t>public streetlight</w:t>
      </w:r>
      <w:r w:rsidR="6F678B02" w:rsidRPr="008D7EA1">
        <w:rPr>
          <w:rFonts w:ascii="Roboto" w:hAnsi="Roboto"/>
          <w:lang w:val="en-GB"/>
        </w:rPr>
        <w:t xml:space="preserve"> system and represents a strategic document of the </w:t>
      </w:r>
      <w:r w:rsidR="7CE1E2A8" w:rsidRPr="008D7EA1">
        <w:rPr>
          <w:rFonts w:ascii="Roboto" w:hAnsi="Roboto"/>
          <w:lang w:val="en-GB"/>
        </w:rPr>
        <w:t>local authority</w:t>
      </w:r>
      <w:r w:rsidR="6F678B02" w:rsidRPr="008D7EA1">
        <w:rPr>
          <w:rFonts w:ascii="Roboto" w:hAnsi="Roboto"/>
          <w:lang w:val="en-GB"/>
        </w:rPr>
        <w:t xml:space="preserve"> in terms of developing the </w:t>
      </w:r>
      <w:r w:rsidRPr="008D7EA1">
        <w:rPr>
          <w:rFonts w:ascii="Roboto" w:hAnsi="Roboto"/>
          <w:lang w:val="en-GB"/>
        </w:rPr>
        <w:t>public streetlight</w:t>
      </w:r>
      <w:r w:rsidR="6F678B02" w:rsidRPr="008D7EA1">
        <w:rPr>
          <w:rFonts w:ascii="Roboto" w:hAnsi="Roboto"/>
          <w:lang w:val="en-GB"/>
        </w:rPr>
        <w:t xml:space="preserve"> system in the period </w:t>
      </w:r>
      <w:r w:rsidR="786358CC" w:rsidRPr="008D7EA1">
        <w:rPr>
          <w:rFonts w:ascii="Roboto" w:hAnsi="Roboto"/>
          <w:lang w:val="en-GB"/>
        </w:rPr>
        <w:t xml:space="preserve">till </w:t>
      </w:r>
      <w:r w:rsidR="6F678B02" w:rsidRPr="008D7EA1">
        <w:rPr>
          <w:rFonts w:ascii="Roboto" w:hAnsi="Roboto"/>
          <w:lang w:val="en-GB"/>
        </w:rPr>
        <w:t>2030</w:t>
      </w:r>
      <w:r w:rsidR="06FE5302" w:rsidRPr="008D7EA1">
        <w:rPr>
          <w:rFonts w:ascii="Roboto" w:hAnsi="Roboto"/>
          <w:lang w:val="en-GB"/>
        </w:rPr>
        <w:t xml:space="preserve"> and supporting the climate neutrality targets for 2050 by significantly reducing the energy demand</w:t>
      </w:r>
      <w:r w:rsidR="6F678B02" w:rsidRPr="008D7EA1">
        <w:rPr>
          <w:rFonts w:ascii="Roboto" w:hAnsi="Roboto"/>
          <w:lang w:val="en-GB"/>
        </w:rPr>
        <w:t xml:space="preserve">. </w:t>
      </w:r>
    </w:p>
    <w:p w14:paraId="0E5D2455" w14:textId="09A13214" w:rsidR="00093179" w:rsidRPr="008D7EA1" w:rsidRDefault="00093179" w:rsidP="00743773">
      <w:pPr>
        <w:jc w:val="left"/>
        <w:rPr>
          <w:rFonts w:ascii="Roboto" w:hAnsi="Roboto"/>
          <w:lang w:val="en-GB"/>
        </w:rPr>
      </w:pPr>
    </w:p>
    <w:p w14:paraId="30774813" w14:textId="5B1FC506" w:rsidR="00093179" w:rsidRPr="008D7EA1" w:rsidRDefault="6F678B02" w:rsidP="00743773">
      <w:pPr>
        <w:jc w:val="left"/>
        <w:rPr>
          <w:rFonts w:ascii="Roboto" w:hAnsi="Roboto"/>
          <w:lang w:val="en-GB"/>
        </w:rPr>
      </w:pPr>
      <w:r w:rsidRPr="008D7EA1">
        <w:rPr>
          <w:rFonts w:ascii="Roboto" w:hAnsi="Roboto"/>
          <w:lang w:val="en-GB"/>
        </w:rPr>
        <w:t xml:space="preserve">As a part of the Action Plan, the analysis of the existing situation of the </w:t>
      </w:r>
      <w:r w:rsidR="5FC7F68B" w:rsidRPr="008D7EA1">
        <w:rPr>
          <w:rFonts w:ascii="Roboto" w:hAnsi="Roboto"/>
          <w:lang w:val="en-GB"/>
        </w:rPr>
        <w:t>public streetlight</w:t>
      </w:r>
      <w:r w:rsidRPr="008D7EA1">
        <w:rPr>
          <w:rFonts w:ascii="Roboto" w:hAnsi="Roboto"/>
          <w:lang w:val="en-GB"/>
        </w:rPr>
        <w:t xml:space="preserve"> system </w:t>
      </w:r>
      <w:r w:rsidR="21C2B5FC" w:rsidRPr="008D7EA1">
        <w:rPr>
          <w:rFonts w:ascii="Roboto" w:hAnsi="Roboto"/>
          <w:lang w:val="en-GB"/>
        </w:rPr>
        <w:t xml:space="preserve">was done </w:t>
      </w:r>
      <w:r w:rsidRPr="008D7EA1">
        <w:rPr>
          <w:rFonts w:ascii="Roboto" w:hAnsi="Roboto"/>
          <w:lang w:val="en-GB"/>
        </w:rPr>
        <w:t xml:space="preserve">for the purpose of defining the overall construction and upgrade needs, </w:t>
      </w:r>
      <w:r w:rsidR="3694BF17" w:rsidRPr="008D7EA1">
        <w:rPr>
          <w:rFonts w:ascii="Roboto" w:hAnsi="Roboto"/>
          <w:lang w:val="en-GB"/>
        </w:rPr>
        <w:t>renovation</w:t>
      </w:r>
      <w:r w:rsidRPr="008D7EA1">
        <w:rPr>
          <w:rFonts w:ascii="Roboto" w:hAnsi="Roboto"/>
          <w:lang w:val="en-GB"/>
        </w:rPr>
        <w:t xml:space="preserve"> potential and method for infrastructure </w:t>
      </w:r>
      <w:r w:rsidR="0110EBDC" w:rsidRPr="008D7EA1">
        <w:rPr>
          <w:rFonts w:ascii="Roboto" w:hAnsi="Roboto"/>
          <w:lang w:val="en-GB"/>
        </w:rPr>
        <w:t xml:space="preserve">operation and </w:t>
      </w:r>
      <w:r w:rsidRPr="008D7EA1">
        <w:rPr>
          <w:rFonts w:ascii="Roboto" w:hAnsi="Roboto"/>
          <w:lang w:val="en-GB"/>
        </w:rPr>
        <w:t xml:space="preserve">management. </w:t>
      </w:r>
      <w:r w:rsidR="79E135A6" w:rsidRPr="008D7EA1">
        <w:rPr>
          <w:rFonts w:ascii="Roboto" w:hAnsi="Roboto"/>
          <w:lang w:val="en-GB"/>
        </w:rPr>
        <w:t>It</w:t>
      </w:r>
      <w:r w:rsidRPr="008D7EA1">
        <w:rPr>
          <w:rFonts w:ascii="Roboto" w:hAnsi="Roboto"/>
          <w:lang w:val="en-GB"/>
        </w:rPr>
        <w:t xml:space="preserve"> was made based on the collected and processed data from </w:t>
      </w:r>
      <w:r w:rsidR="6344B4BC" w:rsidRPr="008D7EA1">
        <w:rPr>
          <w:rFonts w:ascii="Roboto" w:hAnsi="Roboto"/>
          <w:lang w:val="en-GB"/>
        </w:rPr>
        <w:t>the</w:t>
      </w:r>
      <w:r w:rsidRPr="008D7EA1">
        <w:rPr>
          <w:rFonts w:ascii="Roboto" w:hAnsi="Roboto"/>
          <w:lang w:val="en-GB"/>
        </w:rPr>
        <w:t xml:space="preserve"> conducted energy audit of the </w:t>
      </w:r>
      <w:r w:rsidR="5FC7F68B" w:rsidRPr="008D7EA1">
        <w:rPr>
          <w:rFonts w:ascii="Roboto" w:hAnsi="Roboto"/>
          <w:lang w:val="en-GB"/>
        </w:rPr>
        <w:t>public streetlight</w:t>
      </w:r>
      <w:r w:rsidRPr="008D7EA1">
        <w:rPr>
          <w:rFonts w:ascii="Roboto" w:hAnsi="Roboto"/>
          <w:lang w:val="en-GB"/>
        </w:rPr>
        <w:t xml:space="preserve"> system, which cover the entire system infrastructure. In addition to the technical aspects, the analysis of the maintenance and construction of the </w:t>
      </w:r>
      <w:r w:rsidR="5FC7F68B" w:rsidRPr="008D7EA1">
        <w:rPr>
          <w:rFonts w:ascii="Roboto" w:hAnsi="Roboto"/>
          <w:lang w:val="en-GB"/>
        </w:rPr>
        <w:t>public streetlight</w:t>
      </w:r>
      <w:r w:rsidRPr="008D7EA1">
        <w:rPr>
          <w:rFonts w:ascii="Roboto" w:hAnsi="Roboto"/>
          <w:lang w:val="en-GB"/>
        </w:rPr>
        <w:t xml:space="preserve"> system, as well as the energy balance of the electri</w:t>
      </w:r>
      <w:r w:rsidR="5759D6BD" w:rsidRPr="008D7EA1">
        <w:rPr>
          <w:rFonts w:ascii="Roboto" w:hAnsi="Roboto"/>
          <w:lang w:val="en-GB"/>
        </w:rPr>
        <w:t>c</w:t>
      </w:r>
      <w:r w:rsidR="48109BF6" w:rsidRPr="008D7EA1">
        <w:rPr>
          <w:rFonts w:ascii="Roboto" w:hAnsi="Roboto"/>
          <w:lang w:val="en-GB"/>
        </w:rPr>
        <w:t>ity</w:t>
      </w:r>
      <w:r w:rsidRPr="008D7EA1">
        <w:rPr>
          <w:rFonts w:ascii="Roboto" w:hAnsi="Roboto"/>
          <w:lang w:val="en-GB"/>
        </w:rPr>
        <w:t xml:space="preserve"> consumption was carried out. </w:t>
      </w:r>
    </w:p>
    <w:p w14:paraId="241C1EF3" w14:textId="6C694CB8" w:rsidR="00093179" w:rsidRPr="008D7EA1" w:rsidRDefault="00093179" w:rsidP="00743773">
      <w:pPr>
        <w:jc w:val="left"/>
        <w:rPr>
          <w:rFonts w:ascii="Roboto" w:hAnsi="Roboto"/>
          <w:lang w:val="en-GB"/>
        </w:rPr>
      </w:pPr>
    </w:p>
    <w:p w14:paraId="32B3532D" w14:textId="5FF16EB6" w:rsidR="00093179" w:rsidRPr="008D7EA1" w:rsidRDefault="6F678B02" w:rsidP="00743773">
      <w:pPr>
        <w:jc w:val="left"/>
        <w:rPr>
          <w:rFonts w:ascii="Roboto" w:hAnsi="Roboto"/>
          <w:lang w:val="en-GB"/>
        </w:rPr>
      </w:pPr>
      <w:r w:rsidRPr="008D7EA1">
        <w:rPr>
          <w:rFonts w:ascii="Roboto" w:hAnsi="Roboto"/>
          <w:lang w:val="en-GB"/>
        </w:rPr>
        <w:t xml:space="preserve">The existing </w:t>
      </w:r>
      <w:r w:rsidR="5FC7F68B" w:rsidRPr="008D7EA1">
        <w:rPr>
          <w:rFonts w:ascii="Roboto" w:hAnsi="Roboto"/>
          <w:lang w:val="en-GB"/>
        </w:rPr>
        <w:t>public streetlight</w:t>
      </w:r>
      <w:r w:rsidRPr="008D7EA1">
        <w:rPr>
          <w:rFonts w:ascii="Roboto" w:hAnsi="Roboto"/>
          <w:lang w:val="en-GB"/>
        </w:rPr>
        <w:t xml:space="preserve"> system is in a relatively good condition due to good management and regular maintenance, but mostly technologically outdated and </w:t>
      </w:r>
      <w:r w:rsidR="7B804780" w:rsidRPr="008D7EA1">
        <w:rPr>
          <w:rFonts w:ascii="Roboto" w:hAnsi="Roboto"/>
          <w:lang w:val="en-GB"/>
        </w:rPr>
        <w:t>energy inefficient</w:t>
      </w:r>
      <w:r w:rsidRPr="008D7EA1">
        <w:rPr>
          <w:rFonts w:ascii="Roboto" w:hAnsi="Roboto"/>
          <w:lang w:val="en-GB"/>
        </w:rPr>
        <w:t xml:space="preserve">. The Action Plan presents potentials of </w:t>
      </w:r>
      <w:r w:rsidR="3694BF17" w:rsidRPr="008D7EA1">
        <w:rPr>
          <w:rFonts w:ascii="Roboto" w:hAnsi="Roboto"/>
          <w:lang w:val="en-GB"/>
        </w:rPr>
        <w:t>renovation</w:t>
      </w:r>
      <w:r w:rsidRPr="008D7EA1">
        <w:rPr>
          <w:rFonts w:ascii="Roboto" w:hAnsi="Roboto"/>
          <w:lang w:val="en-GB"/>
        </w:rPr>
        <w:t xml:space="preserve"> in terms of energy and cost savings. It should be emphasized that, apart from the </w:t>
      </w:r>
      <w:r w:rsidR="3694BF17" w:rsidRPr="008D7EA1">
        <w:rPr>
          <w:rFonts w:ascii="Roboto" w:hAnsi="Roboto"/>
          <w:lang w:val="en-GB"/>
        </w:rPr>
        <w:t>renovation</w:t>
      </w:r>
      <w:r w:rsidRPr="008D7EA1">
        <w:rPr>
          <w:rFonts w:ascii="Roboto" w:hAnsi="Roboto"/>
          <w:lang w:val="en-GB"/>
        </w:rPr>
        <w:t xml:space="preserve"> of existing </w:t>
      </w:r>
      <w:r w:rsidR="43DE7007" w:rsidRPr="008D7EA1">
        <w:rPr>
          <w:rFonts w:ascii="Roboto" w:hAnsi="Roboto"/>
          <w:lang w:val="en-GB"/>
        </w:rPr>
        <w:t>luminaires</w:t>
      </w:r>
      <w:r w:rsidRPr="008D7EA1">
        <w:rPr>
          <w:rFonts w:ascii="Roboto" w:hAnsi="Roboto"/>
          <w:lang w:val="en-GB"/>
        </w:rPr>
        <w:t xml:space="preserve">, the technical solutions proposed by the Action Plan also include additional </w:t>
      </w:r>
      <w:r w:rsidR="3694BF17" w:rsidRPr="008D7EA1">
        <w:rPr>
          <w:rFonts w:ascii="Roboto" w:hAnsi="Roboto"/>
          <w:lang w:val="en-GB"/>
        </w:rPr>
        <w:t>renovation</w:t>
      </w:r>
      <w:r w:rsidRPr="008D7EA1">
        <w:rPr>
          <w:rFonts w:ascii="Roboto" w:hAnsi="Roboto"/>
          <w:lang w:val="en-GB"/>
        </w:rPr>
        <w:t xml:space="preserve"> with the aim of achieving the current lighting standards (minimum light technical parameters in accordance with </w:t>
      </w:r>
      <w:r w:rsidR="3748D462" w:rsidRPr="008D7EA1">
        <w:rPr>
          <w:rFonts w:ascii="Roboto" w:hAnsi="Roboto"/>
          <w:lang w:val="en-GB"/>
        </w:rPr>
        <w:t xml:space="preserve">norm </w:t>
      </w:r>
      <w:r w:rsidRPr="008D7EA1">
        <w:rPr>
          <w:rFonts w:ascii="Roboto" w:hAnsi="Roboto"/>
          <w:lang w:val="en-GB"/>
        </w:rPr>
        <w:t xml:space="preserve">EN 13201) as well as </w:t>
      </w:r>
      <w:r w:rsidR="3694BF17" w:rsidRPr="008D7EA1">
        <w:rPr>
          <w:rFonts w:ascii="Roboto" w:hAnsi="Roboto"/>
          <w:lang w:val="en-GB"/>
        </w:rPr>
        <w:t>renovation</w:t>
      </w:r>
      <w:r w:rsidRPr="008D7EA1">
        <w:rPr>
          <w:rFonts w:ascii="Roboto" w:hAnsi="Roboto"/>
          <w:lang w:val="en-GB"/>
        </w:rPr>
        <w:t xml:space="preserve"> for the purpose of the alignment with the legislative framework of light pollution limitations. The Action Plan provides an optimum coverage of the financial model of construction, extension and </w:t>
      </w:r>
      <w:r w:rsidR="3694BF17" w:rsidRPr="008D7EA1">
        <w:rPr>
          <w:rFonts w:ascii="Roboto" w:hAnsi="Roboto"/>
          <w:lang w:val="en-GB"/>
        </w:rPr>
        <w:t>renovation</w:t>
      </w:r>
      <w:r w:rsidRPr="008D7EA1">
        <w:rPr>
          <w:rFonts w:ascii="Roboto" w:hAnsi="Roboto"/>
          <w:lang w:val="en-GB"/>
        </w:rPr>
        <w:t xml:space="preserve">. </w:t>
      </w:r>
    </w:p>
    <w:p w14:paraId="7706D1F0" w14:textId="77777777" w:rsidR="00093179" w:rsidRPr="008D7EA1" w:rsidRDefault="00093179" w:rsidP="00093179">
      <w:pPr>
        <w:rPr>
          <w:rFonts w:ascii="Roboto" w:hAnsi="Roboto"/>
          <w:lang w:val="en-GB"/>
        </w:rPr>
      </w:pPr>
    </w:p>
    <w:p w14:paraId="186BEFC7" w14:textId="248AAC75" w:rsidR="00093179" w:rsidRPr="008D7EA1" w:rsidRDefault="00093179" w:rsidP="00093179">
      <w:pPr>
        <w:rPr>
          <w:rFonts w:ascii="Roboto" w:hAnsi="Roboto"/>
          <w:lang w:val="en-GB"/>
        </w:rPr>
        <w:sectPr w:rsidR="00093179" w:rsidRPr="008D7EA1" w:rsidSect="00631443">
          <w:headerReference w:type="default" r:id="rId17"/>
          <w:headerReference w:type="first" r:id="rId18"/>
          <w:footerReference w:type="first" r:id="rId19"/>
          <w:pgSz w:w="11906" w:h="16838"/>
          <w:pgMar w:top="1560" w:right="1274" w:bottom="900" w:left="1276" w:header="708" w:footer="460" w:gutter="0"/>
          <w:cols w:space="708"/>
          <w:titlePg/>
          <w:docGrid w:linePitch="360"/>
        </w:sectPr>
      </w:pPr>
    </w:p>
    <w:p w14:paraId="7F99A4F2" w14:textId="014BE8B9" w:rsidR="00DC1B61" w:rsidRPr="008D7EA1" w:rsidRDefault="0003287D" w:rsidP="00BF4D4F">
      <w:pPr>
        <w:pStyle w:val="Heading1"/>
        <w:numPr>
          <w:ilvl w:val="0"/>
          <w:numId w:val="12"/>
        </w:numPr>
        <w:rPr>
          <w:rFonts w:ascii="Roboto" w:hAnsi="Roboto"/>
          <w:color w:val="0070C0"/>
          <w:lang w:val="en-GB"/>
        </w:rPr>
      </w:pPr>
      <w:bookmarkStart w:id="1" w:name="_Toc152848320"/>
      <w:r w:rsidRPr="008D7EA1">
        <w:rPr>
          <w:rFonts w:ascii="Roboto" w:hAnsi="Roboto"/>
          <w:color w:val="0070C0"/>
          <w:lang w:val="en-GB"/>
        </w:rPr>
        <w:lastRenderedPageBreak/>
        <w:t>Preamble</w:t>
      </w:r>
      <w:bookmarkEnd w:id="1"/>
    </w:p>
    <w:p w14:paraId="5A1405C5" w14:textId="5CDC02D2" w:rsidR="0097463C" w:rsidRPr="008D7EA1" w:rsidRDefault="342B1316" w:rsidP="00743773">
      <w:pPr>
        <w:tabs>
          <w:tab w:val="left" w:pos="6663"/>
        </w:tabs>
        <w:jc w:val="left"/>
        <w:rPr>
          <w:rFonts w:ascii="Roboto" w:hAnsi="Roboto"/>
          <w:lang w:val="en-GB" w:eastAsia="hr-HR"/>
        </w:rPr>
      </w:pPr>
      <w:r w:rsidRPr="008D7EA1">
        <w:rPr>
          <w:rFonts w:ascii="Roboto" w:hAnsi="Roboto"/>
          <w:lang w:val="en-GB" w:eastAsia="hr-HR"/>
        </w:rPr>
        <w:t xml:space="preserve">Nowadays, the human need for mobility has generated the necessity of high-quality </w:t>
      </w:r>
      <w:r w:rsidR="5FC7F68B" w:rsidRPr="008D7EA1">
        <w:rPr>
          <w:rFonts w:ascii="Roboto" w:hAnsi="Roboto"/>
          <w:lang w:val="en-GB" w:eastAsia="hr-HR"/>
        </w:rPr>
        <w:t>public streetlight</w:t>
      </w:r>
      <w:r w:rsidRPr="008D7EA1">
        <w:rPr>
          <w:rFonts w:ascii="Roboto" w:hAnsi="Roboto"/>
          <w:lang w:val="en-GB" w:eastAsia="hr-HR"/>
        </w:rPr>
        <w:t xml:space="preserve"> of urban areas and roads throughout the night through artificial light sources. </w:t>
      </w:r>
      <w:r w:rsidR="5FC7F68B" w:rsidRPr="008D7EA1">
        <w:rPr>
          <w:rFonts w:ascii="Roboto" w:hAnsi="Roboto"/>
          <w:lang w:val="en-GB" w:eastAsia="hr-HR"/>
        </w:rPr>
        <w:t>Public streetlight</w:t>
      </w:r>
      <w:r w:rsidRPr="008D7EA1">
        <w:rPr>
          <w:rFonts w:ascii="Roboto" w:hAnsi="Roboto"/>
          <w:lang w:val="en-GB" w:eastAsia="hr-HR"/>
        </w:rPr>
        <w:t xml:space="preserve"> at night enables safer road traffic, unhindered performance of various social and economic activities, gatherings, sports, socializing and entertainment, which is especially pronounced and necessary in urban areas. Construction, extension, </w:t>
      </w:r>
      <w:r w:rsidR="3694BF17" w:rsidRPr="008D7EA1">
        <w:rPr>
          <w:rFonts w:ascii="Roboto" w:hAnsi="Roboto"/>
          <w:lang w:val="en-GB" w:eastAsia="hr-HR"/>
        </w:rPr>
        <w:t>renovation</w:t>
      </w:r>
      <w:r w:rsidRPr="008D7EA1">
        <w:rPr>
          <w:rFonts w:ascii="Roboto" w:hAnsi="Roboto"/>
          <w:lang w:val="en-GB" w:eastAsia="hr-HR"/>
        </w:rPr>
        <w:t xml:space="preserve"> and maintenance and management of </w:t>
      </w:r>
      <w:r w:rsidR="411EDA63" w:rsidRPr="008D7EA1">
        <w:rPr>
          <w:rFonts w:ascii="Roboto" w:hAnsi="Roboto"/>
          <w:lang w:val="en-GB" w:eastAsia="hr-HR"/>
        </w:rPr>
        <w:t>this infrastructure</w:t>
      </w:r>
      <w:r w:rsidRPr="008D7EA1">
        <w:rPr>
          <w:rFonts w:ascii="Roboto" w:hAnsi="Roboto"/>
          <w:lang w:val="en-GB" w:eastAsia="hr-HR"/>
        </w:rPr>
        <w:t xml:space="preserve"> is one of the most important tasks and responsibilities of local self-government units. Also, given the importance of issues related to climate change, the issue of energy renovation of public buildings and infrastructure emerges as one of the unavoidable topics when thinking about sustainable development. </w:t>
      </w:r>
    </w:p>
    <w:p w14:paraId="6CE6468F" w14:textId="481E6D61" w:rsidR="0097463C" w:rsidRPr="008D7EA1" w:rsidRDefault="0097463C" w:rsidP="00743773">
      <w:pPr>
        <w:tabs>
          <w:tab w:val="left" w:pos="6663"/>
        </w:tabs>
        <w:jc w:val="left"/>
        <w:rPr>
          <w:rFonts w:ascii="Roboto" w:hAnsi="Roboto"/>
          <w:lang w:val="en-GB" w:eastAsia="hr-HR"/>
        </w:rPr>
      </w:pPr>
    </w:p>
    <w:p w14:paraId="3F9862EE" w14:textId="5B0AF155" w:rsidR="0097463C" w:rsidRPr="008D7EA1" w:rsidRDefault="342B1316" w:rsidP="00743773">
      <w:pPr>
        <w:tabs>
          <w:tab w:val="left" w:pos="6663"/>
        </w:tabs>
        <w:spacing w:line="259" w:lineRule="auto"/>
        <w:jc w:val="left"/>
        <w:rPr>
          <w:rFonts w:ascii="Roboto" w:hAnsi="Roboto" w:cstheme="minorHAnsi"/>
          <w:lang w:val="en-GB"/>
        </w:rPr>
      </w:pPr>
      <w:r w:rsidRPr="008D7EA1">
        <w:rPr>
          <w:rFonts w:ascii="Roboto" w:hAnsi="Roboto"/>
          <w:lang w:val="en-GB" w:eastAsia="hr-HR"/>
        </w:rPr>
        <w:t xml:space="preserve">The </w:t>
      </w:r>
      <w:r w:rsidRPr="008D7EA1">
        <w:rPr>
          <w:rFonts w:ascii="Roboto" w:hAnsi="Roboto" w:cstheme="minorHAnsi"/>
          <w:lang w:val="en-GB" w:eastAsia="hr-HR"/>
        </w:rPr>
        <w:t xml:space="preserve">importance of this issue is also recognized at the level of the European Union, which is visible through a series of documents and directives that express the political will and determination to </w:t>
      </w:r>
      <w:r w:rsidRPr="008D7EA1">
        <w:rPr>
          <w:rFonts w:ascii="Roboto" w:eastAsiaTheme="minorEastAsia" w:hAnsi="Roboto" w:cstheme="minorHAnsi"/>
          <w:lang w:val="en-GB" w:eastAsia="hr-HR"/>
        </w:rPr>
        <w:t>position Europe as a global leader and an example to other countries of the world.</w:t>
      </w:r>
      <w:r w:rsidR="014E648D" w:rsidRPr="008D7EA1">
        <w:rPr>
          <w:rFonts w:ascii="Roboto" w:eastAsiaTheme="minorEastAsia" w:hAnsi="Roboto" w:cstheme="minorHAnsi"/>
          <w:lang w:val="en-GB" w:eastAsia="hr-HR"/>
        </w:rPr>
        <w:t xml:space="preserve"> In particular, the</w:t>
      </w:r>
      <w:r w:rsidR="31DABD43" w:rsidRPr="008D7EA1">
        <w:rPr>
          <w:rFonts w:ascii="Roboto" w:eastAsiaTheme="minorEastAsia" w:hAnsi="Roboto" w:cstheme="minorHAnsi"/>
          <w:lang w:val="en-GB" w:eastAsia="hr-HR"/>
        </w:rPr>
        <w:t xml:space="preserve"> recent</w:t>
      </w:r>
      <w:r w:rsidR="014E648D" w:rsidRPr="008D7EA1">
        <w:rPr>
          <w:rFonts w:ascii="Roboto" w:eastAsiaTheme="minorEastAsia" w:hAnsi="Roboto" w:cstheme="minorHAnsi"/>
          <w:lang w:val="en-GB" w:eastAsia="hr-HR"/>
        </w:rPr>
        <w:t xml:space="preserve"> </w:t>
      </w:r>
      <w:proofErr w:type="spellStart"/>
      <w:r w:rsidR="014E648D" w:rsidRPr="008D7EA1">
        <w:rPr>
          <w:rFonts w:ascii="Roboto" w:eastAsiaTheme="minorEastAsia" w:hAnsi="Roboto" w:cstheme="minorHAnsi"/>
          <w:lang w:val="en-GB" w:eastAsia="hr-HR"/>
        </w:rPr>
        <w:t>REPowerEU</w:t>
      </w:r>
      <w:proofErr w:type="spellEnd"/>
      <w:r w:rsidR="014E648D" w:rsidRPr="008D7EA1">
        <w:rPr>
          <w:rFonts w:ascii="Roboto" w:eastAsiaTheme="minorEastAsia" w:hAnsi="Roboto" w:cstheme="minorHAnsi"/>
          <w:lang w:val="en-GB" w:eastAsia="hr-HR"/>
        </w:rPr>
        <w:t xml:space="preserve"> </w:t>
      </w:r>
      <w:r w:rsidR="4A8120CE" w:rsidRPr="008D7EA1">
        <w:rPr>
          <w:rFonts w:ascii="Roboto" w:eastAsiaTheme="minorEastAsia" w:hAnsi="Roboto" w:cstheme="minorHAnsi"/>
          <w:lang w:val="en-GB" w:eastAsia="hr-HR"/>
        </w:rPr>
        <w:t>Plan presented in May 2022, the Commission proposed to raise the ambition further to redu</w:t>
      </w:r>
      <w:r w:rsidR="4A8120CE" w:rsidRPr="008D7EA1">
        <w:rPr>
          <w:rFonts w:ascii="Roboto" w:hAnsi="Roboto" w:cstheme="minorHAnsi"/>
          <w:lang w:val="en-GB" w:eastAsia="hr-HR"/>
        </w:rPr>
        <w:t>ce the EU's reliance on fossil fuel imports.</w:t>
      </w:r>
      <w:r w:rsidR="2DE58965" w:rsidRPr="008D7EA1">
        <w:rPr>
          <w:rFonts w:ascii="Roboto" w:hAnsi="Roboto" w:cstheme="minorHAnsi"/>
          <w:lang w:val="en-GB" w:eastAsia="hr-HR"/>
        </w:rPr>
        <w:t xml:space="preserve"> In 2018, as part of the '</w:t>
      </w:r>
      <w:hyperlink r:id="rId20" w:history="1">
        <w:r w:rsidR="2DE58965" w:rsidRPr="008D7EA1">
          <w:rPr>
            <w:rStyle w:val="Hyperlink"/>
            <w:rFonts w:ascii="Roboto" w:eastAsia="Arial" w:hAnsi="Roboto" w:cstheme="minorHAnsi"/>
            <w:lang w:val="en-GB"/>
          </w:rPr>
          <w:t>Clean energy for all Europeans package</w:t>
        </w:r>
      </w:hyperlink>
      <w:r w:rsidR="2DE58965" w:rsidRPr="008D7EA1">
        <w:rPr>
          <w:rFonts w:ascii="Roboto" w:hAnsi="Roboto" w:cstheme="minorHAnsi"/>
          <w:lang w:val="en-GB" w:eastAsia="hr-HR"/>
        </w:rPr>
        <w:t xml:space="preserve">', the amending </w:t>
      </w:r>
      <w:hyperlink r:id="rId21" w:history="1">
        <w:r w:rsidR="2DE58965" w:rsidRPr="008D7EA1">
          <w:rPr>
            <w:rStyle w:val="Hyperlink"/>
            <w:rFonts w:ascii="Roboto" w:eastAsia="Arial" w:hAnsi="Roboto" w:cstheme="minorHAnsi"/>
            <w:lang w:val="en-GB"/>
          </w:rPr>
          <w:t>Directive on Energy Efficiency</w:t>
        </w:r>
      </w:hyperlink>
      <w:r w:rsidR="2DE58965" w:rsidRPr="008D7EA1">
        <w:rPr>
          <w:rFonts w:ascii="Roboto" w:hAnsi="Roboto" w:cstheme="minorHAnsi"/>
          <w:lang w:val="en-GB" w:eastAsia="hr-HR"/>
        </w:rPr>
        <w:t xml:space="preserve"> (2018/2002) was agreed to update the policy framework to 2030 and beyond. Its key element is a headline energy efficiency target for 2030 of at least 32.5%.</w:t>
      </w:r>
    </w:p>
    <w:p w14:paraId="7FDCD6F7" w14:textId="62FC5AB2" w:rsidR="0097463C" w:rsidRPr="008D7EA1" w:rsidRDefault="0097463C" w:rsidP="00743773">
      <w:pPr>
        <w:tabs>
          <w:tab w:val="left" w:pos="6663"/>
        </w:tabs>
        <w:jc w:val="left"/>
        <w:rPr>
          <w:rFonts w:ascii="Roboto" w:hAnsi="Roboto"/>
          <w:lang w:val="en-GB" w:eastAsia="hr-HR"/>
        </w:rPr>
      </w:pPr>
    </w:p>
    <w:p w14:paraId="08A3AA5E" w14:textId="0942F5EF" w:rsidR="0097463C" w:rsidRPr="008D7EA1" w:rsidRDefault="342B1316" w:rsidP="00743773">
      <w:pPr>
        <w:tabs>
          <w:tab w:val="left" w:pos="6663"/>
        </w:tabs>
        <w:jc w:val="left"/>
        <w:rPr>
          <w:rFonts w:ascii="Roboto" w:hAnsi="Roboto"/>
          <w:lang w:val="en-GB" w:eastAsia="hr-HR"/>
        </w:rPr>
      </w:pPr>
      <w:r w:rsidRPr="008D7EA1">
        <w:rPr>
          <w:rFonts w:ascii="Roboto" w:hAnsi="Roboto"/>
          <w:lang w:val="en-GB" w:eastAsia="hr-HR"/>
        </w:rPr>
        <w:t xml:space="preserve">In order to encourage concrete steps by member states (national, regional and local levels), the European Commission supports </w:t>
      </w:r>
      <w:r w:rsidR="14D30CA9" w:rsidRPr="008D7EA1">
        <w:rPr>
          <w:rFonts w:ascii="Roboto" w:hAnsi="Roboto"/>
          <w:lang w:val="en-GB" w:eastAsia="hr-HR"/>
        </w:rPr>
        <w:t xml:space="preserve">public and private </w:t>
      </w:r>
      <w:r w:rsidRPr="008D7EA1">
        <w:rPr>
          <w:rFonts w:ascii="Roboto" w:hAnsi="Roboto"/>
          <w:lang w:val="en-GB" w:eastAsia="hr-HR"/>
        </w:rPr>
        <w:t>investments in projects that contribute to the stated goals through initiatives and funds</w:t>
      </w:r>
      <w:r w:rsidR="3FBBFAE9" w:rsidRPr="008D7EA1">
        <w:rPr>
          <w:rFonts w:ascii="Roboto" w:hAnsi="Roboto"/>
          <w:lang w:val="en-GB" w:eastAsia="hr-HR"/>
        </w:rPr>
        <w:t xml:space="preserve">. </w:t>
      </w:r>
      <w:r w:rsidRPr="008D7EA1">
        <w:rPr>
          <w:rFonts w:ascii="Roboto" w:hAnsi="Roboto"/>
          <w:lang w:val="en-GB" w:eastAsia="hr-HR"/>
        </w:rPr>
        <w:t xml:space="preserve">The action plan represents the continuation of the adoption of strategic and planning documents of the </w:t>
      </w:r>
      <w:r w:rsidR="7B2E3040" w:rsidRPr="008D7EA1">
        <w:rPr>
          <w:rFonts w:ascii="Roboto" w:hAnsi="Roboto"/>
          <w:lang w:val="en-GB" w:eastAsia="hr-HR"/>
        </w:rPr>
        <w:t xml:space="preserve">Municipality </w:t>
      </w:r>
      <w:r w:rsidRPr="008D7EA1">
        <w:rPr>
          <w:rFonts w:ascii="Roboto" w:hAnsi="Roboto"/>
          <w:lang w:val="en-GB" w:eastAsia="hr-HR"/>
        </w:rPr>
        <w:t>for the purpose of planning specific sustainable development activities and</w:t>
      </w:r>
      <w:r w:rsidR="2E2D463C" w:rsidRPr="008D7EA1">
        <w:rPr>
          <w:rFonts w:ascii="Roboto" w:hAnsi="Roboto"/>
          <w:lang w:val="en-GB" w:eastAsia="hr-HR"/>
        </w:rPr>
        <w:t xml:space="preserve"> </w:t>
      </w:r>
      <w:r w:rsidR="2E2D463C" w:rsidRPr="008D7EA1">
        <w:rPr>
          <w:rFonts w:ascii="Roboto" w:hAnsi="Roboto"/>
          <w:i/>
          <w:iCs/>
          <w:highlight w:val="yellow"/>
          <w:lang w:val="en-GB" w:eastAsia="hr-HR"/>
        </w:rPr>
        <w:t>//add other strategic documents.</w:t>
      </w:r>
      <w:r w:rsidR="5A6924FD" w:rsidRPr="008D7EA1">
        <w:rPr>
          <w:rFonts w:ascii="Roboto" w:hAnsi="Roboto"/>
          <w:i/>
          <w:iCs/>
          <w:lang w:val="en-GB" w:eastAsia="hr-HR"/>
        </w:rPr>
        <w:t xml:space="preserve"> </w:t>
      </w:r>
      <w:r w:rsidRPr="008D7EA1">
        <w:rPr>
          <w:rFonts w:ascii="Roboto" w:hAnsi="Roboto"/>
          <w:lang w:val="en-GB" w:eastAsia="hr-HR"/>
        </w:rPr>
        <w:t xml:space="preserve">The purpose of the Action Plan is to define the total needs of </w:t>
      </w:r>
      <w:r w:rsidR="60B5F588" w:rsidRPr="008D7EA1">
        <w:rPr>
          <w:rFonts w:ascii="Roboto" w:hAnsi="Roboto"/>
          <w:i/>
          <w:iCs/>
          <w:highlight w:val="yellow"/>
          <w:lang w:val="en-GB" w:eastAsia="hr-HR"/>
        </w:rPr>
        <w:t>the Municipality</w:t>
      </w:r>
      <w:r w:rsidRPr="008D7EA1">
        <w:rPr>
          <w:rFonts w:ascii="Roboto" w:hAnsi="Roboto"/>
          <w:lang w:val="en-GB" w:eastAsia="hr-HR"/>
        </w:rPr>
        <w:t xml:space="preserve"> in order to ensure the full functionality of the </w:t>
      </w:r>
      <w:r w:rsidR="5FC7F68B" w:rsidRPr="008D7EA1">
        <w:rPr>
          <w:rFonts w:ascii="Roboto" w:hAnsi="Roboto"/>
          <w:lang w:val="en-GB" w:eastAsia="hr-HR"/>
        </w:rPr>
        <w:t>public streetlight</w:t>
      </w:r>
      <w:r w:rsidRPr="008D7EA1">
        <w:rPr>
          <w:rFonts w:ascii="Roboto" w:hAnsi="Roboto"/>
          <w:lang w:val="en-GB" w:eastAsia="hr-HR"/>
        </w:rPr>
        <w:t xml:space="preserve"> system and the optimal model of financing the necessary activities. </w:t>
      </w:r>
    </w:p>
    <w:p w14:paraId="62E8D194" w14:textId="77777777" w:rsidR="0097463C" w:rsidRPr="008D7EA1" w:rsidRDefault="0097463C" w:rsidP="00743773">
      <w:pPr>
        <w:tabs>
          <w:tab w:val="left" w:pos="6663"/>
        </w:tabs>
        <w:jc w:val="left"/>
        <w:rPr>
          <w:rFonts w:ascii="Roboto" w:hAnsi="Roboto"/>
          <w:lang w:val="en-GB" w:eastAsia="hr-HR"/>
        </w:rPr>
      </w:pPr>
    </w:p>
    <w:p w14:paraId="75E3CDCB" w14:textId="16F440FE" w:rsidR="00C74EE2" w:rsidRPr="008D7EA1" w:rsidRDefault="2904E368" w:rsidP="00743773">
      <w:pPr>
        <w:jc w:val="left"/>
        <w:rPr>
          <w:rFonts w:ascii="Roboto" w:hAnsi="Roboto"/>
          <w:lang w:val="en-GB" w:eastAsia="hr-HR"/>
        </w:rPr>
      </w:pPr>
      <w:r w:rsidRPr="008D7EA1">
        <w:rPr>
          <w:rFonts w:ascii="Roboto" w:hAnsi="Roboto"/>
          <w:lang w:val="en-GB" w:eastAsia="hr-HR"/>
        </w:rPr>
        <w:t xml:space="preserve">In addition to the regular maintenance of the </w:t>
      </w:r>
      <w:r w:rsidR="62013B8C" w:rsidRPr="008D7EA1">
        <w:rPr>
          <w:rFonts w:ascii="Roboto" w:hAnsi="Roboto"/>
          <w:lang w:val="en-GB" w:eastAsia="hr-HR"/>
        </w:rPr>
        <w:t>public streetlight</w:t>
      </w:r>
      <w:r w:rsidRPr="008D7EA1">
        <w:rPr>
          <w:rFonts w:ascii="Roboto" w:hAnsi="Roboto"/>
          <w:lang w:val="en-GB" w:eastAsia="hr-HR"/>
        </w:rPr>
        <w:t xml:space="preserve"> system in order to ensure the illumination of public areas and meet the conditions regarding the reduction of light pollution, one of the basic </w:t>
      </w:r>
      <w:r w:rsidR="00A05099" w:rsidRPr="008D7EA1">
        <w:rPr>
          <w:rFonts w:ascii="Roboto" w:hAnsi="Roboto"/>
          <w:lang w:val="en-GB" w:eastAsia="hr-HR"/>
        </w:rPr>
        <w:t>analysis</w:t>
      </w:r>
      <w:r w:rsidRPr="008D7EA1">
        <w:rPr>
          <w:rFonts w:ascii="Roboto" w:hAnsi="Roboto"/>
          <w:lang w:val="en-GB" w:eastAsia="hr-HR"/>
        </w:rPr>
        <w:t xml:space="preserve"> of the Action Plan is the analysis of improving the energy efficiency of the </w:t>
      </w:r>
      <w:r w:rsidR="62013B8C" w:rsidRPr="008D7EA1">
        <w:rPr>
          <w:rFonts w:ascii="Roboto" w:hAnsi="Roboto"/>
          <w:lang w:val="en-GB" w:eastAsia="hr-HR"/>
        </w:rPr>
        <w:t>public streetlight</w:t>
      </w:r>
      <w:r w:rsidRPr="008D7EA1">
        <w:rPr>
          <w:rFonts w:ascii="Roboto" w:hAnsi="Roboto"/>
          <w:lang w:val="en-GB" w:eastAsia="hr-HR"/>
        </w:rPr>
        <w:t xml:space="preserve"> system. Increasing energy efficiency and reducing electricity consumption is the obligation accordance with </w:t>
      </w:r>
      <w:r w:rsidR="4C11ED42" w:rsidRPr="008D7EA1">
        <w:rPr>
          <w:rFonts w:ascii="Roboto" w:hAnsi="Roboto"/>
          <w:i/>
          <w:iCs/>
          <w:lang w:val="en-GB" w:eastAsia="hr-HR"/>
        </w:rPr>
        <w:t>the Integrated National Energy and Climate Plan</w:t>
      </w:r>
      <w:r w:rsidRPr="008D7EA1">
        <w:rPr>
          <w:rFonts w:ascii="Roboto" w:hAnsi="Roboto"/>
          <w:lang w:val="en-GB" w:eastAsia="hr-HR"/>
        </w:rPr>
        <w:t xml:space="preserve">. The action plan considers technical solutions that can improve the energy efficiency of the </w:t>
      </w:r>
      <w:r w:rsidR="62013B8C" w:rsidRPr="008D7EA1">
        <w:rPr>
          <w:rFonts w:ascii="Roboto" w:hAnsi="Roboto"/>
          <w:lang w:val="en-GB" w:eastAsia="hr-HR"/>
        </w:rPr>
        <w:t>public streetlight</w:t>
      </w:r>
      <w:r w:rsidRPr="008D7EA1">
        <w:rPr>
          <w:rFonts w:ascii="Roboto" w:hAnsi="Roboto"/>
          <w:lang w:val="en-GB" w:eastAsia="hr-HR"/>
        </w:rPr>
        <w:t xml:space="preserve"> system, while meeting the lighting requirements. </w:t>
      </w:r>
      <w:r w:rsidR="62013B8C" w:rsidRPr="008D7EA1">
        <w:rPr>
          <w:rFonts w:ascii="Roboto" w:hAnsi="Roboto"/>
          <w:lang w:val="en-GB" w:eastAsia="hr-HR"/>
        </w:rPr>
        <w:t>Public streetlight</w:t>
      </w:r>
      <w:r w:rsidRPr="008D7EA1">
        <w:rPr>
          <w:rFonts w:ascii="Roboto" w:hAnsi="Roboto"/>
          <w:lang w:val="en-GB" w:eastAsia="hr-HR"/>
        </w:rPr>
        <w:t xml:space="preserve"> can generally be divided into road lighting (street lighting), urban lighting (lighting of squares, pedestrian zones, etc.), lighting of facades of buildings of cultural and architectural heritage, and lighting of other public areas (sports fields, public parking lots, etc.).</w:t>
      </w:r>
    </w:p>
    <w:p w14:paraId="3F5AEB3E" w14:textId="77777777" w:rsidR="00C74EE2" w:rsidRPr="008D7EA1" w:rsidRDefault="00C74EE2" w:rsidP="00743773">
      <w:pPr>
        <w:jc w:val="left"/>
        <w:rPr>
          <w:rFonts w:ascii="Roboto" w:hAnsi="Roboto"/>
          <w:lang w:val="en-GB" w:eastAsia="hr-HR"/>
        </w:rPr>
      </w:pPr>
    </w:p>
    <w:p w14:paraId="1DFF852A" w14:textId="163941C8" w:rsidR="00C74EE2" w:rsidRPr="008D7EA1" w:rsidRDefault="58E3D0E5" w:rsidP="00743773">
      <w:pPr>
        <w:jc w:val="left"/>
        <w:rPr>
          <w:rFonts w:ascii="Roboto" w:hAnsi="Roboto"/>
          <w:lang w:val="en-GB" w:eastAsia="hr-HR"/>
        </w:rPr>
      </w:pPr>
      <w:r w:rsidRPr="008D7EA1">
        <w:rPr>
          <w:rFonts w:ascii="Roboto" w:hAnsi="Roboto"/>
          <w:lang w:val="en-GB" w:eastAsia="hr-HR"/>
        </w:rPr>
        <w:t xml:space="preserve">According to the analysis of the </w:t>
      </w:r>
      <w:r w:rsidR="5FC7F68B" w:rsidRPr="008D7EA1">
        <w:rPr>
          <w:rFonts w:ascii="Roboto" w:hAnsi="Roboto"/>
          <w:lang w:val="en-GB" w:eastAsia="hr-HR"/>
        </w:rPr>
        <w:t>public streetlight</w:t>
      </w:r>
      <w:r w:rsidRPr="008D7EA1">
        <w:rPr>
          <w:rFonts w:ascii="Roboto" w:hAnsi="Roboto"/>
          <w:lang w:val="en-GB" w:eastAsia="hr-HR"/>
        </w:rPr>
        <w:t xml:space="preserve"> system, on the basis of the Report on energy audits, the classification of traffic area lighting</w:t>
      </w:r>
      <w:r w:rsidR="1A43C194" w:rsidRPr="008D7EA1">
        <w:rPr>
          <w:rFonts w:ascii="Roboto" w:hAnsi="Roboto"/>
          <w:lang w:val="en-GB" w:eastAsia="hr-HR"/>
        </w:rPr>
        <w:t xml:space="preserve"> </w:t>
      </w:r>
      <w:r w:rsidRPr="008D7EA1">
        <w:rPr>
          <w:rFonts w:ascii="Roboto" w:hAnsi="Roboto"/>
          <w:lang w:val="en-GB" w:eastAsia="hr-HR"/>
        </w:rPr>
        <w:t xml:space="preserve">it can be concluded that the majority of the </w:t>
      </w:r>
      <w:r w:rsidR="5FC7F68B" w:rsidRPr="008D7EA1">
        <w:rPr>
          <w:rFonts w:ascii="Roboto" w:hAnsi="Roboto"/>
          <w:lang w:val="en-GB" w:eastAsia="hr-HR"/>
        </w:rPr>
        <w:t>public streetlight</w:t>
      </w:r>
      <w:r w:rsidRPr="008D7EA1">
        <w:rPr>
          <w:rFonts w:ascii="Roboto" w:hAnsi="Roboto"/>
          <w:lang w:val="en-GB" w:eastAsia="hr-HR"/>
        </w:rPr>
        <w:t xml:space="preserve"> system (about </w:t>
      </w:r>
      <w:r w:rsidR="1D3B7057" w:rsidRPr="008D7EA1">
        <w:rPr>
          <w:rFonts w:ascii="Roboto" w:hAnsi="Roboto"/>
          <w:lang w:val="en-GB" w:eastAsia="hr-HR"/>
        </w:rPr>
        <w:t>X</w:t>
      </w:r>
      <w:r w:rsidRPr="008D7EA1">
        <w:rPr>
          <w:rFonts w:ascii="Roboto" w:hAnsi="Roboto"/>
          <w:lang w:val="en-GB" w:eastAsia="hr-HR"/>
        </w:rPr>
        <w:t>%) minimum standardized lighting requirements according to EN 13 201-2:201</w:t>
      </w:r>
      <w:r w:rsidR="1A43C194" w:rsidRPr="008D7EA1">
        <w:rPr>
          <w:rFonts w:ascii="Roboto" w:hAnsi="Roboto"/>
          <w:lang w:val="en-GB" w:eastAsia="hr-HR"/>
        </w:rPr>
        <w:t xml:space="preserve">5 </w:t>
      </w:r>
      <w:r w:rsidRPr="008D7EA1">
        <w:rPr>
          <w:rFonts w:ascii="Roboto" w:hAnsi="Roboto"/>
          <w:lang w:val="en-GB" w:eastAsia="hr-HR"/>
        </w:rPr>
        <w:t xml:space="preserve">are met. In the remaining part of the system (about </w:t>
      </w:r>
      <w:r w:rsidR="353EB072" w:rsidRPr="008D7EA1">
        <w:rPr>
          <w:rFonts w:ascii="Roboto" w:hAnsi="Roboto"/>
          <w:lang w:val="en-GB" w:eastAsia="hr-HR"/>
        </w:rPr>
        <w:t>X</w:t>
      </w:r>
      <w:r w:rsidRPr="008D7EA1">
        <w:rPr>
          <w:rFonts w:ascii="Roboto" w:hAnsi="Roboto"/>
          <w:lang w:val="en-GB" w:eastAsia="hr-HR"/>
        </w:rPr>
        <w:t xml:space="preserve">%), the reason for not meeting the standard is </w:t>
      </w:r>
      <w:r w:rsidR="42776C1C" w:rsidRPr="008D7EA1">
        <w:rPr>
          <w:rFonts w:ascii="Roboto" w:hAnsi="Roboto"/>
          <w:lang w:val="en-GB" w:eastAsia="hr-HR"/>
        </w:rPr>
        <w:t>(i.e.</w:t>
      </w:r>
      <w:r w:rsidR="24F7B8B0" w:rsidRPr="008D7EA1">
        <w:rPr>
          <w:rFonts w:ascii="Roboto" w:hAnsi="Roboto"/>
          <w:lang w:val="en-GB" w:eastAsia="hr-HR"/>
        </w:rPr>
        <w:t xml:space="preserve"> </w:t>
      </w:r>
      <w:r w:rsidRPr="008D7EA1">
        <w:rPr>
          <w:rFonts w:ascii="Roboto" w:hAnsi="Roboto"/>
          <w:lang w:val="en-GB" w:eastAsia="hr-HR"/>
        </w:rPr>
        <w:t xml:space="preserve">insufficient </w:t>
      </w:r>
      <w:r w:rsidR="79FE791E" w:rsidRPr="008D7EA1">
        <w:rPr>
          <w:rFonts w:ascii="Roboto" w:hAnsi="Roboto"/>
          <w:lang w:val="en-GB" w:eastAsia="hr-HR"/>
        </w:rPr>
        <w:t>luminaire</w:t>
      </w:r>
      <w:r w:rsidRPr="008D7EA1">
        <w:rPr>
          <w:rFonts w:ascii="Roboto" w:hAnsi="Roboto"/>
          <w:lang w:val="en-GB" w:eastAsia="hr-HR"/>
        </w:rPr>
        <w:t xml:space="preserve"> power or insufficient density of </w:t>
      </w:r>
      <w:r w:rsidR="79FE791E" w:rsidRPr="008D7EA1">
        <w:rPr>
          <w:rFonts w:ascii="Roboto" w:hAnsi="Roboto"/>
          <w:lang w:val="en-GB" w:eastAsia="hr-HR"/>
        </w:rPr>
        <w:t>luminaire</w:t>
      </w:r>
      <w:r w:rsidRPr="008D7EA1">
        <w:rPr>
          <w:rFonts w:ascii="Roboto" w:hAnsi="Roboto"/>
          <w:lang w:val="en-GB" w:eastAsia="hr-HR"/>
        </w:rPr>
        <w:t>s, which results in unsatisfactory lighting conditions (most often the level or minimum uniformity of luminance).</w:t>
      </w:r>
      <w:r w:rsidR="61C6BFA0" w:rsidRPr="008D7EA1">
        <w:rPr>
          <w:rFonts w:ascii="Roboto" w:hAnsi="Roboto"/>
          <w:lang w:val="en-GB" w:eastAsia="hr-HR"/>
        </w:rPr>
        <w:t>)</w:t>
      </w:r>
      <w:r w:rsidR="07F638D9" w:rsidRPr="008D7EA1">
        <w:rPr>
          <w:rFonts w:ascii="Roboto" w:hAnsi="Roboto"/>
          <w:lang w:val="en-GB" w:eastAsia="hr-HR"/>
        </w:rPr>
        <w:t xml:space="preserve"> </w:t>
      </w:r>
    </w:p>
    <w:p w14:paraId="6EA4555A" w14:textId="77777777" w:rsidR="00C74EE2" w:rsidRPr="008D7EA1" w:rsidRDefault="00C74EE2" w:rsidP="00743773">
      <w:pPr>
        <w:jc w:val="left"/>
        <w:rPr>
          <w:rFonts w:ascii="Roboto" w:hAnsi="Roboto"/>
          <w:lang w:val="en-GB" w:eastAsia="hr-HR"/>
        </w:rPr>
      </w:pPr>
    </w:p>
    <w:p w14:paraId="6CE03CEF" w14:textId="789ECFAD" w:rsidR="00C74EE2" w:rsidRPr="008D7EA1" w:rsidRDefault="2904E368" w:rsidP="00743773">
      <w:pPr>
        <w:jc w:val="left"/>
        <w:rPr>
          <w:rFonts w:ascii="Roboto" w:hAnsi="Roboto"/>
          <w:lang w:val="en-GB" w:eastAsia="hr-HR"/>
        </w:rPr>
      </w:pPr>
      <w:r w:rsidRPr="008D7EA1">
        <w:rPr>
          <w:rFonts w:ascii="Roboto" w:hAnsi="Roboto"/>
          <w:lang w:val="en-GB" w:eastAsia="hr-HR"/>
        </w:rPr>
        <w:t xml:space="preserve">The </w:t>
      </w:r>
      <w:r w:rsidR="2D59DDC2" w:rsidRPr="008D7EA1">
        <w:rPr>
          <w:rFonts w:ascii="Roboto" w:hAnsi="Roboto"/>
          <w:lang w:val="en-GB" w:eastAsia="hr-HR"/>
        </w:rPr>
        <w:t xml:space="preserve">municipality </w:t>
      </w:r>
      <w:r w:rsidR="00527EC6" w:rsidRPr="008D7EA1">
        <w:rPr>
          <w:rFonts w:ascii="Roboto" w:hAnsi="Roboto"/>
          <w:lang w:val="en-GB" w:eastAsia="hr-HR"/>
        </w:rPr>
        <w:t>responsible</w:t>
      </w:r>
      <w:r w:rsidR="2D59DDC2" w:rsidRPr="008D7EA1">
        <w:rPr>
          <w:rFonts w:ascii="Roboto" w:hAnsi="Roboto"/>
          <w:lang w:val="en-GB" w:eastAsia="hr-HR"/>
        </w:rPr>
        <w:t xml:space="preserve"> </w:t>
      </w:r>
      <w:r w:rsidRPr="008D7EA1">
        <w:rPr>
          <w:rFonts w:ascii="Roboto" w:hAnsi="Roboto"/>
          <w:lang w:val="en-GB" w:eastAsia="hr-HR"/>
        </w:rPr>
        <w:t xml:space="preserve">recognize the importance of implementing energy efficiency measures and reducing light pollution in the </w:t>
      </w:r>
      <w:r w:rsidR="62013B8C" w:rsidRPr="008D7EA1">
        <w:rPr>
          <w:rFonts w:ascii="Roboto" w:hAnsi="Roboto"/>
          <w:lang w:val="en-GB" w:eastAsia="hr-HR"/>
        </w:rPr>
        <w:t>public streetlight</w:t>
      </w:r>
      <w:r w:rsidRPr="008D7EA1">
        <w:rPr>
          <w:rFonts w:ascii="Roboto" w:hAnsi="Roboto"/>
          <w:lang w:val="en-GB" w:eastAsia="hr-HR"/>
        </w:rPr>
        <w:t xml:space="preserve"> system.</w:t>
      </w:r>
      <w:r w:rsidR="07AB7B14" w:rsidRPr="008D7EA1">
        <w:rPr>
          <w:rFonts w:ascii="Roboto" w:hAnsi="Roboto"/>
          <w:lang w:val="en-GB" w:eastAsia="hr-HR"/>
        </w:rPr>
        <w:t xml:space="preserve"> </w:t>
      </w:r>
      <w:r w:rsidR="6C7C21B3" w:rsidRPr="008D7EA1">
        <w:rPr>
          <w:rFonts w:ascii="Roboto" w:hAnsi="Roboto"/>
          <w:lang w:val="en-GB" w:eastAsia="hr-HR"/>
        </w:rPr>
        <w:t xml:space="preserve">The municipality has developed strong efforts during the last years to renovate the old streetlight by more efficient </w:t>
      </w:r>
      <w:r w:rsidR="6C7C21B3" w:rsidRPr="008D7EA1">
        <w:rPr>
          <w:rFonts w:ascii="Roboto" w:hAnsi="Roboto"/>
          <w:lang w:val="en-GB" w:eastAsia="hr-HR"/>
        </w:rPr>
        <w:lastRenderedPageBreak/>
        <w:t>units, but still additional efforts can be done.</w:t>
      </w:r>
      <w:r w:rsidR="011D7744" w:rsidRPr="008D7EA1">
        <w:rPr>
          <w:rFonts w:ascii="Roboto" w:hAnsi="Roboto"/>
          <w:lang w:val="en-GB" w:eastAsia="hr-HR"/>
        </w:rPr>
        <w:t xml:space="preserve"> New LED units, additional smart systems or better operation and maintenance can help to reduce the energy demand and the municipal energy bill. </w:t>
      </w:r>
    </w:p>
    <w:p w14:paraId="4C37D960" w14:textId="77777777" w:rsidR="00527EC6" w:rsidRPr="008D7EA1" w:rsidRDefault="00527EC6" w:rsidP="00743773">
      <w:pPr>
        <w:jc w:val="left"/>
        <w:rPr>
          <w:rFonts w:ascii="Roboto" w:hAnsi="Roboto"/>
          <w:lang w:val="en-GB" w:eastAsia="hr-HR"/>
        </w:rPr>
      </w:pPr>
    </w:p>
    <w:p w14:paraId="1E0C5203" w14:textId="4C6916B4" w:rsidR="00906823" w:rsidRPr="008D7EA1" w:rsidRDefault="5F335012" w:rsidP="00743773">
      <w:pPr>
        <w:jc w:val="left"/>
        <w:rPr>
          <w:rFonts w:ascii="Roboto" w:hAnsi="Roboto"/>
          <w:lang w:val="en-GB" w:eastAsia="hr-HR"/>
        </w:rPr>
      </w:pPr>
      <w:bookmarkStart w:id="2" w:name="_Toc534798720"/>
      <w:bookmarkStart w:id="3" w:name="_Toc535909523"/>
      <w:r w:rsidRPr="008D7EA1">
        <w:rPr>
          <w:rFonts w:ascii="Roboto" w:hAnsi="Roboto"/>
          <w:lang w:val="en-GB" w:eastAsia="hr-HR"/>
        </w:rPr>
        <w:t xml:space="preserve">Additionally, there is interest in knowing </w:t>
      </w:r>
      <w:r w:rsidR="6C0F1A7B" w:rsidRPr="008D7EA1">
        <w:rPr>
          <w:rFonts w:ascii="Roboto" w:hAnsi="Roboto"/>
          <w:lang w:val="en-GB" w:eastAsia="hr-HR"/>
        </w:rPr>
        <w:t>innovative financing opportunities for</w:t>
      </w:r>
      <w:r w:rsidR="3B4418F6" w:rsidRPr="008D7EA1">
        <w:rPr>
          <w:rFonts w:ascii="Roboto" w:hAnsi="Roboto"/>
          <w:lang w:val="en-GB" w:eastAsia="hr-HR"/>
        </w:rPr>
        <w:t xml:space="preserve"> the </w:t>
      </w:r>
      <w:r w:rsidR="5FC7F68B" w:rsidRPr="008D7EA1">
        <w:rPr>
          <w:rFonts w:ascii="Roboto" w:hAnsi="Roboto"/>
          <w:lang w:val="en-GB" w:eastAsia="hr-HR"/>
        </w:rPr>
        <w:t>public streetlight</w:t>
      </w:r>
      <w:r w:rsidR="3B4418F6" w:rsidRPr="008D7EA1">
        <w:rPr>
          <w:rFonts w:ascii="Roboto" w:hAnsi="Roboto"/>
          <w:lang w:val="en-GB" w:eastAsia="hr-HR"/>
        </w:rPr>
        <w:t xml:space="preserve"> system (</w:t>
      </w:r>
      <w:r w:rsidR="6DA98ACC" w:rsidRPr="008D7EA1">
        <w:rPr>
          <w:rFonts w:ascii="Roboto" w:hAnsi="Roboto"/>
          <w:lang w:val="en-GB" w:eastAsia="hr-HR"/>
        </w:rPr>
        <w:t xml:space="preserve">that might include </w:t>
      </w:r>
      <w:r w:rsidR="3B4418F6" w:rsidRPr="008D7EA1">
        <w:rPr>
          <w:rFonts w:ascii="Roboto" w:hAnsi="Roboto"/>
          <w:lang w:val="en-GB" w:eastAsia="hr-HR"/>
        </w:rPr>
        <w:t xml:space="preserve"> </w:t>
      </w:r>
      <w:r w:rsidR="78FC220C" w:rsidRPr="008D7EA1">
        <w:rPr>
          <w:rFonts w:ascii="Roboto" w:hAnsi="Roboto"/>
          <w:lang w:val="en-GB" w:eastAsia="hr-HR"/>
        </w:rPr>
        <w:t xml:space="preserve">investment for the </w:t>
      </w:r>
      <w:r w:rsidR="3694BF17" w:rsidRPr="008D7EA1">
        <w:rPr>
          <w:rFonts w:ascii="Roboto" w:hAnsi="Roboto"/>
          <w:lang w:val="en-GB" w:eastAsia="hr-HR"/>
        </w:rPr>
        <w:t>renovation</w:t>
      </w:r>
      <w:r w:rsidR="3B4418F6" w:rsidRPr="008D7EA1">
        <w:rPr>
          <w:rFonts w:ascii="Roboto" w:hAnsi="Roboto"/>
          <w:lang w:val="en-GB" w:eastAsia="hr-HR"/>
        </w:rPr>
        <w:t xml:space="preserve"> and </w:t>
      </w:r>
      <w:r w:rsidR="349D8C90" w:rsidRPr="008D7EA1">
        <w:rPr>
          <w:rFonts w:ascii="Roboto" w:hAnsi="Roboto"/>
          <w:lang w:val="en-GB" w:eastAsia="hr-HR"/>
        </w:rPr>
        <w:t>maintenance</w:t>
      </w:r>
      <w:r w:rsidR="0D366452" w:rsidRPr="008D7EA1">
        <w:rPr>
          <w:rFonts w:ascii="Roboto" w:hAnsi="Roboto"/>
          <w:lang w:val="en-GB" w:eastAsia="hr-HR"/>
        </w:rPr>
        <w:t xml:space="preserve"> costs</w:t>
      </w:r>
      <w:r w:rsidR="3B4418F6" w:rsidRPr="008D7EA1">
        <w:rPr>
          <w:rFonts w:ascii="Roboto" w:hAnsi="Roboto"/>
          <w:lang w:val="en-GB" w:eastAsia="hr-HR"/>
        </w:rPr>
        <w:t>) in order to reach the required level of standards and obligations</w:t>
      </w:r>
      <w:r w:rsidR="01393E66" w:rsidRPr="008D7EA1">
        <w:rPr>
          <w:rFonts w:ascii="Roboto" w:hAnsi="Roboto"/>
          <w:lang w:val="en-GB" w:eastAsia="hr-HR"/>
        </w:rPr>
        <w:t>,</w:t>
      </w:r>
      <w:r w:rsidR="3B4418F6" w:rsidRPr="008D7EA1">
        <w:rPr>
          <w:rFonts w:ascii="Roboto" w:hAnsi="Roboto"/>
          <w:lang w:val="en-GB" w:eastAsia="hr-HR"/>
        </w:rPr>
        <w:t xml:space="preserve">  ensuring quality public service, </w:t>
      </w:r>
      <w:r w:rsidR="1BE98684" w:rsidRPr="008D7EA1">
        <w:rPr>
          <w:rFonts w:ascii="Roboto" w:hAnsi="Roboto"/>
          <w:lang w:val="en-GB" w:eastAsia="hr-HR"/>
        </w:rPr>
        <w:t>reducing</w:t>
      </w:r>
      <w:r w:rsidR="3B4418F6" w:rsidRPr="008D7EA1">
        <w:rPr>
          <w:rFonts w:ascii="Roboto" w:hAnsi="Roboto"/>
          <w:lang w:val="en-GB" w:eastAsia="hr-HR"/>
        </w:rPr>
        <w:t xml:space="preserve"> lifetime costs and </w:t>
      </w:r>
      <w:r w:rsidR="62AA2389" w:rsidRPr="008D7EA1">
        <w:rPr>
          <w:rFonts w:ascii="Roboto" w:hAnsi="Roboto"/>
          <w:lang w:val="en-GB" w:eastAsia="hr-HR"/>
        </w:rPr>
        <w:t xml:space="preserve">obtaining </w:t>
      </w:r>
      <w:r w:rsidR="3B4418F6" w:rsidRPr="008D7EA1">
        <w:rPr>
          <w:rFonts w:ascii="Roboto" w:hAnsi="Roboto"/>
          <w:lang w:val="en-GB" w:eastAsia="hr-HR"/>
        </w:rPr>
        <w:t xml:space="preserve">the highest value for taxpayers' money, has been in recent years increasingly pronounced. </w:t>
      </w:r>
      <w:r w:rsidR="0269AC01" w:rsidRPr="008D7EA1">
        <w:rPr>
          <w:rFonts w:ascii="Roboto" w:hAnsi="Roboto"/>
          <w:lang w:val="en-GB" w:eastAsia="hr-HR"/>
        </w:rPr>
        <w:t xml:space="preserve">The </w:t>
      </w:r>
      <w:r w:rsidR="00527EC6" w:rsidRPr="008D7EA1">
        <w:rPr>
          <w:rFonts w:ascii="Roboto" w:hAnsi="Roboto"/>
          <w:lang w:val="en-GB" w:eastAsia="hr-HR"/>
        </w:rPr>
        <w:t>possible</w:t>
      </w:r>
      <w:r w:rsidR="0269AC01" w:rsidRPr="008D7EA1">
        <w:rPr>
          <w:rFonts w:ascii="Roboto" w:hAnsi="Roboto"/>
          <w:lang w:val="en-GB" w:eastAsia="hr-HR"/>
        </w:rPr>
        <w:t xml:space="preserve"> </w:t>
      </w:r>
      <w:r w:rsidR="2995711C" w:rsidRPr="008D7EA1">
        <w:rPr>
          <w:rFonts w:ascii="Roboto" w:hAnsi="Roboto"/>
          <w:lang w:val="en-GB" w:eastAsia="hr-HR"/>
        </w:rPr>
        <w:t>l</w:t>
      </w:r>
      <w:r w:rsidR="3B4418F6" w:rsidRPr="008D7EA1">
        <w:rPr>
          <w:rFonts w:ascii="Roboto" w:hAnsi="Roboto"/>
          <w:lang w:val="en-GB" w:eastAsia="hr-HR"/>
        </w:rPr>
        <w:t xml:space="preserve">imitations regarding available financial resources in the annual budgets of local </w:t>
      </w:r>
      <w:r w:rsidR="28C2BA6E" w:rsidRPr="008D7EA1">
        <w:rPr>
          <w:rFonts w:ascii="Roboto" w:hAnsi="Roboto"/>
          <w:lang w:val="en-GB" w:eastAsia="hr-HR"/>
        </w:rPr>
        <w:t>authorities</w:t>
      </w:r>
      <w:r w:rsidR="6FCDA808" w:rsidRPr="008D7EA1">
        <w:rPr>
          <w:rFonts w:ascii="Roboto" w:hAnsi="Roboto"/>
          <w:lang w:val="en-GB" w:eastAsia="hr-HR"/>
        </w:rPr>
        <w:t xml:space="preserve"> for streetlight renovation</w:t>
      </w:r>
      <w:r w:rsidR="3B4418F6" w:rsidRPr="008D7EA1">
        <w:rPr>
          <w:rFonts w:ascii="Roboto" w:hAnsi="Roboto"/>
          <w:lang w:val="en-GB" w:eastAsia="hr-HR"/>
        </w:rPr>
        <w:t xml:space="preserve">, as well as </w:t>
      </w:r>
      <w:r w:rsidR="3D8CCDBF" w:rsidRPr="008D7EA1">
        <w:rPr>
          <w:rFonts w:ascii="Roboto" w:hAnsi="Roboto"/>
          <w:lang w:val="en-GB" w:eastAsia="hr-HR"/>
        </w:rPr>
        <w:t xml:space="preserve">assuming </w:t>
      </w:r>
      <w:r w:rsidR="3B4418F6" w:rsidRPr="008D7EA1">
        <w:rPr>
          <w:rFonts w:ascii="Roboto" w:hAnsi="Roboto"/>
          <w:lang w:val="en-GB" w:eastAsia="hr-HR"/>
        </w:rPr>
        <w:t xml:space="preserve">long-term obligations through classic loans, lead local </w:t>
      </w:r>
      <w:r w:rsidR="28C2BA6E" w:rsidRPr="008D7EA1">
        <w:rPr>
          <w:rFonts w:ascii="Roboto" w:hAnsi="Roboto"/>
          <w:lang w:val="en-GB" w:eastAsia="hr-HR"/>
        </w:rPr>
        <w:t>authorities</w:t>
      </w:r>
      <w:r w:rsidR="3B4418F6" w:rsidRPr="008D7EA1">
        <w:rPr>
          <w:rFonts w:ascii="Roboto" w:hAnsi="Roboto"/>
          <w:lang w:val="en-GB" w:eastAsia="hr-HR"/>
        </w:rPr>
        <w:t xml:space="preserve"> to consider alternative financing models</w:t>
      </w:r>
      <w:r w:rsidR="7BF9BD51" w:rsidRPr="008D7EA1">
        <w:rPr>
          <w:rFonts w:ascii="Roboto" w:hAnsi="Roboto"/>
          <w:lang w:val="en-GB" w:eastAsia="hr-HR"/>
        </w:rPr>
        <w:t xml:space="preserve"> as Energy Performance Contracting (EPC)</w:t>
      </w:r>
      <w:r w:rsidR="560DF400" w:rsidRPr="008D7EA1">
        <w:rPr>
          <w:rFonts w:ascii="Roboto" w:hAnsi="Roboto"/>
          <w:lang w:val="en-GB" w:eastAsia="hr-HR"/>
        </w:rPr>
        <w:t xml:space="preserve"> and the so-called PPP model (Public Private Partnership)</w:t>
      </w:r>
      <w:r w:rsidR="3B4418F6" w:rsidRPr="008D7EA1">
        <w:rPr>
          <w:rFonts w:ascii="Roboto" w:hAnsi="Roboto"/>
          <w:lang w:val="en-GB" w:eastAsia="hr-HR"/>
        </w:rPr>
        <w:t xml:space="preserve">. Alternative </w:t>
      </w:r>
      <w:r w:rsidR="772FAADB" w:rsidRPr="008D7EA1">
        <w:rPr>
          <w:rFonts w:ascii="Roboto" w:hAnsi="Roboto"/>
          <w:lang w:val="en-GB" w:eastAsia="hr-HR"/>
        </w:rPr>
        <w:t xml:space="preserve">financing </w:t>
      </w:r>
      <w:r w:rsidR="3B4418F6" w:rsidRPr="008D7EA1">
        <w:rPr>
          <w:rFonts w:ascii="Roboto" w:hAnsi="Roboto"/>
          <w:lang w:val="en-GB" w:eastAsia="hr-HR"/>
        </w:rPr>
        <w:t xml:space="preserve">models and </w:t>
      </w:r>
      <w:r w:rsidR="3D25E7BF" w:rsidRPr="008D7EA1">
        <w:rPr>
          <w:rFonts w:ascii="Roboto" w:hAnsi="Roboto"/>
          <w:lang w:val="en-GB" w:eastAsia="hr-HR"/>
        </w:rPr>
        <w:t xml:space="preserve">methods for </w:t>
      </w:r>
      <w:r w:rsidR="2EE003E2" w:rsidRPr="008D7EA1">
        <w:rPr>
          <w:rFonts w:ascii="Roboto" w:hAnsi="Roboto"/>
          <w:lang w:val="en-GB" w:eastAsia="hr-HR"/>
        </w:rPr>
        <w:t xml:space="preserve">projects </w:t>
      </w:r>
      <w:r w:rsidR="3B4418F6" w:rsidRPr="008D7EA1">
        <w:rPr>
          <w:rFonts w:ascii="Roboto" w:hAnsi="Roboto"/>
          <w:lang w:val="en-GB" w:eastAsia="hr-HR"/>
        </w:rPr>
        <w:t xml:space="preserve">realization  are explained in more detail in this Action Plan. These alternative </w:t>
      </w:r>
      <w:r w:rsidR="4A361290" w:rsidRPr="008D7EA1">
        <w:rPr>
          <w:rFonts w:ascii="Roboto" w:hAnsi="Roboto"/>
          <w:lang w:val="en-GB" w:eastAsia="hr-HR"/>
        </w:rPr>
        <w:t xml:space="preserve">contracting </w:t>
      </w:r>
      <w:r w:rsidR="3B4418F6" w:rsidRPr="008D7EA1">
        <w:rPr>
          <w:rFonts w:ascii="Roboto" w:hAnsi="Roboto"/>
          <w:lang w:val="en-GB" w:eastAsia="hr-HR"/>
        </w:rPr>
        <w:t xml:space="preserve">models differ, apart from financing, in the approach to project implementation. In addition to the listed alternative models, </w:t>
      </w:r>
      <w:r w:rsidR="2C952E04" w:rsidRPr="008D7EA1">
        <w:rPr>
          <w:rFonts w:ascii="Roboto" w:hAnsi="Roboto"/>
          <w:lang w:val="en-GB" w:eastAsia="hr-HR"/>
        </w:rPr>
        <w:t xml:space="preserve">it will be </w:t>
      </w:r>
      <w:r w:rsidR="410CC073" w:rsidRPr="008D7EA1">
        <w:rPr>
          <w:rFonts w:ascii="Roboto" w:hAnsi="Roboto"/>
          <w:lang w:val="en-GB" w:eastAsia="hr-HR"/>
        </w:rPr>
        <w:t xml:space="preserve">introduced </w:t>
      </w:r>
      <w:r w:rsidR="00527EC6" w:rsidRPr="008D7EA1">
        <w:rPr>
          <w:rFonts w:ascii="Roboto" w:hAnsi="Roboto"/>
          <w:lang w:val="en-GB" w:eastAsia="hr-HR"/>
        </w:rPr>
        <w:t>other potential</w:t>
      </w:r>
      <w:r w:rsidR="3B4418F6" w:rsidRPr="008D7EA1">
        <w:rPr>
          <w:rFonts w:ascii="Roboto" w:hAnsi="Roboto"/>
          <w:lang w:val="en-GB" w:eastAsia="hr-HR"/>
        </w:rPr>
        <w:t xml:space="preserve"> sources of financing </w:t>
      </w:r>
      <w:r w:rsidR="3694BF17" w:rsidRPr="008D7EA1">
        <w:rPr>
          <w:rFonts w:ascii="Roboto" w:hAnsi="Roboto"/>
          <w:lang w:val="en-GB" w:eastAsia="hr-HR"/>
        </w:rPr>
        <w:t>renovation</w:t>
      </w:r>
      <w:r w:rsidR="3B4418F6" w:rsidRPr="008D7EA1">
        <w:rPr>
          <w:rFonts w:ascii="Roboto" w:hAnsi="Roboto"/>
          <w:lang w:val="en-GB" w:eastAsia="hr-HR"/>
        </w:rPr>
        <w:t xml:space="preserve"> and construction works from EU funds (primarily through the next financial perspective from 2021-2027).</w:t>
      </w:r>
    </w:p>
    <w:p w14:paraId="59B3046C" w14:textId="77777777" w:rsidR="00906823" w:rsidRPr="008D7EA1" w:rsidRDefault="00906823" w:rsidP="00743773">
      <w:pPr>
        <w:jc w:val="left"/>
        <w:rPr>
          <w:rFonts w:ascii="Roboto" w:hAnsi="Roboto"/>
          <w:lang w:val="en-GB" w:eastAsia="hr-HR"/>
        </w:rPr>
      </w:pPr>
    </w:p>
    <w:p w14:paraId="36143A03" w14:textId="14CF35DA" w:rsidR="00B470DD" w:rsidRPr="008D7EA1" w:rsidRDefault="3330AF8E" w:rsidP="00743773">
      <w:pPr>
        <w:jc w:val="left"/>
        <w:rPr>
          <w:rFonts w:ascii="Roboto" w:hAnsi="Roboto"/>
          <w:lang w:val="en-GB" w:eastAsia="hr-HR"/>
        </w:rPr>
      </w:pPr>
      <w:r w:rsidRPr="008D7EA1">
        <w:rPr>
          <w:rFonts w:ascii="Roboto" w:hAnsi="Roboto"/>
          <w:lang w:val="en-GB" w:eastAsia="hr-HR"/>
        </w:rPr>
        <w:t xml:space="preserve">In order to determine the total  costs of </w:t>
      </w:r>
      <w:r w:rsidR="006FFBE7" w:rsidRPr="008D7EA1">
        <w:rPr>
          <w:rFonts w:ascii="Roboto" w:hAnsi="Roboto"/>
          <w:lang w:val="en-GB" w:eastAsia="hr-HR"/>
        </w:rPr>
        <w:t xml:space="preserve">the </w:t>
      </w:r>
      <w:r w:rsidR="62013B8C" w:rsidRPr="008D7EA1">
        <w:rPr>
          <w:rFonts w:ascii="Roboto" w:hAnsi="Roboto"/>
          <w:lang w:val="en-GB" w:eastAsia="hr-HR"/>
        </w:rPr>
        <w:t>public streetlight</w:t>
      </w:r>
      <w:r w:rsidRPr="008D7EA1">
        <w:rPr>
          <w:rFonts w:ascii="Roboto" w:hAnsi="Roboto"/>
          <w:lang w:val="en-GB" w:eastAsia="hr-HR"/>
        </w:rPr>
        <w:t xml:space="preserve"> in the </w:t>
      </w:r>
      <w:r w:rsidR="354F6E5D" w:rsidRPr="008D7EA1">
        <w:rPr>
          <w:rFonts w:ascii="Roboto" w:hAnsi="Roboto"/>
          <w:i/>
          <w:iCs/>
          <w:lang w:val="en-GB" w:eastAsia="hr-HR"/>
        </w:rPr>
        <w:t>municipality</w:t>
      </w:r>
      <w:r w:rsidRPr="008D7EA1">
        <w:rPr>
          <w:rFonts w:ascii="Roboto" w:hAnsi="Roboto"/>
          <w:lang w:val="en-GB" w:eastAsia="hr-HR"/>
        </w:rPr>
        <w:t xml:space="preserve">, it is necessary to  estimate the costs </w:t>
      </w:r>
      <w:r w:rsidR="6793F8C8" w:rsidRPr="008D7EA1">
        <w:rPr>
          <w:rFonts w:ascii="Roboto" w:hAnsi="Roboto"/>
          <w:lang w:val="en-GB" w:eastAsia="hr-HR"/>
        </w:rPr>
        <w:t xml:space="preserve">along </w:t>
      </w:r>
      <w:r w:rsidRPr="008D7EA1">
        <w:rPr>
          <w:rFonts w:ascii="Roboto" w:hAnsi="Roboto"/>
          <w:lang w:val="en-GB" w:eastAsia="hr-HR"/>
        </w:rPr>
        <w:t xml:space="preserve">the lifetime of the system, that is, an LCC analysis (Life Cycle Costs). </w:t>
      </w:r>
      <w:r w:rsidR="09691F64" w:rsidRPr="008D7EA1">
        <w:rPr>
          <w:rFonts w:ascii="Roboto" w:hAnsi="Roboto"/>
          <w:lang w:val="en-GB" w:eastAsia="hr-HR"/>
        </w:rPr>
        <w:t>LCC include the investment</w:t>
      </w:r>
      <w:r w:rsidRPr="008D7EA1">
        <w:rPr>
          <w:rFonts w:ascii="Roboto" w:hAnsi="Roboto"/>
          <w:lang w:val="en-GB" w:eastAsia="hr-HR"/>
        </w:rPr>
        <w:t xml:space="preserve"> costs</w:t>
      </w:r>
      <w:r w:rsidR="32A57160" w:rsidRPr="008D7EA1">
        <w:rPr>
          <w:rFonts w:ascii="Roboto" w:hAnsi="Roboto"/>
          <w:lang w:val="en-GB" w:eastAsia="hr-HR"/>
        </w:rPr>
        <w:t xml:space="preserve"> for</w:t>
      </w:r>
      <w:r w:rsidRPr="008D7EA1">
        <w:rPr>
          <w:rFonts w:ascii="Roboto" w:hAnsi="Roboto"/>
          <w:lang w:val="en-GB" w:eastAsia="hr-HR"/>
        </w:rPr>
        <w:t xml:space="preserve"> </w:t>
      </w:r>
      <w:r w:rsidR="503E332F" w:rsidRPr="008D7EA1">
        <w:rPr>
          <w:rFonts w:ascii="Roboto" w:hAnsi="Roboto"/>
          <w:lang w:val="en-GB" w:eastAsia="hr-HR"/>
        </w:rPr>
        <w:t xml:space="preserve">building/upgrading the </w:t>
      </w:r>
      <w:r w:rsidR="62013B8C" w:rsidRPr="008D7EA1">
        <w:rPr>
          <w:rFonts w:ascii="Roboto" w:hAnsi="Roboto"/>
          <w:lang w:val="en-GB" w:eastAsia="hr-HR"/>
        </w:rPr>
        <w:t>public streetlight</w:t>
      </w:r>
      <w:r w:rsidR="503E332F" w:rsidRPr="008D7EA1">
        <w:rPr>
          <w:rFonts w:ascii="Roboto" w:hAnsi="Roboto"/>
          <w:lang w:val="en-GB" w:eastAsia="hr-HR"/>
        </w:rPr>
        <w:t xml:space="preserve"> system</w:t>
      </w:r>
      <w:r w:rsidR="5014578D" w:rsidRPr="008D7EA1">
        <w:rPr>
          <w:rFonts w:ascii="Roboto" w:hAnsi="Roboto"/>
          <w:lang w:val="en-GB" w:eastAsia="hr-HR"/>
        </w:rPr>
        <w:t xml:space="preserve"> (including the streetlights, low voltage electric assets - as cabinets or wires- , street</w:t>
      </w:r>
      <w:r w:rsidR="55878D26" w:rsidRPr="008D7EA1">
        <w:rPr>
          <w:rFonts w:ascii="Roboto" w:hAnsi="Roboto"/>
          <w:lang w:val="en-GB" w:eastAsia="hr-HR"/>
        </w:rPr>
        <w:t>light monitoring or management system, innovative smart systems included, etc)</w:t>
      </w:r>
      <w:r w:rsidR="5014578D" w:rsidRPr="008D7EA1">
        <w:rPr>
          <w:rFonts w:ascii="Roboto" w:hAnsi="Roboto"/>
          <w:lang w:val="en-GB" w:eastAsia="hr-HR"/>
        </w:rPr>
        <w:t xml:space="preserve"> </w:t>
      </w:r>
      <w:r w:rsidR="514A5C5D" w:rsidRPr="008D7EA1">
        <w:rPr>
          <w:rFonts w:ascii="Roboto" w:hAnsi="Roboto"/>
          <w:lang w:val="en-GB" w:eastAsia="hr-HR"/>
        </w:rPr>
        <w:t>,</w:t>
      </w:r>
      <w:r w:rsidR="2BD15EA6" w:rsidRPr="008D7EA1">
        <w:rPr>
          <w:rFonts w:ascii="Roboto" w:hAnsi="Roboto"/>
          <w:lang w:val="en-GB" w:eastAsia="hr-HR"/>
        </w:rPr>
        <w:t xml:space="preserve"> end of life costs (recycling or </w:t>
      </w:r>
      <w:r w:rsidR="4B30CBB0" w:rsidRPr="008D7EA1">
        <w:rPr>
          <w:rFonts w:ascii="Roboto" w:hAnsi="Roboto"/>
          <w:lang w:val="en-GB" w:eastAsia="hr-HR"/>
        </w:rPr>
        <w:t xml:space="preserve">waste </w:t>
      </w:r>
      <w:r w:rsidR="2BD15EA6" w:rsidRPr="008D7EA1">
        <w:rPr>
          <w:rFonts w:ascii="Roboto" w:hAnsi="Roboto"/>
          <w:lang w:val="en-GB" w:eastAsia="hr-HR"/>
        </w:rPr>
        <w:t>disposal)</w:t>
      </w:r>
      <w:r w:rsidR="503E332F" w:rsidRPr="008D7EA1">
        <w:rPr>
          <w:rFonts w:ascii="Roboto" w:hAnsi="Roboto"/>
          <w:lang w:val="en-GB" w:eastAsia="hr-HR"/>
        </w:rPr>
        <w:t xml:space="preserve"> </w:t>
      </w:r>
      <w:r w:rsidR="4BDBAA05" w:rsidRPr="008D7EA1">
        <w:rPr>
          <w:rFonts w:ascii="Roboto" w:hAnsi="Roboto"/>
          <w:lang w:val="en-GB" w:eastAsia="hr-HR"/>
        </w:rPr>
        <w:t xml:space="preserve">operation and </w:t>
      </w:r>
      <w:r w:rsidRPr="008D7EA1">
        <w:rPr>
          <w:rFonts w:ascii="Roboto" w:hAnsi="Roboto"/>
          <w:lang w:val="en-GB" w:eastAsia="hr-HR"/>
        </w:rPr>
        <w:t>maintenance</w:t>
      </w:r>
      <w:r w:rsidR="4D1E1E79" w:rsidRPr="008D7EA1">
        <w:rPr>
          <w:rFonts w:ascii="Roboto" w:hAnsi="Roboto"/>
          <w:lang w:val="en-GB" w:eastAsia="hr-HR"/>
        </w:rPr>
        <w:t xml:space="preserve"> costs</w:t>
      </w:r>
      <w:r w:rsidRPr="008D7EA1">
        <w:rPr>
          <w:rFonts w:ascii="Roboto" w:hAnsi="Roboto"/>
          <w:lang w:val="en-GB" w:eastAsia="hr-HR"/>
        </w:rPr>
        <w:t xml:space="preserve">, electricity costs, </w:t>
      </w:r>
      <w:r w:rsidR="62013B8C" w:rsidRPr="008D7EA1">
        <w:rPr>
          <w:rFonts w:ascii="Roboto" w:hAnsi="Roboto"/>
          <w:lang w:val="en-GB" w:eastAsia="hr-HR"/>
        </w:rPr>
        <w:t>public streetlight</w:t>
      </w:r>
      <w:r w:rsidRPr="008D7EA1">
        <w:rPr>
          <w:rFonts w:ascii="Roboto" w:hAnsi="Roboto"/>
          <w:lang w:val="en-GB" w:eastAsia="hr-HR"/>
        </w:rPr>
        <w:t xml:space="preserve">, costs of risks associated with the mentioned activities, </w:t>
      </w:r>
      <w:r w:rsidR="62013B8C" w:rsidRPr="008D7EA1">
        <w:rPr>
          <w:rFonts w:ascii="Roboto" w:hAnsi="Roboto"/>
          <w:lang w:val="en-GB" w:eastAsia="hr-HR"/>
        </w:rPr>
        <w:t>public streetlight</w:t>
      </w:r>
      <w:r w:rsidR="00527EC6" w:rsidRPr="008D7EA1">
        <w:rPr>
          <w:rFonts w:ascii="Roboto" w:hAnsi="Roboto"/>
          <w:lang w:val="en-GB" w:eastAsia="hr-HR"/>
        </w:rPr>
        <w:t xml:space="preserve"> </w:t>
      </w:r>
      <w:r w:rsidR="3CEC92BC" w:rsidRPr="008D7EA1">
        <w:rPr>
          <w:rFonts w:ascii="Roboto" w:hAnsi="Roboto"/>
          <w:lang w:val="en-GB" w:eastAsia="hr-HR"/>
        </w:rPr>
        <w:t>and</w:t>
      </w:r>
      <w:r w:rsidRPr="008D7EA1">
        <w:rPr>
          <w:rFonts w:ascii="Roboto" w:hAnsi="Roboto"/>
          <w:lang w:val="en-GB" w:eastAsia="hr-HR"/>
        </w:rPr>
        <w:t xml:space="preserve"> financing costs. For this purpose, the Action Plan </w:t>
      </w:r>
      <w:r w:rsidR="34223216" w:rsidRPr="008D7EA1">
        <w:rPr>
          <w:rFonts w:ascii="Roboto" w:hAnsi="Roboto"/>
          <w:lang w:val="en-GB" w:eastAsia="hr-HR"/>
        </w:rPr>
        <w:t xml:space="preserve">includes </w:t>
      </w:r>
      <w:r w:rsidRPr="008D7EA1">
        <w:rPr>
          <w:rFonts w:ascii="Roboto" w:hAnsi="Roboto"/>
          <w:lang w:val="en-GB" w:eastAsia="hr-HR"/>
        </w:rPr>
        <w:t xml:space="preserve">a </w:t>
      </w:r>
      <w:r w:rsidR="62013B8C" w:rsidRPr="008D7EA1">
        <w:rPr>
          <w:rFonts w:ascii="Roboto" w:hAnsi="Roboto"/>
          <w:lang w:val="en-GB" w:eastAsia="hr-HR"/>
        </w:rPr>
        <w:t>public streetlight</w:t>
      </w:r>
      <w:r w:rsidR="00527EC6" w:rsidRPr="008D7EA1">
        <w:rPr>
          <w:rFonts w:ascii="Roboto" w:hAnsi="Roboto"/>
          <w:lang w:val="en-GB" w:eastAsia="hr-HR"/>
        </w:rPr>
        <w:t xml:space="preserve"> </w:t>
      </w:r>
      <w:r w:rsidR="42477DC1" w:rsidRPr="008D7EA1">
        <w:rPr>
          <w:rFonts w:ascii="Roboto" w:hAnsi="Roboto"/>
          <w:lang w:val="en-GB" w:eastAsia="hr-HR"/>
        </w:rPr>
        <w:t>LCC</w:t>
      </w:r>
      <w:r w:rsidRPr="008D7EA1">
        <w:rPr>
          <w:rFonts w:ascii="Roboto" w:hAnsi="Roboto"/>
          <w:lang w:val="en-GB" w:eastAsia="hr-HR"/>
        </w:rPr>
        <w:t xml:space="preserve"> over a 15-year period</w:t>
      </w:r>
      <w:r w:rsidR="1EC1916D" w:rsidRPr="008D7EA1">
        <w:rPr>
          <w:rFonts w:ascii="Roboto" w:hAnsi="Roboto"/>
          <w:lang w:val="en-GB" w:eastAsia="hr-HR"/>
        </w:rPr>
        <w:t>, considering the useful life</w:t>
      </w:r>
      <w:r w:rsidR="407F1415" w:rsidRPr="008D7EA1">
        <w:rPr>
          <w:rFonts w:ascii="Roboto" w:hAnsi="Roboto"/>
          <w:lang w:val="en-GB" w:eastAsia="hr-HR"/>
        </w:rPr>
        <w:t>time</w:t>
      </w:r>
      <w:r w:rsidR="1EC1916D" w:rsidRPr="008D7EA1">
        <w:rPr>
          <w:rFonts w:ascii="Roboto" w:hAnsi="Roboto"/>
          <w:lang w:val="en-GB" w:eastAsia="hr-HR"/>
        </w:rPr>
        <w:t xml:space="preserve"> of the assets and the </w:t>
      </w:r>
      <w:r w:rsidR="144F4A14" w:rsidRPr="008D7EA1">
        <w:rPr>
          <w:rFonts w:ascii="Roboto" w:hAnsi="Roboto"/>
          <w:lang w:val="en-GB" w:eastAsia="hr-HR"/>
        </w:rPr>
        <w:t>fast technology changes</w:t>
      </w:r>
      <w:r w:rsidR="00527EC6" w:rsidRPr="008D7EA1">
        <w:rPr>
          <w:rFonts w:ascii="Roboto" w:hAnsi="Roboto"/>
          <w:lang w:val="en-GB" w:eastAsia="hr-HR"/>
        </w:rPr>
        <w:t xml:space="preserve"> </w:t>
      </w:r>
      <w:r w:rsidR="62013B8C" w:rsidRPr="008D7EA1">
        <w:rPr>
          <w:rFonts w:ascii="Roboto" w:hAnsi="Roboto"/>
          <w:lang w:val="en-GB" w:eastAsia="hr-HR"/>
        </w:rPr>
        <w:t>public streetlight</w:t>
      </w:r>
      <w:r w:rsidR="260C5C3A" w:rsidRPr="008D7EA1">
        <w:rPr>
          <w:rFonts w:ascii="Roboto" w:hAnsi="Roboto"/>
          <w:lang w:val="en-GB" w:eastAsia="hr-HR"/>
        </w:rPr>
        <w:t>, to assess the</w:t>
      </w:r>
      <w:r w:rsidRPr="008D7EA1">
        <w:rPr>
          <w:rFonts w:ascii="Roboto" w:hAnsi="Roboto"/>
          <w:lang w:val="en-GB" w:eastAsia="hr-HR"/>
        </w:rPr>
        <w:t xml:space="preserve"> </w:t>
      </w:r>
      <w:r w:rsidR="6FA50C95" w:rsidRPr="008D7EA1">
        <w:rPr>
          <w:rFonts w:ascii="Roboto" w:hAnsi="Roboto"/>
          <w:lang w:val="en-GB" w:eastAsia="hr-HR"/>
        </w:rPr>
        <w:t xml:space="preserve">viability </w:t>
      </w:r>
      <w:r w:rsidRPr="008D7EA1">
        <w:rPr>
          <w:rFonts w:ascii="Roboto" w:hAnsi="Roboto"/>
          <w:lang w:val="en-GB" w:eastAsia="hr-HR"/>
        </w:rPr>
        <w:t>of the project</w:t>
      </w:r>
      <w:r w:rsidR="5B4445A2" w:rsidRPr="008D7EA1">
        <w:rPr>
          <w:rFonts w:ascii="Roboto" w:hAnsi="Roboto"/>
          <w:lang w:val="en-GB" w:eastAsia="hr-HR"/>
        </w:rPr>
        <w:t xml:space="preserve"> and</w:t>
      </w:r>
      <w:r w:rsidRPr="008D7EA1">
        <w:rPr>
          <w:rFonts w:ascii="Roboto" w:hAnsi="Roboto"/>
          <w:lang w:val="en-GB" w:eastAsia="hr-HR"/>
        </w:rPr>
        <w:t xml:space="preserve"> also the financing</w:t>
      </w:r>
      <w:r w:rsidR="1A62D6A9" w:rsidRPr="008D7EA1">
        <w:rPr>
          <w:rFonts w:ascii="Roboto" w:hAnsi="Roboto"/>
          <w:lang w:val="en-GB" w:eastAsia="hr-HR"/>
        </w:rPr>
        <w:t xml:space="preserve"> needs</w:t>
      </w:r>
      <w:r w:rsidRPr="008D7EA1">
        <w:rPr>
          <w:rFonts w:ascii="Roboto" w:hAnsi="Roboto"/>
          <w:lang w:val="en-GB" w:eastAsia="hr-HR"/>
        </w:rPr>
        <w:t xml:space="preserve">. </w:t>
      </w:r>
      <w:r w:rsidR="634BC005" w:rsidRPr="008D7EA1">
        <w:rPr>
          <w:rFonts w:ascii="Roboto" w:hAnsi="Roboto"/>
          <w:lang w:val="en-GB" w:eastAsia="hr-HR"/>
        </w:rPr>
        <w:t>A sensitivity analysis with s</w:t>
      </w:r>
      <w:r w:rsidRPr="008D7EA1">
        <w:rPr>
          <w:rFonts w:ascii="Roboto" w:hAnsi="Roboto"/>
          <w:lang w:val="en-GB" w:eastAsia="hr-HR"/>
        </w:rPr>
        <w:t xml:space="preserve">everal scenarios will be </w:t>
      </w:r>
      <w:r w:rsidR="008528CD" w:rsidRPr="008D7EA1">
        <w:rPr>
          <w:rFonts w:ascii="Roboto" w:hAnsi="Roboto"/>
          <w:lang w:val="en-GB" w:eastAsia="hr-HR"/>
        </w:rPr>
        <w:t>analysed</w:t>
      </w:r>
      <w:r w:rsidRPr="008D7EA1">
        <w:rPr>
          <w:rFonts w:ascii="Roboto" w:hAnsi="Roboto"/>
          <w:lang w:val="en-GB" w:eastAsia="hr-HR"/>
        </w:rPr>
        <w:t xml:space="preserve"> in order to determine the life-cycle costs and make a judgment on the optimal scope and method of financing.</w:t>
      </w:r>
    </w:p>
    <w:p w14:paraId="56D082A9" w14:textId="77777777" w:rsidR="00B028D5" w:rsidRPr="008D7EA1" w:rsidRDefault="00B028D5">
      <w:pPr>
        <w:jc w:val="left"/>
        <w:rPr>
          <w:rFonts w:ascii="Roboto" w:eastAsiaTheme="majorEastAsia" w:hAnsi="Roboto" w:cstheme="majorBidi"/>
          <w:b/>
          <w:bCs/>
          <w:sz w:val="28"/>
          <w:szCs w:val="28"/>
          <w:lang w:val="en-GB"/>
        </w:rPr>
      </w:pPr>
      <w:r w:rsidRPr="008D7EA1">
        <w:rPr>
          <w:rFonts w:ascii="Roboto" w:hAnsi="Roboto"/>
          <w:lang w:val="en-GB"/>
        </w:rPr>
        <w:br w:type="page"/>
      </w:r>
    </w:p>
    <w:p w14:paraId="0C9E3896" w14:textId="77777777" w:rsidR="00BF4D4F" w:rsidRDefault="215E5F4A" w:rsidP="00BF4D4F">
      <w:pPr>
        <w:pStyle w:val="Heading1"/>
        <w:numPr>
          <w:ilvl w:val="0"/>
          <w:numId w:val="12"/>
        </w:numPr>
        <w:rPr>
          <w:rFonts w:ascii="Roboto" w:hAnsi="Roboto"/>
          <w:color w:val="0070C0"/>
          <w:lang w:val="en-GB"/>
        </w:rPr>
      </w:pPr>
      <w:bookmarkStart w:id="4" w:name="_Toc152848321"/>
      <w:bookmarkEnd w:id="2"/>
      <w:bookmarkEnd w:id="3"/>
      <w:r w:rsidRPr="008D7EA1">
        <w:rPr>
          <w:rFonts w:ascii="Roboto" w:hAnsi="Roboto"/>
          <w:color w:val="0070C0"/>
          <w:lang w:val="en-GB"/>
        </w:rPr>
        <w:lastRenderedPageBreak/>
        <w:t xml:space="preserve">Current state of the </w:t>
      </w:r>
      <w:r w:rsidR="62013B8C" w:rsidRPr="008D7EA1">
        <w:rPr>
          <w:rFonts w:ascii="Roboto" w:hAnsi="Roboto"/>
          <w:color w:val="0070C0"/>
          <w:lang w:val="en-GB"/>
        </w:rPr>
        <w:t>public streetlight</w:t>
      </w:r>
      <w:r w:rsidRPr="008D7EA1">
        <w:rPr>
          <w:rFonts w:ascii="Roboto" w:hAnsi="Roboto"/>
          <w:color w:val="0070C0"/>
          <w:lang w:val="en-GB"/>
        </w:rPr>
        <w:t xml:space="preserve"> system</w:t>
      </w:r>
      <w:bookmarkEnd w:id="4"/>
    </w:p>
    <w:p w14:paraId="5CEA3542" w14:textId="249C6AB4" w:rsidR="005C7A6F" w:rsidRPr="00BF4D4F" w:rsidRDefault="5757E60E" w:rsidP="00BF4D4F">
      <w:pPr>
        <w:pStyle w:val="Heading1"/>
        <w:numPr>
          <w:ilvl w:val="1"/>
          <w:numId w:val="12"/>
        </w:numPr>
        <w:rPr>
          <w:rFonts w:ascii="Roboto" w:hAnsi="Roboto"/>
          <w:color w:val="0070C0"/>
          <w:sz w:val="26"/>
          <w:szCs w:val="26"/>
          <w:lang w:val="en-GB"/>
        </w:rPr>
      </w:pPr>
      <w:bookmarkStart w:id="5" w:name="_Toc152848322"/>
      <w:r w:rsidRPr="00BF4D4F">
        <w:rPr>
          <w:rFonts w:ascii="Roboto" w:hAnsi="Roboto"/>
          <w:color w:val="0070C0"/>
          <w:sz w:val="26"/>
          <w:szCs w:val="26"/>
          <w:lang w:val="en-GB"/>
        </w:rPr>
        <w:t xml:space="preserve">Reasons and objectives for the </w:t>
      </w:r>
      <w:r w:rsidR="62013B8C" w:rsidRPr="00BF4D4F">
        <w:rPr>
          <w:rFonts w:ascii="Roboto" w:hAnsi="Roboto"/>
          <w:color w:val="0070C0"/>
          <w:sz w:val="26"/>
          <w:szCs w:val="26"/>
          <w:lang w:val="en-GB"/>
        </w:rPr>
        <w:t>public streetlight</w:t>
      </w:r>
      <w:r w:rsidRPr="00BF4D4F">
        <w:rPr>
          <w:rFonts w:ascii="Roboto" w:hAnsi="Roboto"/>
          <w:color w:val="0070C0"/>
          <w:sz w:val="26"/>
          <w:szCs w:val="26"/>
          <w:lang w:val="en-GB"/>
        </w:rPr>
        <w:t xml:space="preserve"> system </w:t>
      </w:r>
      <w:r w:rsidR="11819629" w:rsidRPr="00BF4D4F">
        <w:rPr>
          <w:rFonts w:ascii="Roboto" w:hAnsi="Roboto"/>
          <w:color w:val="0070C0"/>
          <w:sz w:val="26"/>
          <w:szCs w:val="26"/>
          <w:lang w:val="en-GB"/>
        </w:rPr>
        <w:t>renovation</w:t>
      </w:r>
      <w:bookmarkEnd w:id="5"/>
    </w:p>
    <w:p w14:paraId="797B99E4" w14:textId="0DBB0803" w:rsidR="00571EC3" w:rsidRPr="008D7EA1" w:rsidRDefault="282D1AF6" w:rsidP="00743773">
      <w:pPr>
        <w:spacing w:line="257" w:lineRule="auto"/>
        <w:jc w:val="left"/>
        <w:rPr>
          <w:rFonts w:ascii="Roboto" w:hAnsi="Roboto" w:cs="Calibri"/>
          <w:lang w:val="en-GB"/>
        </w:rPr>
      </w:pPr>
      <w:r w:rsidRPr="008D7EA1">
        <w:rPr>
          <w:rFonts w:ascii="Roboto" w:eastAsia="Times New Roman" w:hAnsi="Roboto"/>
          <w:lang w:val="en-GB" w:eastAsia="hr-HR"/>
        </w:rPr>
        <w:t xml:space="preserve">In order to determine the current state and the </w:t>
      </w:r>
      <w:r w:rsidR="4900F328" w:rsidRPr="008D7EA1">
        <w:rPr>
          <w:rFonts w:ascii="Roboto" w:eastAsia="Times New Roman" w:hAnsi="Roboto"/>
          <w:lang w:val="en-GB" w:eastAsia="hr-HR"/>
        </w:rPr>
        <w:t xml:space="preserve">viability </w:t>
      </w:r>
      <w:r w:rsidRPr="008D7EA1">
        <w:rPr>
          <w:rFonts w:ascii="Roboto" w:eastAsia="Times New Roman" w:hAnsi="Roboto"/>
          <w:lang w:val="en-GB" w:eastAsia="hr-HR"/>
        </w:rPr>
        <w:t xml:space="preserve">of the </w:t>
      </w:r>
      <w:r w:rsidR="3A1E6666" w:rsidRPr="008D7EA1">
        <w:rPr>
          <w:rFonts w:ascii="Roboto" w:eastAsia="Times New Roman" w:hAnsi="Roboto"/>
          <w:lang w:val="en-GB" w:eastAsia="hr-HR"/>
        </w:rPr>
        <w:t xml:space="preserve"> </w:t>
      </w:r>
      <w:r w:rsidR="5FC7F68B" w:rsidRPr="008D7EA1">
        <w:rPr>
          <w:rFonts w:ascii="Roboto" w:eastAsia="Times New Roman" w:hAnsi="Roboto"/>
          <w:lang w:val="en-GB" w:eastAsia="hr-HR"/>
        </w:rPr>
        <w:t>public streetlight</w:t>
      </w:r>
      <w:r w:rsidR="3A1E6666" w:rsidRPr="008D7EA1">
        <w:rPr>
          <w:rFonts w:ascii="Roboto" w:eastAsia="Times New Roman" w:hAnsi="Roboto"/>
          <w:lang w:val="en-GB" w:eastAsia="hr-HR"/>
        </w:rPr>
        <w:t xml:space="preserve"> system </w:t>
      </w:r>
      <w:r w:rsidR="3694BF17" w:rsidRPr="008D7EA1">
        <w:rPr>
          <w:rFonts w:ascii="Roboto" w:eastAsia="Times New Roman" w:hAnsi="Roboto"/>
          <w:lang w:val="en-GB" w:eastAsia="hr-HR"/>
        </w:rPr>
        <w:t>renovation</w:t>
      </w:r>
      <w:r w:rsidRPr="008D7EA1">
        <w:rPr>
          <w:rFonts w:ascii="Roboto" w:eastAsia="Times New Roman" w:hAnsi="Roboto"/>
          <w:lang w:val="en-GB" w:eastAsia="hr-HR"/>
        </w:rPr>
        <w:t xml:space="preserve"> </w:t>
      </w:r>
      <w:r w:rsidR="5FC7F68B" w:rsidRPr="008D7EA1">
        <w:rPr>
          <w:rFonts w:ascii="Roboto" w:eastAsia="Times New Roman" w:hAnsi="Roboto"/>
          <w:lang w:val="en-GB" w:eastAsia="hr-HR"/>
        </w:rPr>
        <w:t>public streetlight</w:t>
      </w:r>
      <w:r w:rsidRPr="008D7EA1">
        <w:rPr>
          <w:rFonts w:ascii="Roboto" w:eastAsia="Times New Roman" w:hAnsi="Roboto"/>
          <w:lang w:val="en-GB" w:eastAsia="hr-HR"/>
        </w:rPr>
        <w:t>, it is necessary</w:t>
      </w:r>
      <w:r w:rsidR="12D1EB84" w:rsidRPr="008D7EA1">
        <w:rPr>
          <w:rFonts w:ascii="Roboto" w:eastAsia="Times New Roman" w:hAnsi="Roboto"/>
          <w:lang w:val="en-GB" w:eastAsia="hr-HR"/>
        </w:rPr>
        <w:t xml:space="preserve"> </w:t>
      </w:r>
      <w:r w:rsidRPr="008D7EA1">
        <w:rPr>
          <w:rFonts w:ascii="Roboto" w:eastAsia="Times New Roman" w:hAnsi="Roboto"/>
          <w:lang w:val="en-GB" w:eastAsia="hr-HR"/>
        </w:rPr>
        <w:t xml:space="preserve">to make </w:t>
      </w:r>
      <w:r w:rsidR="3908DB64" w:rsidRPr="008D7EA1">
        <w:rPr>
          <w:rFonts w:ascii="Roboto" w:eastAsia="Times New Roman" w:hAnsi="Roboto"/>
          <w:lang w:val="en-GB" w:eastAsia="hr-HR"/>
        </w:rPr>
        <w:t>an assessment</w:t>
      </w:r>
      <w:r w:rsidRPr="008D7EA1">
        <w:rPr>
          <w:rFonts w:ascii="Roboto" w:eastAsia="Times New Roman" w:hAnsi="Roboto"/>
          <w:lang w:val="en-GB" w:eastAsia="hr-HR"/>
        </w:rPr>
        <w:t xml:space="preserve"> about the needs, the potential and limitations</w:t>
      </w:r>
      <w:r w:rsidR="12D1EB84" w:rsidRPr="008D7EA1">
        <w:rPr>
          <w:rFonts w:ascii="Roboto" w:eastAsia="Times New Roman" w:hAnsi="Roboto"/>
          <w:lang w:val="en-GB" w:eastAsia="hr-HR"/>
        </w:rPr>
        <w:t xml:space="preserve"> of </w:t>
      </w:r>
      <w:r w:rsidR="5FC7F68B" w:rsidRPr="008D7EA1">
        <w:rPr>
          <w:rFonts w:ascii="Roboto" w:eastAsia="Times New Roman" w:hAnsi="Roboto"/>
          <w:lang w:val="en-GB" w:eastAsia="hr-HR"/>
        </w:rPr>
        <w:t>public streetlight</w:t>
      </w:r>
      <w:r w:rsidR="12D1EB84" w:rsidRPr="008D7EA1">
        <w:rPr>
          <w:rFonts w:ascii="Roboto" w:eastAsia="Times New Roman" w:hAnsi="Roboto"/>
          <w:lang w:val="en-GB" w:eastAsia="hr-HR"/>
        </w:rPr>
        <w:t xml:space="preserve"> </w:t>
      </w:r>
      <w:r w:rsidR="3694BF17" w:rsidRPr="008D7EA1">
        <w:rPr>
          <w:rFonts w:ascii="Roboto" w:eastAsia="Times New Roman" w:hAnsi="Roboto"/>
          <w:lang w:val="en-GB" w:eastAsia="hr-HR"/>
        </w:rPr>
        <w:t>renovation</w:t>
      </w:r>
      <w:r w:rsidRPr="008D7EA1">
        <w:rPr>
          <w:rFonts w:ascii="Roboto" w:eastAsia="Times New Roman" w:hAnsi="Roboto"/>
          <w:lang w:val="en-GB" w:eastAsia="hr-HR"/>
        </w:rPr>
        <w:t xml:space="preserve">. Rational energy management represents an important segment of the sustainable development of local communities. </w:t>
      </w:r>
      <w:r w:rsidR="1EE6B757" w:rsidRPr="008D7EA1">
        <w:rPr>
          <w:rFonts w:ascii="Roboto" w:hAnsi="Roboto" w:cs="Calibri"/>
          <w:lang w:val="en-GB"/>
        </w:rPr>
        <w:t xml:space="preserve"> As part of the European Green</w:t>
      </w:r>
      <w:r w:rsidR="3D4A5B43" w:rsidRPr="008D7EA1">
        <w:rPr>
          <w:rFonts w:ascii="Roboto" w:hAnsi="Roboto" w:cs="Calibri"/>
          <w:lang w:val="en-GB"/>
        </w:rPr>
        <w:t xml:space="preserve"> Deal,</w:t>
      </w:r>
      <w:r w:rsidR="1EE6B757" w:rsidRPr="008D7EA1">
        <w:rPr>
          <w:rFonts w:ascii="Roboto" w:hAnsi="Roboto" w:cs="Calibri"/>
          <w:lang w:val="en-GB"/>
        </w:rPr>
        <w:t xml:space="preserve"> the Commission proposed in September 2020 to raise the 2030 greenhouse gas emission reduction target, including emissions and removals, to at least 55% compared to 1990. It looked at the actions required across all sectors, including increased energy efficiency and renewable energy, and started the process of making detailed legislative proposals by July 2021 to implement and achieve the increased ambition.</w:t>
      </w:r>
      <w:r w:rsidR="00F56B52" w:rsidRPr="008D7EA1">
        <w:rPr>
          <w:rFonts w:ascii="Roboto" w:hAnsi="Roboto" w:cs="Calibri"/>
          <w:lang w:val="en-GB"/>
        </w:rPr>
        <w:t xml:space="preserve"> </w:t>
      </w:r>
      <w:r w:rsidR="560325D3" w:rsidRPr="008D7EA1">
        <w:rPr>
          <w:rFonts w:ascii="Roboto" w:hAnsi="Roboto" w:cs="Calibri"/>
          <w:lang w:val="en-GB"/>
        </w:rPr>
        <w:t>The key targets for 2030 include at least 40% cuts in greenhouse gas emissions (from 1990 levels), At least 32% share for renewable energy and at least 32.5% improvement in energy efficiency.</w:t>
      </w:r>
    </w:p>
    <w:p w14:paraId="282780D2" w14:textId="7CE967C8" w:rsidR="00571EC3" w:rsidRPr="008D7EA1" w:rsidRDefault="00571EC3" w:rsidP="00743773">
      <w:pPr>
        <w:jc w:val="left"/>
        <w:rPr>
          <w:rFonts w:ascii="Roboto" w:eastAsia="Times New Roman" w:hAnsi="Roboto"/>
          <w:lang w:val="en-GB" w:eastAsia="hr-HR"/>
        </w:rPr>
      </w:pPr>
    </w:p>
    <w:p w14:paraId="37725D51" w14:textId="213F6A61" w:rsidR="00DB486E" w:rsidRPr="008D7EA1" w:rsidRDefault="32321AC5" w:rsidP="00743773">
      <w:pPr>
        <w:jc w:val="left"/>
        <w:rPr>
          <w:rFonts w:ascii="Roboto" w:eastAsia="Times New Roman" w:hAnsi="Roboto"/>
          <w:lang w:val="en-GB" w:eastAsia="hr-HR"/>
        </w:rPr>
      </w:pPr>
      <w:r w:rsidRPr="008D7EA1">
        <w:rPr>
          <w:rFonts w:ascii="Roboto" w:eastAsia="Times New Roman" w:hAnsi="Roboto"/>
          <w:lang w:val="en-GB" w:eastAsia="hr-HR"/>
        </w:rPr>
        <w:t xml:space="preserve">Moreover, </w:t>
      </w:r>
      <w:r w:rsidR="05305D1D" w:rsidRPr="008D7EA1">
        <w:rPr>
          <w:rFonts w:ascii="Roboto" w:eastAsia="Times New Roman" w:hAnsi="Roboto"/>
          <w:lang w:val="en-GB" w:eastAsia="hr-HR"/>
        </w:rPr>
        <w:t>c</w:t>
      </w:r>
      <w:r w:rsidR="2D6F98EB" w:rsidRPr="008D7EA1">
        <w:rPr>
          <w:rFonts w:ascii="Roboto" w:eastAsia="Times New Roman" w:hAnsi="Roboto"/>
          <w:lang w:val="en-GB" w:eastAsia="hr-HR"/>
        </w:rPr>
        <w:t xml:space="preserve">ertain light sources with a high content of active mercury (e.g. mercury </w:t>
      </w:r>
      <w:r w:rsidR="511C20FD" w:rsidRPr="008D7EA1">
        <w:rPr>
          <w:rFonts w:ascii="Roboto" w:eastAsia="Times New Roman" w:hAnsi="Roboto"/>
          <w:lang w:val="en-GB" w:eastAsia="hr-HR"/>
        </w:rPr>
        <w:t>luminaire</w:t>
      </w:r>
      <w:r w:rsidR="2D6F98EB" w:rsidRPr="008D7EA1">
        <w:rPr>
          <w:rFonts w:ascii="Roboto" w:eastAsia="Times New Roman" w:hAnsi="Roboto"/>
          <w:lang w:val="en-GB" w:eastAsia="hr-HR"/>
        </w:rPr>
        <w:t xml:space="preserve">s - </w:t>
      </w:r>
      <w:r w:rsidR="6B06B965" w:rsidRPr="008D7EA1">
        <w:rPr>
          <w:rFonts w:ascii="Roboto" w:eastAsia="Times New Roman" w:hAnsi="Roboto"/>
          <w:lang w:val="en-GB" w:eastAsia="hr-HR"/>
        </w:rPr>
        <w:t>HPM</w:t>
      </w:r>
      <w:r w:rsidR="2D6F98EB" w:rsidRPr="008D7EA1">
        <w:rPr>
          <w:rFonts w:ascii="Roboto" w:eastAsia="Times New Roman" w:hAnsi="Roboto"/>
          <w:lang w:val="en-GB" w:eastAsia="hr-HR"/>
        </w:rPr>
        <w:t xml:space="preserve">, replacement sodium </w:t>
      </w:r>
      <w:r w:rsidR="511C20FD" w:rsidRPr="008D7EA1">
        <w:rPr>
          <w:rFonts w:ascii="Roboto" w:eastAsia="Times New Roman" w:hAnsi="Roboto"/>
          <w:lang w:val="en-GB" w:eastAsia="hr-HR"/>
        </w:rPr>
        <w:t>luminaire</w:t>
      </w:r>
      <w:r w:rsidR="2D6F98EB" w:rsidRPr="008D7EA1">
        <w:rPr>
          <w:rFonts w:ascii="Roboto" w:eastAsia="Times New Roman" w:hAnsi="Roboto"/>
          <w:lang w:val="en-GB" w:eastAsia="hr-HR"/>
        </w:rPr>
        <w:t xml:space="preserve">s </w:t>
      </w:r>
      <w:r w:rsidR="6B06B965" w:rsidRPr="008D7EA1">
        <w:rPr>
          <w:rFonts w:ascii="Roboto" w:eastAsia="Times New Roman" w:hAnsi="Roboto"/>
          <w:lang w:val="en-GB" w:eastAsia="hr-HR"/>
        </w:rPr>
        <w:t>HPS</w:t>
      </w:r>
      <w:r w:rsidR="2D6F98EB" w:rsidRPr="008D7EA1">
        <w:rPr>
          <w:rFonts w:ascii="Roboto" w:eastAsia="Times New Roman" w:hAnsi="Roboto"/>
          <w:lang w:val="en-GB" w:eastAsia="hr-HR"/>
        </w:rPr>
        <w:t xml:space="preserve">) represent dangerous waste and a significant environmental problem at the end of their life and exploitation. In addition to the above, these </w:t>
      </w:r>
      <w:r w:rsidR="511C20FD" w:rsidRPr="008D7EA1">
        <w:rPr>
          <w:rFonts w:ascii="Roboto" w:eastAsia="Times New Roman" w:hAnsi="Roboto"/>
          <w:lang w:val="en-GB" w:eastAsia="hr-HR"/>
        </w:rPr>
        <w:t>luminaire</w:t>
      </w:r>
      <w:r w:rsidR="2D6F98EB" w:rsidRPr="008D7EA1">
        <w:rPr>
          <w:rFonts w:ascii="Roboto" w:eastAsia="Times New Roman" w:hAnsi="Roboto"/>
          <w:lang w:val="en-GB" w:eastAsia="hr-HR"/>
        </w:rPr>
        <w:t xml:space="preserve">s consume significantly more electricity with the same light intensity and are </w:t>
      </w:r>
      <w:r w:rsidR="59C899B4" w:rsidRPr="008D7EA1">
        <w:rPr>
          <w:rFonts w:ascii="Roboto" w:eastAsia="Times New Roman" w:hAnsi="Roboto"/>
          <w:lang w:val="en-GB" w:eastAsia="hr-HR"/>
        </w:rPr>
        <w:t xml:space="preserve">usually </w:t>
      </w:r>
      <w:r w:rsidR="2D6F98EB" w:rsidRPr="008D7EA1">
        <w:rPr>
          <w:rFonts w:ascii="Roboto" w:eastAsia="Times New Roman" w:hAnsi="Roboto"/>
          <w:lang w:val="en-GB" w:eastAsia="hr-HR"/>
        </w:rPr>
        <w:t xml:space="preserve">used for the reason that the purchase price is many times lower compared to other light sources. </w:t>
      </w:r>
    </w:p>
    <w:p w14:paraId="3972B974" w14:textId="77777777" w:rsidR="00DB486E" w:rsidRPr="008D7EA1" w:rsidRDefault="00DB486E" w:rsidP="00743773">
      <w:pPr>
        <w:jc w:val="left"/>
        <w:rPr>
          <w:rFonts w:ascii="Roboto" w:eastAsia="Times New Roman" w:hAnsi="Roboto"/>
          <w:lang w:val="en-GB" w:eastAsia="hr-HR"/>
        </w:rPr>
      </w:pPr>
    </w:p>
    <w:p w14:paraId="03629653" w14:textId="1019B740" w:rsidR="00DB486E" w:rsidRPr="008D7EA1" w:rsidRDefault="282D1AF6" w:rsidP="00743773">
      <w:pPr>
        <w:jc w:val="left"/>
        <w:rPr>
          <w:rFonts w:ascii="Roboto" w:eastAsia="Times New Roman" w:hAnsi="Roboto"/>
          <w:lang w:val="en-GB" w:eastAsia="hr-HR"/>
        </w:rPr>
      </w:pPr>
      <w:r w:rsidRPr="008D7EA1">
        <w:rPr>
          <w:rFonts w:ascii="Roboto" w:eastAsia="Times New Roman" w:hAnsi="Roboto"/>
          <w:lang w:val="en-GB" w:eastAsia="hr-HR"/>
        </w:rPr>
        <w:t xml:space="preserve">The purpose of the Action Plan is to define the overall needs </w:t>
      </w:r>
      <w:r w:rsidR="52645375" w:rsidRPr="008D7EA1">
        <w:rPr>
          <w:rFonts w:ascii="Roboto" w:eastAsia="Times New Roman" w:hAnsi="Roboto"/>
          <w:lang w:val="en-GB" w:eastAsia="hr-HR"/>
        </w:rPr>
        <w:t xml:space="preserve">for the </w:t>
      </w:r>
      <w:r w:rsidRPr="008D7EA1">
        <w:rPr>
          <w:rFonts w:ascii="Roboto" w:eastAsia="Times New Roman" w:hAnsi="Roboto"/>
          <w:lang w:val="en-GB" w:eastAsia="hr-HR"/>
        </w:rPr>
        <w:t>construction, extension</w:t>
      </w:r>
      <w:r w:rsidR="381FD958" w:rsidRPr="008D7EA1">
        <w:rPr>
          <w:rFonts w:ascii="Roboto" w:eastAsia="Times New Roman" w:hAnsi="Roboto"/>
          <w:lang w:val="en-GB" w:eastAsia="hr-HR"/>
        </w:rPr>
        <w:t xml:space="preserve"> and</w:t>
      </w:r>
      <w:r w:rsidRPr="008D7EA1">
        <w:rPr>
          <w:rFonts w:ascii="Roboto" w:eastAsia="Times New Roman" w:hAnsi="Roboto"/>
          <w:lang w:val="en-GB" w:eastAsia="hr-HR"/>
        </w:rPr>
        <w:t xml:space="preserve"> </w:t>
      </w:r>
      <w:r w:rsidR="3694BF17" w:rsidRPr="008D7EA1">
        <w:rPr>
          <w:rFonts w:ascii="Roboto" w:eastAsia="Times New Roman" w:hAnsi="Roboto"/>
          <w:lang w:val="en-GB" w:eastAsia="hr-HR"/>
        </w:rPr>
        <w:t>renovation</w:t>
      </w:r>
      <w:r w:rsidRPr="008D7EA1">
        <w:rPr>
          <w:rFonts w:ascii="Roboto" w:eastAsia="Times New Roman" w:hAnsi="Roboto"/>
          <w:lang w:val="en-GB" w:eastAsia="hr-HR"/>
        </w:rPr>
        <w:t xml:space="preserve"> </w:t>
      </w:r>
      <w:r w:rsidR="61EB8A50" w:rsidRPr="008D7EA1">
        <w:rPr>
          <w:rFonts w:ascii="Roboto" w:eastAsia="Times New Roman" w:hAnsi="Roboto"/>
          <w:lang w:val="en-GB" w:eastAsia="hr-HR"/>
        </w:rPr>
        <w:t xml:space="preserve">of the </w:t>
      </w:r>
      <w:r w:rsidR="5FC7F68B" w:rsidRPr="008D7EA1">
        <w:rPr>
          <w:rFonts w:ascii="Roboto" w:eastAsia="Times New Roman" w:hAnsi="Roboto"/>
          <w:lang w:val="en-GB" w:eastAsia="hr-HR"/>
        </w:rPr>
        <w:t>public streetlight</w:t>
      </w:r>
      <w:r w:rsidR="61EB8A50" w:rsidRPr="008D7EA1">
        <w:rPr>
          <w:rFonts w:ascii="Roboto" w:eastAsia="Times New Roman" w:hAnsi="Roboto"/>
          <w:lang w:val="en-GB" w:eastAsia="hr-HR"/>
        </w:rPr>
        <w:t xml:space="preserve"> system</w:t>
      </w:r>
      <w:r w:rsidRPr="008D7EA1">
        <w:rPr>
          <w:rFonts w:ascii="Roboto" w:eastAsia="Times New Roman" w:hAnsi="Roboto"/>
          <w:lang w:val="en-GB" w:eastAsia="hr-HR"/>
        </w:rPr>
        <w:t xml:space="preserve"> in order to ensure the full functionality, but also compliance with the conditions defined by law </w:t>
      </w:r>
      <w:r w:rsidR="085A7B9F" w:rsidRPr="008D7EA1">
        <w:rPr>
          <w:rFonts w:ascii="Roboto" w:eastAsia="Times New Roman" w:hAnsi="Roboto"/>
          <w:lang w:val="en-GB" w:eastAsia="hr-HR"/>
        </w:rPr>
        <w:t>Additional goals</w:t>
      </w:r>
      <w:r w:rsidRPr="008D7EA1">
        <w:rPr>
          <w:rFonts w:ascii="Roboto" w:eastAsia="Times New Roman" w:hAnsi="Roboto"/>
          <w:lang w:val="en-GB" w:eastAsia="hr-HR"/>
        </w:rPr>
        <w:t xml:space="preserve"> of the </w:t>
      </w:r>
      <w:r w:rsidR="45CBA2C7" w:rsidRPr="008D7EA1">
        <w:rPr>
          <w:rFonts w:ascii="Roboto" w:eastAsia="Times New Roman" w:hAnsi="Roboto"/>
          <w:lang w:val="en-GB" w:eastAsia="hr-HR"/>
        </w:rPr>
        <w:t xml:space="preserve">public streetlight </w:t>
      </w:r>
      <w:r w:rsidR="3694BF17" w:rsidRPr="008D7EA1">
        <w:rPr>
          <w:rFonts w:ascii="Roboto" w:eastAsia="Times New Roman" w:hAnsi="Roboto"/>
          <w:lang w:val="en-GB" w:eastAsia="hr-HR"/>
        </w:rPr>
        <w:t>renovation</w:t>
      </w:r>
      <w:r w:rsidRPr="008D7EA1">
        <w:rPr>
          <w:rFonts w:ascii="Roboto" w:eastAsia="Times New Roman" w:hAnsi="Roboto"/>
          <w:lang w:val="en-GB" w:eastAsia="hr-HR"/>
        </w:rPr>
        <w:t xml:space="preserve">  </w:t>
      </w:r>
      <w:r w:rsidR="0F3D07D8" w:rsidRPr="008D7EA1">
        <w:rPr>
          <w:rFonts w:ascii="Roboto" w:eastAsia="Times New Roman" w:hAnsi="Roboto"/>
          <w:lang w:val="en-GB" w:eastAsia="hr-HR"/>
        </w:rPr>
        <w:t xml:space="preserve">are increasing </w:t>
      </w:r>
      <w:r w:rsidRPr="008D7EA1">
        <w:rPr>
          <w:rFonts w:ascii="Roboto" w:eastAsia="Times New Roman" w:hAnsi="Roboto"/>
          <w:lang w:val="en-GB" w:eastAsia="hr-HR"/>
        </w:rPr>
        <w:t xml:space="preserve">the safety of citizens, </w:t>
      </w:r>
      <w:r w:rsidR="403BFE98" w:rsidRPr="008D7EA1">
        <w:rPr>
          <w:rFonts w:ascii="Roboto" w:eastAsia="Times New Roman" w:hAnsi="Roboto"/>
          <w:lang w:val="en-GB" w:eastAsia="hr-HR"/>
        </w:rPr>
        <w:t xml:space="preserve">more </w:t>
      </w:r>
      <w:r w:rsidR="1BD6EA9C" w:rsidRPr="008D7EA1">
        <w:rPr>
          <w:rFonts w:ascii="Roboto" w:eastAsia="Times New Roman" w:hAnsi="Roboto"/>
          <w:lang w:val="en-GB" w:eastAsia="hr-HR"/>
        </w:rPr>
        <w:t>energy efficiency and cost savings</w:t>
      </w:r>
      <w:r w:rsidR="0B1E6E59" w:rsidRPr="008D7EA1">
        <w:rPr>
          <w:rFonts w:ascii="Roboto" w:eastAsia="Times New Roman" w:hAnsi="Roboto"/>
          <w:lang w:val="en-GB" w:eastAsia="hr-HR"/>
        </w:rPr>
        <w:t>, improving lighting in commercial or industrial areas to benefit the local economy</w:t>
      </w:r>
      <w:r w:rsidRPr="008D7EA1">
        <w:rPr>
          <w:rFonts w:ascii="Roboto" w:eastAsia="Times New Roman" w:hAnsi="Roboto"/>
          <w:lang w:val="en-GB" w:eastAsia="hr-HR"/>
        </w:rPr>
        <w:t xml:space="preserve">, etc. The necessity of modernizing and </w:t>
      </w:r>
      <w:r w:rsidR="6DF7CBEE" w:rsidRPr="008D7EA1">
        <w:rPr>
          <w:rFonts w:ascii="Roboto" w:eastAsia="Times New Roman" w:hAnsi="Roboto"/>
          <w:lang w:val="en-GB" w:eastAsia="hr-HR"/>
        </w:rPr>
        <w:t>renovating</w:t>
      </w:r>
      <w:r w:rsidRPr="008D7EA1">
        <w:rPr>
          <w:rFonts w:ascii="Roboto" w:eastAsia="Times New Roman" w:hAnsi="Roboto"/>
          <w:lang w:val="en-GB" w:eastAsia="hr-HR"/>
        </w:rPr>
        <w:t xml:space="preserve"> </w:t>
      </w:r>
      <w:r w:rsidR="5FC7F68B" w:rsidRPr="008D7EA1">
        <w:rPr>
          <w:rFonts w:ascii="Roboto" w:eastAsia="Times New Roman" w:hAnsi="Roboto"/>
          <w:lang w:val="en-GB" w:eastAsia="hr-HR"/>
        </w:rPr>
        <w:t>public streetlight</w:t>
      </w:r>
      <w:r w:rsidRPr="008D7EA1">
        <w:rPr>
          <w:rFonts w:ascii="Roboto" w:eastAsia="Times New Roman" w:hAnsi="Roboto"/>
          <w:lang w:val="en-GB" w:eastAsia="hr-HR"/>
        </w:rPr>
        <w:t xml:space="preserve"> also stems from the fact that </w:t>
      </w:r>
      <w:r w:rsidR="2CF407D6" w:rsidRPr="008D7EA1">
        <w:rPr>
          <w:rFonts w:ascii="Roboto" w:eastAsia="Times New Roman" w:hAnsi="Roboto"/>
          <w:lang w:val="en-GB" w:eastAsia="hr-HR"/>
        </w:rPr>
        <w:t>current lighting contributes to the light pollution</w:t>
      </w:r>
      <w:r w:rsidRPr="008D7EA1">
        <w:rPr>
          <w:rFonts w:ascii="Roboto" w:eastAsia="Times New Roman" w:hAnsi="Roboto"/>
          <w:lang w:val="en-GB" w:eastAsia="hr-HR"/>
        </w:rPr>
        <w:t xml:space="preserve">. </w:t>
      </w:r>
    </w:p>
    <w:p w14:paraId="72680B71" w14:textId="531E26E3" w:rsidR="00DB486E" w:rsidRPr="008D7EA1" w:rsidRDefault="00DB486E" w:rsidP="00743773">
      <w:pPr>
        <w:jc w:val="left"/>
        <w:rPr>
          <w:rFonts w:ascii="Roboto" w:eastAsia="Times New Roman" w:hAnsi="Roboto"/>
          <w:lang w:val="en-GB" w:eastAsia="hr-HR"/>
        </w:rPr>
      </w:pPr>
    </w:p>
    <w:p w14:paraId="0141667E" w14:textId="4597DE87" w:rsidR="00DB486E" w:rsidRPr="008D7EA1" w:rsidRDefault="282D1AF6" w:rsidP="00743773">
      <w:pPr>
        <w:jc w:val="left"/>
        <w:rPr>
          <w:rFonts w:ascii="Roboto" w:eastAsia="Times New Roman" w:hAnsi="Roboto"/>
          <w:lang w:val="en-GB" w:eastAsia="hr-HR"/>
        </w:rPr>
      </w:pPr>
      <w:r w:rsidRPr="008D7EA1">
        <w:rPr>
          <w:rFonts w:ascii="Roboto" w:eastAsia="Times New Roman" w:hAnsi="Roboto"/>
          <w:lang w:val="en-GB" w:eastAsia="hr-HR"/>
        </w:rPr>
        <w:t xml:space="preserve">The causes of light pollution related to the </w:t>
      </w:r>
      <w:r w:rsidR="5FC7F68B" w:rsidRPr="008D7EA1">
        <w:rPr>
          <w:rFonts w:ascii="Roboto" w:eastAsia="Times New Roman" w:hAnsi="Roboto"/>
          <w:lang w:val="en-GB" w:eastAsia="hr-HR"/>
        </w:rPr>
        <w:t>public streetlight</w:t>
      </w:r>
      <w:r w:rsidRPr="008D7EA1">
        <w:rPr>
          <w:rFonts w:ascii="Roboto" w:eastAsia="Times New Roman" w:hAnsi="Roboto"/>
          <w:lang w:val="en-GB" w:eastAsia="hr-HR"/>
        </w:rPr>
        <w:t xml:space="preserve"> system are primarily:</w:t>
      </w:r>
    </w:p>
    <w:p w14:paraId="64D0CEBC" w14:textId="108A66CD" w:rsidR="00355CB0" w:rsidRPr="008D7EA1" w:rsidRDefault="00DB486E"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installing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 xml:space="preserve">s that have a low-quality reflector or no reflector at all (such </w:t>
      </w:r>
      <w:r w:rsidR="005901F0" w:rsidRPr="008D7EA1">
        <w:rPr>
          <w:rFonts w:ascii="Roboto" w:eastAsia="Times New Roman" w:hAnsi="Roboto"/>
          <w:lang w:val="en-GB" w:eastAsia="hr-HR"/>
        </w:rPr>
        <w:t>luminaire</w:t>
      </w:r>
      <w:r w:rsidRPr="008D7EA1">
        <w:rPr>
          <w:rFonts w:ascii="Roboto" w:eastAsia="Times New Roman" w:hAnsi="Roboto"/>
          <w:lang w:val="en-GB" w:eastAsia="hr-HR"/>
        </w:rPr>
        <w:t xml:space="preserve">s are often called "non-ecological </w:t>
      </w:r>
      <w:r w:rsidR="005901F0" w:rsidRPr="008D7EA1">
        <w:rPr>
          <w:rFonts w:ascii="Roboto" w:eastAsia="Times New Roman" w:hAnsi="Roboto"/>
          <w:lang w:val="en-GB" w:eastAsia="hr-HR"/>
        </w:rPr>
        <w:t>luminaire</w:t>
      </w:r>
      <w:r w:rsidRPr="008D7EA1">
        <w:rPr>
          <w:rFonts w:ascii="Roboto" w:eastAsia="Times New Roman" w:hAnsi="Roboto"/>
          <w:lang w:val="en-GB" w:eastAsia="hr-HR"/>
        </w:rPr>
        <w:t>s");</w:t>
      </w:r>
    </w:p>
    <w:p w14:paraId="3F3AF2A8" w14:textId="2EC01D3D" w:rsidR="00355CB0" w:rsidRPr="008D7EA1" w:rsidRDefault="00DB486E"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placing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s at an inadequate angle (of 15° or more) in relation to the horizon;</w:t>
      </w:r>
    </w:p>
    <w:p w14:paraId="2623AA89" w14:textId="77777777" w:rsidR="00355CB0" w:rsidRPr="008D7EA1" w:rsidRDefault="00DB486E"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installation of the light source partially or completely outside the housing of the light fixture and</w:t>
      </w:r>
    </w:p>
    <w:p w14:paraId="7F99A528" w14:textId="59825631" w:rsidR="00F76F42" w:rsidRPr="008D7EA1" w:rsidRDefault="00355CB0"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i</w:t>
      </w:r>
      <w:r w:rsidR="00DB486E" w:rsidRPr="008D7EA1">
        <w:rPr>
          <w:rFonts w:ascii="Roboto" w:eastAsia="Times New Roman" w:hAnsi="Roboto"/>
          <w:lang w:val="en-GB" w:eastAsia="hr-HR"/>
        </w:rPr>
        <w:t xml:space="preserve">nstallation of </w:t>
      </w:r>
      <w:r w:rsidR="005901F0" w:rsidRPr="008D7EA1">
        <w:rPr>
          <w:rFonts w:ascii="Roboto" w:eastAsia="Times New Roman" w:hAnsi="Roboto"/>
          <w:lang w:val="en-GB" w:eastAsia="hr-HR"/>
        </w:rPr>
        <w:t>luminaire</w:t>
      </w:r>
      <w:r w:rsidR="00DB486E" w:rsidRPr="008D7EA1">
        <w:rPr>
          <w:rFonts w:ascii="Roboto" w:eastAsia="Times New Roman" w:hAnsi="Roboto"/>
          <w:lang w:val="en-GB" w:eastAsia="hr-HR"/>
        </w:rPr>
        <w:t xml:space="preserve">s with inadequate correlated light </w:t>
      </w:r>
      <w:r w:rsidR="008528CD" w:rsidRPr="008D7EA1">
        <w:rPr>
          <w:rFonts w:ascii="Roboto" w:eastAsia="Times New Roman" w:hAnsi="Roboto"/>
          <w:lang w:val="en-GB" w:eastAsia="hr-HR"/>
        </w:rPr>
        <w:t>colour</w:t>
      </w:r>
      <w:r w:rsidR="00DB486E" w:rsidRPr="008D7EA1">
        <w:rPr>
          <w:rFonts w:ascii="Roboto" w:eastAsia="Times New Roman" w:hAnsi="Roboto"/>
          <w:lang w:val="en-GB" w:eastAsia="hr-HR"/>
        </w:rPr>
        <w:t xml:space="preserve"> temperature (more than 3000 K).</w:t>
      </w:r>
    </w:p>
    <w:p w14:paraId="6CCC9E76" w14:textId="77777777" w:rsidR="00FD71DC" w:rsidRPr="008D7EA1" w:rsidRDefault="00FD71DC" w:rsidP="00743773">
      <w:pPr>
        <w:jc w:val="left"/>
        <w:rPr>
          <w:rFonts w:ascii="Roboto" w:eastAsia="Times New Roman" w:hAnsi="Roboto"/>
          <w:lang w:val="en-GB" w:eastAsia="hr-HR"/>
        </w:rPr>
      </w:pPr>
    </w:p>
    <w:p w14:paraId="6F51DE4B" w14:textId="2A707ADC" w:rsidR="00600B09" w:rsidRPr="008D7EA1" w:rsidRDefault="00600B09" w:rsidP="00743773">
      <w:pPr>
        <w:jc w:val="left"/>
        <w:rPr>
          <w:rFonts w:ascii="Roboto" w:eastAsia="Times New Roman" w:hAnsi="Roboto"/>
          <w:lang w:val="en-GB" w:eastAsia="hr-HR"/>
        </w:rPr>
      </w:pPr>
      <w:r w:rsidRPr="008D7EA1">
        <w:rPr>
          <w:rFonts w:ascii="Roboto" w:eastAsia="Times New Roman" w:hAnsi="Roboto"/>
          <w:lang w:val="en-GB" w:eastAsia="hr-HR"/>
        </w:rPr>
        <w:t xml:space="preserve">The consequences of light pollution, caused by the installation of non-ecological </w:t>
      </w:r>
      <w:r w:rsidR="005901F0" w:rsidRPr="008D7EA1">
        <w:rPr>
          <w:rFonts w:ascii="Roboto" w:eastAsia="Times New Roman" w:hAnsi="Roboto"/>
          <w:lang w:val="en-GB" w:eastAsia="hr-HR"/>
        </w:rPr>
        <w:t>luminaire</w:t>
      </w:r>
      <w:r w:rsidRPr="008D7EA1">
        <w:rPr>
          <w:rFonts w:ascii="Roboto" w:eastAsia="Times New Roman" w:hAnsi="Roboto"/>
          <w:lang w:val="en-GB" w:eastAsia="hr-HR"/>
        </w:rPr>
        <w:t>s or at a bad angle, are multiple:</w:t>
      </w:r>
    </w:p>
    <w:p w14:paraId="45CAB487" w14:textId="77777777" w:rsidR="00600B09" w:rsidRPr="008D7EA1" w:rsidRDefault="00600B09"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due to poor light direction, 20-40% of electrical energy is unnecessarily wasted on illuminating surfaces that do not need to be illuminated;</w:t>
      </w:r>
    </w:p>
    <w:p w14:paraId="1B4B9880" w14:textId="77777777" w:rsidR="00600B09" w:rsidRPr="008D7EA1" w:rsidRDefault="00600B09"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increased general level of illumination (especially in a period with low traffic intensity) causes unnecessary energy consumption and light pollution;</w:t>
      </w:r>
    </w:p>
    <w:p w14:paraId="462BF735" w14:textId="77777777" w:rsidR="00600B09" w:rsidRPr="008D7EA1" w:rsidRDefault="00600B09"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the level of safety in traffic is significantly reduced due to glare, just as in the case of alternating unlit and intensely lit zones (due to slow eye accommodation);</w:t>
      </w:r>
    </w:p>
    <w:p w14:paraId="1C52026F" w14:textId="2798FFA5" w:rsidR="00600B09" w:rsidRPr="008D7EA1" w:rsidRDefault="00600B09"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negative impact on the daily biorhythm of plant and animal species (intense lighting of certain areas or unnecessary lighting of nature has a devastating effect on populations of birds, turtles, bats, fireflies, insects and other animals, and insects enter </w:t>
      </w:r>
      <w:r w:rsidR="005901F0" w:rsidRPr="008D7EA1">
        <w:rPr>
          <w:rFonts w:ascii="Roboto" w:eastAsia="Times New Roman" w:hAnsi="Roboto"/>
          <w:lang w:val="en-GB" w:eastAsia="hr-HR"/>
        </w:rPr>
        <w:t>luminaire</w:t>
      </w:r>
      <w:r w:rsidRPr="008D7EA1">
        <w:rPr>
          <w:rFonts w:ascii="Roboto" w:eastAsia="Times New Roman" w:hAnsi="Roboto"/>
          <w:lang w:val="en-GB" w:eastAsia="hr-HR"/>
        </w:rPr>
        <w:t>s that do not have high-quality dust protection);</w:t>
      </w:r>
    </w:p>
    <w:p w14:paraId="2567AE86" w14:textId="02FF6F00" w:rsidR="00600B09" w:rsidRPr="008D7EA1" w:rsidRDefault="00600B09"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lastRenderedPageBreak/>
        <w:t>the impossibility of astronomical observations, where the light has a negative effect on the observer (inadequate accommodation of the eye), the visibility of the observation object (stars fade and disappear due to a decrease in the light-dark contrast, details are lost or become unrecognizable, the background of the sky is brightened) and observation instruments ( strong parasitic light).</w:t>
      </w:r>
    </w:p>
    <w:p w14:paraId="159F0EA4" w14:textId="77777777" w:rsidR="00600B09" w:rsidRPr="008D7EA1" w:rsidRDefault="00600B09" w:rsidP="00743773">
      <w:pPr>
        <w:jc w:val="left"/>
        <w:rPr>
          <w:rFonts w:ascii="Roboto" w:eastAsia="Times New Roman" w:hAnsi="Roboto"/>
          <w:lang w:val="en-GB" w:eastAsia="hr-HR"/>
        </w:rPr>
      </w:pPr>
    </w:p>
    <w:p w14:paraId="56D45B65" w14:textId="5DC2EA89" w:rsidR="006A4066" w:rsidRPr="008D7EA1" w:rsidRDefault="3E7F9E79" w:rsidP="00743773">
      <w:pPr>
        <w:jc w:val="left"/>
        <w:rPr>
          <w:rFonts w:ascii="Roboto" w:eastAsia="Times New Roman" w:hAnsi="Roboto"/>
          <w:lang w:val="en-GB" w:eastAsia="hr-HR"/>
        </w:rPr>
      </w:pPr>
      <w:r w:rsidRPr="008D7EA1">
        <w:rPr>
          <w:rFonts w:ascii="Roboto" w:hAnsi="Roboto"/>
          <w:noProof/>
          <w:lang w:val="en-GB"/>
        </w:rPr>
        <w:t xml:space="preserve"> </w:t>
      </w:r>
      <w:bookmarkStart w:id="6" w:name="_Ref501728474"/>
      <w:bookmarkStart w:id="7" w:name="_Toc534798722"/>
      <w:bookmarkStart w:id="8" w:name="_Toc535909525"/>
      <w:r w:rsidR="006A4066" w:rsidRPr="008D7EA1">
        <w:rPr>
          <w:rFonts w:ascii="Roboto" w:eastAsia="Times New Roman" w:hAnsi="Roboto"/>
          <w:lang w:val="en-GB" w:eastAsia="hr-HR"/>
        </w:rPr>
        <w:t>The problem of light pollution can be significantly reduced in several ways:</w:t>
      </w:r>
    </w:p>
    <w:p w14:paraId="25C69400" w14:textId="47655F55"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by installing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 xml:space="preserve">s in which reflectors are installed, which direct the light in the desired direction, with minimal scattering of light on the surrounding area (so-called full cut-off </w:t>
      </w:r>
      <w:r w:rsidR="005901F0" w:rsidRPr="008D7EA1">
        <w:rPr>
          <w:rFonts w:ascii="Roboto" w:eastAsia="Times New Roman" w:hAnsi="Roboto"/>
          <w:lang w:val="en-GB" w:eastAsia="hr-HR"/>
        </w:rPr>
        <w:t>luminaire</w:t>
      </w:r>
      <w:r w:rsidRPr="008D7EA1">
        <w:rPr>
          <w:rFonts w:ascii="Roboto" w:eastAsia="Times New Roman" w:hAnsi="Roboto"/>
          <w:lang w:val="en-GB" w:eastAsia="hr-HR"/>
        </w:rPr>
        <w:t>s);</w:t>
      </w:r>
    </w:p>
    <w:p w14:paraId="7EEF1D15" w14:textId="0555E653"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by installing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s at an appropriate angle (ideally 0 degrees);</w:t>
      </w:r>
    </w:p>
    <w:p w14:paraId="10C0E64B" w14:textId="618D781E"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choosing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s in which the light source is placed deeper into the housing of the reflector, which reduces glare and directs the light more easily;</w:t>
      </w:r>
    </w:p>
    <w:p w14:paraId="7F6BE2F8" w14:textId="6E4EB73B"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by choosing </w:t>
      </w:r>
      <w:r w:rsidR="005901F0" w:rsidRPr="008D7EA1">
        <w:rPr>
          <w:rFonts w:ascii="Roboto" w:eastAsia="Times New Roman" w:hAnsi="Roboto"/>
          <w:lang w:val="en-GB" w:eastAsia="hr-HR"/>
        </w:rPr>
        <w:t>luminaire</w:t>
      </w:r>
      <w:r w:rsidRPr="008D7EA1">
        <w:rPr>
          <w:rFonts w:ascii="Roboto" w:eastAsia="Times New Roman" w:hAnsi="Roboto"/>
          <w:lang w:val="en-GB" w:eastAsia="hr-HR"/>
        </w:rPr>
        <w:t xml:space="preserve">s with a low correlated light </w:t>
      </w:r>
      <w:r w:rsidR="008528CD" w:rsidRPr="008D7EA1">
        <w:rPr>
          <w:rFonts w:ascii="Roboto" w:eastAsia="Times New Roman" w:hAnsi="Roboto"/>
          <w:lang w:val="en-GB" w:eastAsia="hr-HR"/>
        </w:rPr>
        <w:t>colour</w:t>
      </w:r>
      <w:r w:rsidRPr="008D7EA1">
        <w:rPr>
          <w:rFonts w:ascii="Roboto" w:eastAsia="Times New Roman" w:hAnsi="Roboto"/>
          <w:lang w:val="en-GB" w:eastAsia="hr-HR"/>
        </w:rPr>
        <w:t xml:space="preserve"> temperature</w:t>
      </w:r>
      <w:r w:rsidR="00527EC6" w:rsidRPr="008D7EA1">
        <w:rPr>
          <w:rFonts w:ascii="Roboto" w:eastAsia="Times New Roman" w:hAnsi="Roboto"/>
          <w:lang w:val="en-GB" w:eastAsia="hr-HR"/>
        </w:rPr>
        <w:t>;</w:t>
      </w:r>
    </w:p>
    <w:p w14:paraId="286199B9" w14:textId="4E21BD66"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using lighting intensity regulators, which reduce the intensity of lighting in times of significantly reduced traffic.</w:t>
      </w:r>
    </w:p>
    <w:p w14:paraId="00968C0D" w14:textId="19AC6137" w:rsidR="009B3F03" w:rsidRPr="008D7EA1" w:rsidRDefault="4A822CE7"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planning of the of lighting needs and rethinking of the existing </w:t>
      </w:r>
      <w:r w:rsidR="62013B8C" w:rsidRPr="008D7EA1">
        <w:rPr>
          <w:rFonts w:ascii="Roboto" w:eastAsia="Times New Roman" w:hAnsi="Roboto"/>
          <w:lang w:val="en-GB" w:eastAsia="hr-HR"/>
        </w:rPr>
        <w:t>public streetlight</w:t>
      </w:r>
      <w:r w:rsidRPr="008D7EA1">
        <w:rPr>
          <w:rFonts w:ascii="Roboto" w:eastAsia="Times New Roman" w:hAnsi="Roboto"/>
          <w:lang w:val="en-GB" w:eastAsia="hr-HR"/>
        </w:rPr>
        <w:t xml:space="preserve"> disposition;</w:t>
      </w:r>
    </w:p>
    <w:p w14:paraId="43531D2E" w14:textId="77777777" w:rsidR="006A4066" w:rsidRPr="008D7EA1" w:rsidRDefault="006A4066" w:rsidP="00743773">
      <w:pPr>
        <w:jc w:val="left"/>
        <w:rPr>
          <w:rFonts w:ascii="Roboto" w:eastAsia="Times New Roman" w:hAnsi="Roboto"/>
          <w:lang w:val="en-GB" w:eastAsia="hr-HR"/>
        </w:rPr>
      </w:pPr>
    </w:p>
    <w:p w14:paraId="669358C8" w14:textId="051A2D7C" w:rsidR="006A4066" w:rsidRPr="008D7EA1" w:rsidRDefault="11B228D5" w:rsidP="00743773">
      <w:pPr>
        <w:jc w:val="left"/>
        <w:rPr>
          <w:rFonts w:ascii="Roboto" w:eastAsia="Times New Roman" w:hAnsi="Roboto"/>
          <w:lang w:val="en-GB" w:eastAsia="hr-HR"/>
        </w:rPr>
      </w:pPr>
      <w:r w:rsidRPr="008D7EA1">
        <w:rPr>
          <w:rFonts w:ascii="Roboto" w:eastAsia="Times New Roman" w:hAnsi="Roboto"/>
          <w:lang w:val="en-GB" w:eastAsia="hr-HR"/>
        </w:rPr>
        <w:t xml:space="preserve">The improved quality of </w:t>
      </w:r>
      <w:r w:rsidR="62013B8C" w:rsidRPr="008D7EA1">
        <w:rPr>
          <w:rFonts w:ascii="Roboto" w:eastAsia="Times New Roman" w:hAnsi="Roboto"/>
          <w:lang w:val="en-GB" w:eastAsia="hr-HR"/>
        </w:rPr>
        <w:t>public streetlight</w:t>
      </w:r>
      <w:r w:rsidRPr="008D7EA1">
        <w:rPr>
          <w:rFonts w:ascii="Roboto" w:eastAsia="Times New Roman" w:hAnsi="Roboto"/>
          <w:lang w:val="en-GB" w:eastAsia="hr-HR"/>
        </w:rPr>
        <w:t xml:space="preserve"> directly affects numerous factors:</w:t>
      </w:r>
    </w:p>
    <w:p w14:paraId="03D0270B" w14:textId="77777777"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reduction of operational costs (electricity consumption and maintenance) and consequently emissions of harmful gases into the atmosphere;</w:t>
      </w:r>
    </w:p>
    <w:p w14:paraId="0A64C67F" w14:textId="2BD840F4"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 xml:space="preserve">limiting light pollution and the impact on the living world (primarily humans, insects and plants) due to the use of </w:t>
      </w:r>
      <w:r w:rsidR="005901F0" w:rsidRPr="008D7EA1">
        <w:rPr>
          <w:rFonts w:ascii="Roboto" w:eastAsia="Times New Roman" w:hAnsi="Roboto"/>
          <w:lang w:val="en-GB" w:eastAsia="hr-HR"/>
        </w:rPr>
        <w:t>luminaire</w:t>
      </w:r>
      <w:r w:rsidRPr="008D7EA1">
        <w:rPr>
          <w:rFonts w:ascii="Roboto" w:eastAsia="Times New Roman" w:hAnsi="Roboto"/>
          <w:lang w:val="en-GB" w:eastAsia="hr-HR"/>
        </w:rPr>
        <w:t xml:space="preserve">s with better quality reflectors and the use of an appropriately correlated light </w:t>
      </w:r>
      <w:r w:rsidR="008528CD" w:rsidRPr="008D7EA1">
        <w:rPr>
          <w:rFonts w:ascii="Roboto" w:eastAsia="Times New Roman" w:hAnsi="Roboto"/>
          <w:lang w:val="en-GB" w:eastAsia="hr-HR"/>
        </w:rPr>
        <w:t>colour</w:t>
      </w:r>
      <w:r w:rsidRPr="008D7EA1">
        <w:rPr>
          <w:rFonts w:ascii="Roboto" w:eastAsia="Times New Roman" w:hAnsi="Roboto"/>
          <w:lang w:val="en-GB" w:eastAsia="hr-HR"/>
        </w:rPr>
        <w:t xml:space="preserve"> temperature;</w:t>
      </w:r>
    </w:p>
    <w:p w14:paraId="01FEFD9C" w14:textId="77777777"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an increased level of safety in traffic (both for traffic participants and for the safety of people when moving through pedestrian zones);</w:t>
      </w:r>
    </w:p>
    <w:p w14:paraId="4C413236" w14:textId="77777777" w:rsidR="006A4066" w:rsidRPr="008D7EA1" w:rsidRDefault="006A4066"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crime prevention (reduction in the number of car thefts, burglaries, street attacks, etc.);</w:t>
      </w:r>
    </w:p>
    <w:p w14:paraId="07755413" w14:textId="2E9CA0ED" w:rsidR="00BE594E" w:rsidRPr="008D7EA1" w:rsidRDefault="11B228D5" w:rsidP="00743773">
      <w:pPr>
        <w:pStyle w:val="ListParagraph"/>
        <w:numPr>
          <w:ilvl w:val="0"/>
          <w:numId w:val="5"/>
        </w:numPr>
        <w:jc w:val="left"/>
        <w:rPr>
          <w:rFonts w:ascii="Roboto" w:eastAsia="Times New Roman" w:hAnsi="Roboto"/>
          <w:lang w:val="en-GB" w:eastAsia="hr-HR"/>
        </w:rPr>
      </w:pPr>
      <w:r w:rsidRPr="008D7EA1">
        <w:rPr>
          <w:rFonts w:ascii="Roboto" w:eastAsia="Times New Roman" w:hAnsi="Roboto"/>
          <w:lang w:val="en-GB" w:eastAsia="hr-HR"/>
        </w:rPr>
        <w:t>contribution to culture and tourism by highlighting cultural monuments, parks and other representative cultural features of the city, and shaping the attractive night vision of the city.</w:t>
      </w:r>
    </w:p>
    <w:p w14:paraId="0342C3ED" w14:textId="0A12E60C" w:rsidR="00BE594E" w:rsidRPr="008D7EA1" w:rsidRDefault="429AC82A" w:rsidP="00743773">
      <w:pPr>
        <w:pStyle w:val="ListParagraph"/>
        <w:numPr>
          <w:ilvl w:val="0"/>
          <w:numId w:val="5"/>
        </w:numPr>
        <w:jc w:val="left"/>
        <w:rPr>
          <w:rStyle w:val="text-000000"/>
          <w:rFonts w:ascii="Roboto" w:hAnsi="Roboto" w:cs="Calibri"/>
          <w:lang w:val="en-GB"/>
        </w:rPr>
      </w:pPr>
      <w:r w:rsidRPr="008D7EA1">
        <w:rPr>
          <w:rStyle w:val="text-000000"/>
          <w:rFonts w:ascii="Roboto" w:hAnsi="Roboto" w:cs="Calibri"/>
          <w:lang w:val="en-GB"/>
        </w:rPr>
        <w:t>reduction in breakdowns in the public streetlight system (decreased standard of public service);</w:t>
      </w:r>
    </w:p>
    <w:p w14:paraId="1A377530" w14:textId="5B6B5255" w:rsidR="00BE594E" w:rsidRPr="008D7EA1" w:rsidRDefault="429AC82A" w:rsidP="00743773">
      <w:pPr>
        <w:pStyle w:val="ListParagraph"/>
        <w:numPr>
          <w:ilvl w:val="0"/>
          <w:numId w:val="5"/>
        </w:numPr>
        <w:jc w:val="left"/>
        <w:rPr>
          <w:rStyle w:val="text-000000"/>
          <w:rFonts w:ascii="Roboto" w:hAnsi="Roboto" w:cs="Calibri"/>
          <w:lang w:val="en-GB"/>
        </w:rPr>
      </w:pPr>
      <w:r w:rsidRPr="008D7EA1">
        <w:rPr>
          <w:rStyle w:val="text-000000"/>
          <w:rFonts w:ascii="Roboto" w:hAnsi="Roboto" w:cs="Calibri"/>
          <w:lang w:val="en-GB"/>
        </w:rPr>
        <w:t>dilapidated pillars as a potential danger for citizens and material goods (static stability);</w:t>
      </w:r>
    </w:p>
    <w:p w14:paraId="5C292D4A" w14:textId="1891012B" w:rsidR="00BE594E" w:rsidRPr="008D7EA1" w:rsidRDefault="429AC82A" w:rsidP="00743773">
      <w:pPr>
        <w:pStyle w:val="ListParagraph"/>
        <w:numPr>
          <w:ilvl w:val="0"/>
          <w:numId w:val="5"/>
        </w:numPr>
        <w:jc w:val="left"/>
        <w:rPr>
          <w:rStyle w:val="text-000000"/>
          <w:rFonts w:ascii="Roboto" w:hAnsi="Roboto" w:cs="Calibri"/>
          <w:lang w:val="en-GB"/>
        </w:rPr>
      </w:pPr>
      <w:r w:rsidRPr="008D7EA1">
        <w:rPr>
          <w:rStyle w:val="text-000000"/>
          <w:rFonts w:ascii="Roboto" w:hAnsi="Roboto" w:cs="Calibri"/>
          <w:lang w:val="en-GB"/>
        </w:rPr>
        <w:t>uneconomical luminaires and light sources with poor light technical characteristics, resulting in scattering of light on unwanted surfaces (light pollution).</w:t>
      </w:r>
    </w:p>
    <w:p w14:paraId="7E2BF486" w14:textId="745EF210" w:rsidR="7881FD9C" w:rsidRPr="008D7EA1" w:rsidRDefault="7881FD9C" w:rsidP="7881FD9C">
      <w:pPr>
        <w:rPr>
          <w:rStyle w:val="text-000000"/>
          <w:rFonts w:ascii="Roboto" w:hAnsi="Roboto" w:cs="Calibri"/>
          <w:lang w:val="en-GB"/>
        </w:rPr>
      </w:pPr>
    </w:p>
    <w:bookmarkEnd w:id="6"/>
    <w:bookmarkEnd w:id="7"/>
    <w:bookmarkEnd w:id="8"/>
    <w:p w14:paraId="38291885" w14:textId="39BAD394" w:rsidR="00F56B52" w:rsidRPr="008D7EA1" w:rsidRDefault="00F56B52" w:rsidP="00743773">
      <w:pPr>
        <w:jc w:val="left"/>
        <w:rPr>
          <w:rFonts w:ascii="Roboto" w:eastAsiaTheme="majorEastAsia" w:hAnsi="Roboto" w:cstheme="majorBidi"/>
          <w:b/>
          <w:bCs/>
          <w:sz w:val="24"/>
          <w:szCs w:val="26"/>
          <w:lang w:val="en-GB"/>
        </w:rPr>
      </w:pPr>
    </w:p>
    <w:p w14:paraId="7F99A630" w14:textId="5B2F1442" w:rsidR="0074612F" w:rsidRPr="00BF4D4F" w:rsidRDefault="5FC7F68B" w:rsidP="00743773">
      <w:pPr>
        <w:pStyle w:val="Heading2"/>
        <w:numPr>
          <w:ilvl w:val="1"/>
          <w:numId w:val="12"/>
        </w:numPr>
        <w:jc w:val="left"/>
        <w:rPr>
          <w:rFonts w:ascii="Roboto" w:hAnsi="Roboto"/>
          <w:color w:val="0070C0"/>
          <w:sz w:val="26"/>
          <w:lang w:val="en-GB"/>
        </w:rPr>
      </w:pPr>
      <w:bookmarkStart w:id="9" w:name="_Toc152848323"/>
      <w:r w:rsidRPr="00BF4D4F">
        <w:rPr>
          <w:rFonts w:ascii="Roboto" w:hAnsi="Roboto"/>
          <w:color w:val="0070C0"/>
          <w:sz w:val="26"/>
          <w:lang w:val="en-GB"/>
        </w:rPr>
        <w:t>Public streetlight</w:t>
      </w:r>
      <w:r w:rsidR="567A24E4" w:rsidRPr="00BF4D4F">
        <w:rPr>
          <w:rFonts w:ascii="Roboto" w:hAnsi="Roboto"/>
          <w:color w:val="0070C0"/>
          <w:sz w:val="26"/>
          <w:lang w:val="en-GB"/>
        </w:rPr>
        <w:t xml:space="preserve"> system baseline data</w:t>
      </w:r>
      <w:bookmarkEnd w:id="9"/>
    </w:p>
    <w:p w14:paraId="3D4F09BA" w14:textId="18E3E221" w:rsidR="6B8EB070" w:rsidRPr="008D7EA1" w:rsidRDefault="6B8EB070" w:rsidP="00743773">
      <w:pPr>
        <w:pStyle w:val="Heading3"/>
        <w:numPr>
          <w:ilvl w:val="2"/>
          <w:numId w:val="12"/>
        </w:numPr>
        <w:spacing w:line="259" w:lineRule="auto"/>
        <w:jc w:val="left"/>
        <w:rPr>
          <w:rFonts w:ascii="Roboto" w:hAnsi="Roboto"/>
          <w:color w:val="0070C0"/>
          <w:lang w:val="en-GB"/>
        </w:rPr>
      </w:pPr>
      <w:r w:rsidRPr="008D7EA1">
        <w:rPr>
          <w:rFonts w:ascii="Roboto" w:hAnsi="Roboto"/>
          <w:color w:val="0070C0"/>
          <w:lang w:val="en-GB"/>
        </w:rPr>
        <w:t>Energy consumption and cost data</w:t>
      </w:r>
    </w:p>
    <w:p w14:paraId="65A84ADF" w14:textId="2EA9045C" w:rsidR="00DC2A96" w:rsidRPr="008D7EA1" w:rsidRDefault="71810725" w:rsidP="00743773">
      <w:pPr>
        <w:jc w:val="left"/>
        <w:rPr>
          <w:rStyle w:val="text-000000"/>
          <w:rFonts w:ascii="Roboto" w:hAnsi="Roboto" w:cs="Calibri"/>
          <w:lang w:val="en-GB"/>
        </w:rPr>
      </w:pPr>
      <w:r w:rsidRPr="008D7EA1">
        <w:rPr>
          <w:rStyle w:val="text-000000"/>
          <w:rFonts w:ascii="Roboto" w:hAnsi="Roboto" w:cs="Calibri"/>
          <w:lang w:val="en-GB"/>
        </w:rPr>
        <w:t xml:space="preserve">This chapter provides an overview of the current state of the </w:t>
      </w:r>
      <w:r w:rsidR="5FC7F68B" w:rsidRPr="008D7EA1">
        <w:rPr>
          <w:rStyle w:val="text-000000"/>
          <w:rFonts w:ascii="Roboto" w:hAnsi="Roboto" w:cs="Calibri"/>
          <w:lang w:val="en-GB"/>
        </w:rPr>
        <w:t>public streetlight</w:t>
      </w:r>
      <w:r w:rsidRPr="008D7EA1">
        <w:rPr>
          <w:rStyle w:val="text-000000"/>
          <w:rFonts w:ascii="Roboto" w:hAnsi="Roboto" w:cs="Calibri"/>
          <w:lang w:val="en-GB"/>
        </w:rPr>
        <w:t xml:space="preserve"> system through a description of the technical and technological solutions used. All elements of the </w:t>
      </w:r>
      <w:r w:rsidR="5FC7F68B" w:rsidRPr="008D7EA1">
        <w:rPr>
          <w:rStyle w:val="text-000000"/>
          <w:rFonts w:ascii="Roboto" w:hAnsi="Roboto" w:cs="Calibri"/>
          <w:lang w:val="en-GB"/>
        </w:rPr>
        <w:t>public streetlight</w:t>
      </w:r>
      <w:r w:rsidRPr="008D7EA1">
        <w:rPr>
          <w:rStyle w:val="text-000000"/>
          <w:rFonts w:ascii="Roboto" w:hAnsi="Roboto" w:cs="Calibri"/>
          <w:lang w:val="en-GB"/>
        </w:rPr>
        <w:t xml:space="preserve"> system were </w:t>
      </w:r>
      <w:r w:rsidR="00BF4D4F" w:rsidRPr="008D7EA1">
        <w:rPr>
          <w:rStyle w:val="text-000000"/>
          <w:rFonts w:ascii="Roboto" w:hAnsi="Roboto" w:cs="Calibri"/>
          <w:lang w:val="en-GB"/>
        </w:rPr>
        <w:t>analysed</w:t>
      </w:r>
      <w:r w:rsidRPr="008D7EA1">
        <w:rPr>
          <w:rStyle w:val="text-000000"/>
          <w:rFonts w:ascii="Roboto" w:hAnsi="Roboto" w:cs="Calibri"/>
          <w:lang w:val="en-GB"/>
        </w:rPr>
        <w:t xml:space="preserve">, from </w:t>
      </w:r>
      <w:r w:rsidR="77B1E2B2" w:rsidRPr="008D7EA1">
        <w:rPr>
          <w:rStyle w:val="text-000000"/>
          <w:rFonts w:ascii="Roboto" w:hAnsi="Roboto" w:cs="Calibri"/>
          <w:lang w:val="en-GB"/>
        </w:rPr>
        <w:t>cabinets</w:t>
      </w:r>
      <w:r w:rsidRPr="008D7EA1">
        <w:rPr>
          <w:rStyle w:val="text-000000"/>
          <w:rFonts w:ascii="Roboto" w:hAnsi="Roboto" w:cs="Calibri"/>
          <w:lang w:val="en-GB"/>
        </w:rPr>
        <w:t xml:space="preserve"> to the </w:t>
      </w:r>
      <w:r w:rsidR="5FC7F68B" w:rsidRPr="008D7EA1">
        <w:rPr>
          <w:rStyle w:val="text-000000"/>
          <w:rFonts w:ascii="Roboto" w:hAnsi="Roboto" w:cs="Calibri"/>
          <w:lang w:val="en-GB"/>
        </w:rPr>
        <w:t>streetlight</w:t>
      </w:r>
      <w:r w:rsidRPr="008D7EA1">
        <w:rPr>
          <w:rStyle w:val="text-000000"/>
          <w:rFonts w:ascii="Roboto" w:hAnsi="Roboto" w:cs="Calibri"/>
          <w:lang w:val="en-GB"/>
        </w:rPr>
        <w:t xml:space="preserve"> supply lines, </w:t>
      </w:r>
      <w:r w:rsidR="79FE791E" w:rsidRPr="008D7EA1">
        <w:rPr>
          <w:rStyle w:val="text-000000"/>
          <w:rFonts w:ascii="Roboto" w:hAnsi="Roboto" w:cs="Calibri"/>
          <w:lang w:val="en-GB"/>
        </w:rPr>
        <w:t>luminaire</w:t>
      </w:r>
      <w:r w:rsidR="467DAECA" w:rsidRPr="008D7EA1">
        <w:rPr>
          <w:rStyle w:val="text-000000"/>
          <w:rFonts w:ascii="Roboto" w:hAnsi="Roboto" w:cs="Calibri"/>
          <w:lang w:val="en-GB"/>
        </w:rPr>
        <w:t xml:space="preserve"> </w:t>
      </w:r>
      <w:r w:rsidR="4EE9C4AF" w:rsidRPr="008D7EA1">
        <w:rPr>
          <w:rStyle w:val="text-000000"/>
          <w:rFonts w:ascii="Roboto" w:hAnsi="Roboto" w:cs="Calibri"/>
          <w:lang w:val="en-GB"/>
        </w:rPr>
        <w:t>posts</w:t>
      </w:r>
      <w:r w:rsidRPr="008D7EA1">
        <w:rPr>
          <w:rStyle w:val="text-000000"/>
          <w:rFonts w:ascii="Roboto" w:hAnsi="Roboto" w:cs="Calibri"/>
          <w:lang w:val="en-GB"/>
        </w:rPr>
        <w:t xml:space="preserve">, </w:t>
      </w:r>
      <w:r w:rsidR="4EE9C4AF" w:rsidRPr="008D7EA1">
        <w:rPr>
          <w:rStyle w:val="text-000000"/>
          <w:rFonts w:ascii="Roboto" w:hAnsi="Roboto" w:cs="Calibri"/>
          <w:lang w:val="en-GB"/>
        </w:rPr>
        <w:t>luminaires</w:t>
      </w:r>
      <w:r w:rsidRPr="008D7EA1">
        <w:rPr>
          <w:rStyle w:val="text-000000"/>
          <w:rFonts w:ascii="Roboto" w:hAnsi="Roboto" w:cs="Calibri"/>
          <w:lang w:val="en-GB"/>
        </w:rPr>
        <w:t xml:space="preserve"> and light sources. The analysis was carried out </w:t>
      </w:r>
      <w:r w:rsidR="02CECE43" w:rsidRPr="008D7EA1">
        <w:rPr>
          <w:rStyle w:val="text-000000"/>
          <w:rFonts w:ascii="Roboto" w:hAnsi="Roboto" w:cs="Calibri"/>
          <w:lang w:val="en-GB"/>
        </w:rPr>
        <w:t xml:space="preserve">based on </w:t>
      </w:r>
      <w:r w:rsidR="24A0D7E1" w:rsidRPr="008D7EA1">
        <w:rPr>
          <w:rStyle w:val="text-000000"/>
          <w:rFonts w:ascii="Roboto" w:hAnsi="Roboto" w:cs="Calibri"/>
          <w:lang w:val="en-GB"/>
        </w:rPr>
        <w:t>the information available at the municipality and the</w:t>
      </w:r>
      <w:r w:rsidR="001F7647" w:rsidRPr="008D7EA1">
        <w:rPr>
          <w:rStyle w:val="text-000000"/>
          <w:rFonts w:ascii="Roboto" w:hAnsi="Roboto" w:cs="Calibri"/>
          <w:lang w:val="en-GB"/>
        </w:rPr>
        <w:t xml:space="preserve"> </w:t>
      </w:r>
      <w:r w:rsidRPr="008D7EA1">
        <w:rPr>
          <w:rStyle w:val="text-000000"/>
          <w:rFonts w:ascii="Roboto" w:hAnsi="Roboto" w:cs="Calibri"/>
          <w:lang w:val="en-GB"/>
        </w:rPr>
        <w:t xml:space="preserve">energy </w:t>
      </w:r>
      <w:r w:rsidR="4EE9C4AF" w:rsidRPr="008D7EA1">
        <w:rPr>
          <w:rStyle w:val="text-000000"/>
          <w:rFonts w:ascii="Roboto" w:hAnsi="Roboto" w:cs="Calibri"/>
          <w:lang w:val="en-GB"/>
        </w:rPr>
        <w:t>audit</w:t>
      </w:r>
      <w:r w:rsidRPr="008D7EA1">
        <w:rPr>
          <w:rStyle w:val="text-000000"/>
          <w:rFonts w:ascii="Roboto" w:hAnsi="Roboto" w:cs="Calibri"/>
          <w:lang w:val="en-GB"/>
        </w:rPr>
        <w:t xml:space="preserve"> </w:t>
      </w:r>
      <w:r w:rsidR="591634F6" w:rsidRPr="008D7EA1">
        <w:rPr>
          <w:rStyle w:val="text-000000"/>
          <w:rFonts w:ascii="Roboto" w:hAnsi="Roboto" w:cs="Calibri"/>
          <w:lang w:val="en-GB"/>
        </w:rPr>
        <w:t>developed within SMART-EPC project</w:t>
      </w:r>
      <w:r w:rsidR="4EE9C4AF" w:rsidRPr="008D7EA1">
        <w:rPr>
          <w:rStyle w:val="text-000000"/>
          <w:rFonts w:ascii="Roboto" w:hAnsi="Roboto" w:cs="Calibri"/>
          <w:lang w:val="en-GB"/>
        </w:rPr>
        <w:t xml:space="preserve">. </w:t>
      </w:r>
      <w:r w:rsidRPr="008D7EA1">
        <w:rPr>
          <w:rStyle w:val="text-000000"/>
          <w:rFonts w:ascii="Roboto" w:hAnsi="Roboto" w:cs="Calibri"/>
          <w:lang w:val="en-GB"/>
        </w:rPr>
        <w:t xml:space="preserve">In addition to the technical aspects, an analysis of the </w:t>
      </w:r>
      <w:r w:rsidR="14FD3D82" w:rsidRPr="008D7EA1">
        <w:rPr>
          <w:rStyle w:val="text-000000"/>
          <w:rFonts w:ascii="Roboto" w:hAnsi="Roboto" w:cs="Calibri"/>
          <w:lang w:val="en-GB"/>
        </w:rPr>
        <w:t xml:space="preserve">design, </w:t>
      </w:r>
      <w:r w:rsidRPr="008D7EA1">
        <w:rPr>
          <w:rStyle w:val="text-000000"/>
          <w:rFonts w:ascii="Roboto" w:hAnsi="Roboto" w:cs="Calibri"/>
          <w:lang w:val="en-GB"/>
        </w:rPr>
        <w:t xml:space="preserve">maintenance and </w:t>
      </w:r>
      <w:r w:rsidR="4C5EBAE9" w:rsidRPr="008D7EA1">
        <w:rPr>
          <w:rStyle w:val="text-000000"/>
          <w:rFonts w:ascii="Roboto" w:hAnsi="Roboto" w:cs="Calibri"/>
          <w:lang w:val="en-GB"/>
        </w:rPr>
        <w:t xml:space="preserve">materials </w:t>
      </w:r>
      <w:r w:rsidRPr="008D7EA1">
        <w:rPr>
          <w:rStyle w:val="text-000000"/>
          <w:rFonts w:ascii="Roboto" w:hAnsi="Roboto" w:cs="Calibri"/>
          <w:lang w:val="en-GB"/>
        </w:rPr>
        <w:t xml:space="preserve">of the </w:t>
      </w:r>
      <w:r w:rsidR="5FC7F68B" w:rsidRPr="008D7EA1">
        <w:rPr>
          <w:rStyle w:val="text-000000"/>
          <w:rFonts w:ascii="Roboto" w:hAnsi="Roboto" w:cs="Calibri"/>
          <w:lang w:val="en-GB"/>
        </w:rPr>
        <w:t>public streetlight</w:t>
      </w:r>
      <w:r w:rsidRPr="008D7EA1">
        <w:rPr>
          <w:rStyle w:val="text-000000"/>
          <w:rFonts w:ascii="Roboto" w:hAnsi="Roboto" w:cs="Calibri"/>
          <w:lang w:val="en-GB"/>
        </w:rPr>
        <w:t xml:space="preserve"> system was carried out, as well as an energy balance of electricity consumption for the needs of </w:t>
      </w:r>
      <w:r w:rsidR="5FC7F68B" w:rsidRPr="008D7EA1">
        <w:rPr>
          <w:rStyle w:val="text-000000"/>
          <w:rFonts w:ascii="Roboto" w:hAnsi="Roboto" w:cs="Calibri"/>
          <w:lang w:val="en-GB"/>
        </w:rPr>
        <w:t>public streetlight</w:t>
      </w:r>
      <w:r w:rsidRPr="008D7EA1">
        <w:rPr>
          <w:rStyle w:val="text-000000"/>
          <w:rFonts w:ascii="Roboto" w:hAnsi="Roboto" w:cs="Calibri"/>
          <w:lang w:val="en-GB"/>
        </w:rPr>
        <w:t>.</w:t>
      </w:r>
    </w:p>
    <w:p w14:paraId="044D32B2" w14:textId="77777777" w:rsidR="00DC2A96" w:rsidRPr="008D7EA1" w:rsidRDefault="00DC2A96" w:rsidP="00743773">
      <w:pPr>
        <w:jc w:val="left"/>
        <w:rPr>
          <w:rStyle w:val="text-000000"/>
          <w:rFonts w:ascii="Roboto" w:hAnsi="Roboto" w:cs="Calibri"/>
          <w:lang w:val="en-GB"/>
        </w:rPr>
      </w:pPr>
    </w:p>
    <w:p w14:paraId="77852FE0" w14:textId="70BDF8B1" w:rsidR="00DC2A96" w:rsidRPr="008D7EA1" w:rsidRDefault="71810725" w:rsidP="00743773">
      <w:pPr>
        <w:jc w:val="left"/>
        <w:rPr>
          <w:rStyle w:val="text-000000"/>
          <w:rFonts w:ascii="Roboto" w:hAnsi="Roboto" w:cs="Calibri"/>
          <w:lang w:val="en-GB"/>
        </w:rPr>
      </w:pPr>
      <w:r w:rsidRPr="008D7EA1">
        <w:rPr>
          <w:rStyle w:val="text-000000"/>
          <w:rFonts w:ascii="Roboto" w:hAnsi="Roboto" w:cs="Calibri"/>
          <w:lang w:val="en-GB"/>
        </w:rPr>
        <w:lastRenderedPageBreak/>
        <w:t xml:space="preserve">As a reference consumption, the </w:t>
      </w:r>
      <w:r w:rsidR="2B025A08" w:rsidRPr="008D7EA1">
        <w:rPr>
          <w:rStyle w:val="text-000000"/>
          <w:rFonts w:ascii="Roboto" w:hAnsi="Roboto" w:cs="Calibri"/>
          <w:lang w:val="en-GB"/>
        </w:rPr>
        <w:t xml:space="preserve">energy </w:t>
      </w:r>
      <w:r w:rsidR="1316FE00" w:rsidRPr="008D7EA1">
        <w:rPr>
          <w:rStyle w:val="text-000000"/>
          <w:rFonts w:ascii="Roboto" w:hAnsi="Roboto" w:cs="Calibri"/>
          <w:lang w:val="en-GB"/>
        </w:rPr>
        <w:t xml:space="preserve">demand </w:t>
      </w:r>
      <w:r w:rsidR="08EC76B3" w:rsidRPr="008D7EA1">
        <w:rPr>
          <w:rStyle w:val="text-000000"/>
          <w:rFonts w:ascii="Roboto" w:hAnsi="Roboto" w:cs="Calibri"/>
          <w:lang w:val="en-GB"/>
        </w:rPr>
        <w:t xml:space="preserve">(MWh), energy </w:t>
      </w:r>
      <w:r w:rsidR="2FFB2EE4" w:rsidRPr="008D7EA1">
        <w:rPr>
          <w:rStyle w:val="text-000000"/>
          <w:rFonts w:ascii="Roboto" w:hAnsi="Roboto" w:cs="Calibri"/>
          <w:lang w:val="en-GB"/>
        </w:rPr>
        <w:t>cost</w:t>
      </w:r>
      <w:r w:rsidR="7A7F2629" w:rsidRPr="008D7EA1">
        <w:rPr>
          <w:rStyle w:val="text-000000"/>
          <w:rFonts w:ascii="Roboto" w:hAnsi="Roboto" w:cs="Calibri"/>
          <w:highlight w:val="yellow"/>
          <w:lang w:val="en-GB"/>
        </w:rPr>
        <w:t xml:space="preserve"> - according to the electric bills for the public lighting - </w:t>
      </w:r>
      <w:r w:rsidR="7A6478CD" w:rsidRPr="008D7EA1">
        <w:rPr>
          <w:rStyle w:val="text-000000"/>
          <w:rFonts w:ascii="Roboto" w:hAnsi="Roboto" w:cs="Calibri"/>
          <w:lang w:val="en-GB"/>
        </w:rPr>
        <w:t xml:space="preserve">, </w:t>
      </w:r>
      <w:r w:rsidR="001F7647" w:rsidRPr="008D7EA1">
        <w:rPr>
          <w:rStyle w:val="text-000000"/>
          <w:rFonts w:ascii="Roboto" w:hAnsi="Roboto" w:cs="Calibri"/>
          <w:lang w:val="en-GB"/>
        </w:rPr>
        <w:t>maintenance</w:t>
      </w:r>
      <w:r w:rsidR="48306301" w:rsidRPr="008D7EA1">
        <w:rPr>
          <w:rStyle w:val="text-000000"/>
          <w:rFonts w:ascii="Roboto" w:hAnsi="Roboto" w:cs="Calibri"/>
          <w:lang w:val="en-GB"/>
        </w:rPr>
        <w:t xml:space="preserve"> costs, operation costs</w:t>
      </w:r>
      <w:r w:rsidR="7D02CF2C" w:rsidRPr="008D7EA1">
        <w:rPr>
          <w:rStyle w:val="text-000000"/>
          <w:rFonts w:ascii="Roboto" w:hAnsi="Roboto" w:cs="Calibri"/>
          <w:lang w:val="en-GB"/>
        </w:rPr>
        <w:t xml:space="preserve"> and other costs</w:t>
      </w:r>
      <w:r w:rsidRPr="008D7EA1">
        <w:rPr>
          <w:rStyle w:val="text-000000"/>
          <w:rFonts w:ascii="Roboto" w:hAnsi="Roboto" w:cs="Calibri"/>
          <w:lang w:val="en-GB"/>
        </w:rPr>
        <w:t xml:space="preserve"> </w:t>
      </w:r>
      <w:r w:rsidR="255FC846" w:rsidRPr="008D7EA1">
        <w:rPr>
          <w:rStyle w:val="text-000000"/>
          <w:rFonts w:ascii="Roboto" w:hAnsi="Roboto" w:cs="Calibri"/>
          <w:lang w:val="en-GB"/>
        </w:rPr>
        <w:t>(all costs in €/year VAT included)</w:t>
      </w:r>
      <w:r w:rsidR="001F7647" w:rsidRPr="008D7EA1">
        <w:rPr>
          <w:rStyle w:val="text-000000"/>
          <w:rFonts w:ascii="Roboto" w:hAnsi="Roboto" w:cs="Calibri"/>
          <w:lang w:val="en-GB"/>
        </w:rPr>
        <w:t xml:space="preserve"> </w:t>
      </w:r>
      <w:r w:rsidR="3005588B" w:rsidRPr="008D7EA1">
        <w:rPr>
          <w:rStyle w:val="text-000000"/>
          <w:rFonts w:ascii="Roboto" w:hAnsi="Roboto" w:cs="Calibri"/>
          <w:highlight w:val="yellow"/>
          <w:lang w:val="en-GB"/>
        </w:rPr>
        <w:t xml:space="preserve">for the last three years are </w:t>
      </w:r>
      <w:r w:rsidR="717597C3" w:rsidRPr="008D7EA1">
        <w:rPr>
          <w:rStyle w:val="text-000000"/>
          <w:rFonts w:ascii="Roboto" w:hAnsi="Roboto" w:cs="Calibri"/>
          <w:highlight w:val="yellow"/>
          <w:lang w:val="en-GB"/>
        </w:rPr>
        <w:t>summarized in the following table</w:t>
      </w:r>
      <w:r w:rsidR="3005588B" w:rsidRPr="008D7EA1">
        <w:rPr>
          <w:rStyle w:val="text-000000"/>
          <w:rFonts w:ascii="Roboto" w:hAnsi="Roboto" w:cs="Calibri"/>
          <w:highlight w:val="yellow"/>
          <w:lang w:val="en-GB"/>
        </w:rPr>
        <w:t>:</w:t>
      </w:r>
    </w:p>
    <w:p w14:paraId="7CE35EC4" w14:textId="5CC40B59" w:rsidR="00DC2A96" w:rsidRPr="008D7EA1" w:rsidRDefault="00DC2A96" w:rsidP="00743773">
      <w:pPr>
        <w:jc w:val="left"/>
        <w:rPr>
          <w:rStyle w:val="text-000000"/>
          <w:rFonts w:ascii="Roboto" w:hAnsi="Roboto" w:cs="Calibri"/>
          <w:lang w:val="en-GB"/>
        </w:rPr>
      </w:pPr>
    </w:p>
    <w:tbl>
      <w:tblPr>
        <w:tblStyle w:val="TableGrid"/>
        <w:tblW w:w="0" w:type="auto"/>
        <w:tblLayout w:type="fixed"/>
        <w:tblLook w:val="06A0" w:firstRow="1" w:lastRow="0" w:firstColumn="1" w:lastColumn="0" w:noHBand="1" w:noVBand="1"/>
      </w:tblPr>
      <w:tblGrid>
        <w:gridCol w:w="2230"/>
        <w:gridCol w:w="1804"/>
        <w:gridCol w:w="2019"/>
        <w:gridCol w:w="1646"/>
        <w:gridCol w:w="1646"/>
      </w:tblGrid>
      <w:tr w:rsidR="7881FD9C" w:rsidRPr="008D7EA1" w14:paraId="6C769B88" w14:textId="77777777" w:rsidTr="009E4EE6">
        <w:tc>
          <w:tcPr>
            <w:tcW w:w="2230" w:type="dxa"/>
          </w:tcPr>
          <w:p w14:paraId="5F4C1690" w14:textId="09B5B25E" w:rsidR="7881FD9C" w:rsidRPr="008D7EA1" w:rsidRDefault="7881FD9C" w:rsidP="00743773">
            <w:pPr>
              <w:jc w:val="left"/>
              <w:rPr>
                <w:rStyle w:val="text-000000"/>
                <w:rFonts w:ascii="Roboto" w:hAnsi="Roboto" w:cs="Calibri"/>
                <w:lang w:val="en-GB"/>
              </w:rPr>
            </w:pPr>
          </w:p>
        </w:tc>
        <w:tc>
          <w:tcPr>
            <w:tcW w:w="1804" w:type="dxa"/>
          </w:tcPr>
          <w:p w14:paraId="78FFB1FE" w14:textId="7C19C0A9" w:rsidR="7FD92E78" w:rsidRPr="008D7EA1" w:rsidRDefault="7FD92E78" w:rsidP="00743773">
            <w:pPr>
              <w:jc w:val="left"/>
              <w:rPr>
                <w:rStyle w:val="text-000000"/>
                <w:rFonts w:ascii="Roboto" w:eastAsia="Calibri" w:hAnsi="Roboto" w:cs="Calibri"/>
                <w:lang w:val="en-GB"/>
              </w:rPr>
            </w:pPr>
            <w:r w:rsidRPr="008D7EA1">
              <w:rPr>
                <w:rStyle w:val="text-000000"/>
                <w:rFonts w:ascii="Roboto" w:hAnsi="Roboto" w:cs="Calibri"/>
                <w:lang w:val="en-GB"/>
              </w:rPr>
              <w:t>2020</w:t>
            </w:r>
          </w:p>
        </w:tc>
        <w:tc>
          <w:tcPr>
            <w:tcW w:w="2019" w:type="dxa"/>
          </w:tcPr>
          <w:p w14:paraId="746EA4CE" w14:textId="15890E17" w:rsidR="7FD92E78" w:rsidRPr="008D7EA1" w:rsidRDefault="7FD92E78" w:rsidP="00743773">
            <w:pPr>
              <w:jc w:val="left"/>
              <w:rPr>
                <w:rStyle w:val="text-000000"/>
                <w:rFonts w:ascii="Roboto" w:eastAsia="Calibri" w:hAnsi="Roboto" w:cs="Calibri"/>
                <w:lang w:val="en-GB"/>
              </w:rPr>
            </w:pPr>
            <w:r w:rsidRPr="008D7EA1">
              <w:rPr>
                <w:rStyle w:val="text-000000"/>
                <w:rFonts w:ascii="Roboto" w:hAnsi="Roboto" w:cs="Calibri"/>
                <w:lang w:val="en-GB"/>
              </w:rPr>
              <w:t>2021</w:t>
            </w:r>
          </w:p>
        </w:tc>
        <w:tc>
          <w:tcPr>
            <w:tcW w:w="1646" w:type="dxa"/>
          </w:tcPr>
          <w:p w14:paraId="1BE87C91" w14:textId="6E61436A" w:rsidR="7FD92E78" w:rsidRPr="008D7EA1" w:rsidRDefault="7FD92E78" w:rsidP="00743773">
            <w:pPr>
              <w:jc w:val="left"/>
              <w:rPr>
                <w:rStyle w:val="text-000000"/>
                <w:rFonts w:ascii="Roboto" w:eastAsia="Calibri" w:hAnsi="Roboto" w:cs="Calibri"/>
                <w:lang w:val="en-GB"/>
              </w:rPr>
            </w:pPr>
            <w:r w:rsidRPr="008D7EA1">
              <w:rPr>
                <w:rStyle w:val="text-000000"/>
                <w:rFonts w:ascii="Roboto" w:hAnsi="Roboto" w:cs="Calibri"/>
                <w:lang w:val="en-GB"/>
              </w:rPr>
              <w:t>2022</w:t>
            </w:r>
          </w:p>
        </w:tc>
        <w:tc>
          <w:tcPr>
            <w:tcW w:w="1646" w:type="dxa"/>
          </w:tcPr>
          <w:p w14:paraId="45752B6A" w14:textId="27B400E8" w:rsidR="560C0335" w:rsidRPr="008D7EA1" w:rsidRDefault="560C0335" w:rsidP="00743773">
            <w:pPr>
              <w:jc w:val="left"/>
              <w:rPr>
                <w:rStyle w:val="text-000000"/>
                <w:rFonts w:ascii="Roboto" w:hAnsi="Roboto" w:cs="Calibri"/>
                <w:lang w:val="en-GB"/>
              </w:rPr>
            </w:pPr>
            <w:r w:rsidRPr="008D7EA1">
              <w:rPr>
                <w:rStyle w:val="text-000000"/>
                <w:rFonts w:ascii="Roboto" w:hAnsi="Roboto" w:cs="Calibri"/>
                <w:lang w:val="en-GB"/>
              </w:rPr>
              <w:t>2023 (forecast)</w:t>
            </w:r>
          </w:p>
        </w:tc>
      </w:tr>
      <w:tr w:rsidR="7881FD9C" w:rsidRPr="008D7EA1" w14:paraId="60A538D8" w14:textId="77777777" w:rsidTr="009E4EE6">
        <w:tc>
          <w:tcPr>
            <w:tcW w:w="2230" w:type="dxa"/>
          </w:tcPr>
          <w:p w14:paraId="3AFA33AB" w14:textId="076F94EC" w:rsidR="6A6BFFAF" w:rsidRPr="008D7EA1" w:rsidRDefault="6A6BFFAF" w:rsidP="00743773">
            <w:pPr>
              <w:jc w:val="left"/>
              <w:rPr>
                <w:rStyle w:val="text-000000"/>
                <w:rFonts w:ascii="Roboto" w:hAnsi="Roboto" w:cs="Calibri"/>
                <w:lang w:val="en-GB"/>
              </w:rPr>
            </w:pPr>
            <w:r w:rsidRPr="008D7EA1">
              <w:rPr>
                <w:rStyle w:val="text-000000"/>
                <w:rFonts w:ascii="Roboto" w:hAnsi="Roboto" w:cs="Calibri"/>
                <w:lang w:val="en-GB"/>
              </w:rPr>
              <w:t xml:space="preserve">Energy - </w:t>
            </w:r>
            <w:r w:rsidR="23B2EA85" w:rsidRPr="008D7EA1">
              <w:rPr>
                <w:rStyle w:val="text-000000"/>
                <w:rFonts w:ascii="Roboto" w:hAnsi="Roboto" w:cs="Calibri"/>
                <w:lang w:val="en-GB"/>
              </w:rPr>
              <w:t>MWh/year</w:t>
            </w:r>
          </w:p>
        </w:tc>
        <w:tc>
          <w:tcPr>
            <w:tcW w:w="1804" w:type="dxa"/>
          </w:tcPr>
          <w:p w14:paraId="408215C3" w14:textId="34C74987" w:rsidR="7881FD9C" w:rsidRPr="008D7EA1" w:rsidRDefault="7881FD9C" w:rsidP="00743773">
            <w:pPr>
              <w:jc w:val="left"/>
              <w:rPr>
                <w:rStyle w:val="text-000000"/>
                <w:rFonts w:ascii="Roboto" w:hAnsi="Roboto" w:cs="Calibri"/>
                <w:lang w:val="en-GB"/>
              </w:rPr>
            </w:pPr>
          </w:p>
        </w:tc>
        <w:tc>
          <w:tcPr>
            <w:tcW w:w="2019" w:type="dxa"/>
          </w:tcPr>
          <w:p w14:paraId="1DEBFECF" w14:textId="34C74987" w:rsidR="7881FD9C" w:rsidRPr="008D7EA1" w:rsidRDefault="7881FD9C" w:rsidP="00743773">
            <w:pPr>
              <w:jc w:val="left"/>
              <w:rPr>
                <w:rStyle w:val="text-000000"/>
                <w:rFonts w:ascii="Roboto" w:hAnsi="Roboto" w:cs="Calibri"/>
                <w:lang w:val="en-GB"/>
              </w:rPr>
            </w:pPr>
          </w:p>
        </w:tc>
        <w:tc>
          <w:tcPr>
            <w:tcW w:w="1646" w:type="dxa"/>
          </w:tcPr>
          <w:p w14:paraId="679DBA76" w14:textId="34C74987" w:rsidR="7881FD9C" w:rsidRPr="008D7EA1" w:rsidRDefault="7881FD9C" w:rsidP="00743773">
            <w:pPr>
              <w:jc w:val="left"/>
              <w:rPr>
                <w:rStyle w:val="text-000000"/>
                <w:rFonts w:ascii="Roboto" w:hAnsi="Roboto" w:cs="Calibri"/>
                <w:lang w:val="en-GB"/>
              </w:rPr>
            </w:pPr>
          </w:p>
        </w:tc>
        <w:tc>
          <w:tcPr>
            <w:tcW w:w="1646" w:type="dxa"/>
          </w:tcPr>
          <w:p w14:paraId="25FBE18A" w14:textId="78072017" w:rsidR="7881FD9C" w:rsidRPr="008D7EA1" w:rsidRDefault="7881FD9C" w:rsidP="00743773">
            <w:pPr>
              <w:jc w:val="left"/>
              <w:rPr>
                <w:rStyle w:val="text-000000"/>
                <w:rFonts w:ascii="Roboto" w:hAnsi="Roboto" w:cs="Calibri"/>
                <w:lang w:val="en-GB"/>
              </w:rPr>
            </w:pPr>
          </w:p>
        </w:tc>
      </w:tr>
      <w:tr w:rsidR="7881FD9C" w:rsidRPr="008D7EA1" w14:paraId="780447E9" w14:textId="77777777" w:rsidTr="009E4EE6">
        <w:tc>
          <w:tcPr>
            <w:tcW w:w="2230" w:type="dxa"/>
          </w:tcPr>
          <w:p w14:paraId="33E25293" w14:textId="19479B4A" w:rsidR="4BBA091C" w:rsidRPr="008D7EA1" w:rsidRDefault="4BBA091C" w:rsidP="00743773">
            <w:pPr>
              <w:jc w:val="left"/>
              <w:rPr>
                <w:rStyle w:val="text-000000"/>
                <w:rFonts w:ascii="Roboto" w:eastAsia="Calibri" w:hAnsi="Roboto" w:cs="Calibri"/>
                <w:lang w:val="en-GB"/>
              </w:rPr>
            </w:pPr>
            <w:r w:rsidRPr="008D7EA1">
              <w:rPr>
                <w:rStyle w:val="text-000000"/>
                <w:rFonts w:ascii="Roboto" w:hAnsi="Roboto" w:cs="Calibri"/>
                <w:lang w:val="en-GB"/>
              </w:rPr>
              <w:t xml:space="preserve">Energy - </w:t>
            </w:r>
            <w:r w:rsidR="23B2EA85" w:rsidRPr="008D7EA1">
              <w:rPr>
                <w:rStyle w:val="text-000000"/>
                <w:rFonts w:ascii="Roboto" w:hAnsi="Roboto" w:cs="Calibri"/>
                <w:lang w:val="en-GB"/>
              </w:rPr>
              <w:t>€/year</w:t>
            </w:r>
          </w:p>
        </w:tc>
        <w:tc>
          <w:tcPr>
            <w:tcW w:w="1804" w:type="dxa"/>
          </w:tcPr>
          <w:p w14:paraId="4C2EA931" w14:textId="34C74987" w:rsidR="7881FD9C" w:rsidRPr="008D7EA1" w:rsidRDefault="7881FD9C" w:rsidP="00743773">
            <w:pPr>
              <w:jc w:val="left"/>
              <w:rPr>
                <w:rStyle w:val="text-000000"/>
                <w:rFonts w:ascii="Roboto" w:eastAsia="Calibri" w:hAnsi="Roboto" w:cs="Calibri"/>
                <w:lang w:val="en-GB"/>
              </w:rPr>
            </w:pPr>
          </w:p>
        </w:tc>
        <w:tc>
          <w:tcPr>
            <w:tcW w:w="2019" w:type="dxa"/>
          </w:tcPr>
          <w:p w14:paraId="6CF4C426" w14:textId="34C74987" w:rsidR="7881FD9C" w:rsidRPr="008D7EA1" w:rsidRDefault="7881FD9C" w:rsidP="00743773">
            <w:pPr>
              <w:jc w:val="left"/>
              <w:rPr>
                <w:rStyle w:val="text-000000"/>
                <w:rFonts w:ascii="Roboto" w:eastAsia="Calibri" w:hAnsi="Roboto" w:cs="Calibri"/>
                <w:lang w:val="en-GB"/>
              </w:rPr>
            </w:pPr>
          </w:p>
        </w:tc>
        <w:tc>
          <w:tcPr>
            <w:tcW w:w="1646" w:type="dxa"/>
          </w:tcPr>
          <w:p w14:paraId="020B5646" w14:textId="34C74987" w:rsidR="7881FD9C" w:rsidRPr="008D7EA1" w:rsidRDefault="7881FD9C" w:rsidP="00743773">
            <w:pPr>
              <w:jc w:val="left"/>
              <w:rPr>
                <w:rStyle w:val="text-000000"/>
                <w:rFonts w:ascii="Roboto" w:eastAsia="Calibri" w:hAnsi="Roboto" w:cs="Calibri"/>
                <w:lang w:val="en-GB"/>
              </w:rPr>
            </w:pPr>
          </w:p>
        </w:tc>
        <w:tc>
          <w:tcPr>
            <w:tcW w:w="1646" w:type="dxa"/>
          </w:tcPr>
          <w:p w14:paraId="6D46A73A" w14:textId="061E23C7" w:rsidR="7881FD9C" w:rsidRPr="008D7EA1" w:rsidRDefault="7881FD9C" w:rsidP="00743773">
            <w:pPr>
              <w:jc w:val="left"/>
              <w:rPr>
                <w:rStyle w:val="text-000000"/>
                <w:rFonts w:ascii="Roboto" w:hAnsi="Roboto" w:cs="Calibri"/>
                <w:lang w:val="en-GB"/>
              </w:rPr>
            </w:pPr>
          </w:p>
        </w:tc>
      </w:tr>
      <w:tr w:rsidR="7881FD9C" w:rsidRPr="008D7EA1" w14:paraId="04307B7B" w14:textId="77777777" w:rsidTr="009E4EE6">
        <w:tc>
          <w:tcPr>
            <w:tcW w:w="2230" w:type="dxa"/>
          </w:tcPr>
          <w:p w14:paraId="7292FF7D" w14:textId="4CD82371" w:rsidR="32BD0332" w:rsidRPr="008D7EA1" w:rsidRDefault="32BD0332" w:rsidP="00743773">
            <w:pPr>
              <w:jc w:val="left"/>
              <w:rPr>
                <w:rStyle w:val="text-000000"/>
                <w:rFonts w:ascii="Roboto" w:eastAsia="Calibri" w:hAnsi="Roboto" w:cs="Calibri"/>
                <w:lang w:val="en-GB"/>
              </w:rPr>
            </w:pPr>
            <w:r w:rsidRPr="008D7EA1">
              <w:rPr>
                <w:rStyle w:val="text-000000"/>
                <w:rFonts w:ascii="Roboto" w:hAnsi="Roboto" w:cs="Calibri"/>
                <w:lang w:val="en-GB"/>
              </w:rPr>
              <w:t xml:space="preserve">Maintenance </w:t>
            </w:r>
            <w:r w:rsidR="3226FED1" w:rsidRPr="008D7EA1">
              <w:rPr>
                <w:rStyle w:val="text-000000"/>
                <w:rFonts w:ascii="Roboto" w:hAnsi="Roboto" w:cs="Calibri"/>
                <w:lang w:val="en-GB"/>
              </w:rPr>
              <w:t xml:space="preserve">materials </w:t>
            </w:r>
            <w:r w:rsidR="284B40FA" w:rsidRPr="008D7EA1">
              <w:rPr>
                <w:rStyle w:val="text-000000"/>
                <w:rFonts w:ascii="Roboto" w:hAnsi="Roboto" w:cs="Calibri"/>
                <w:lang w:val="en-GB"/>
              </w:rPr>
              <w:t>- €/year</w:t>
            </w:r>
          </w:p>
          <w:p w14:paraId="016DB447" w14:textId="496E7147" w:rsidR="73624D82" w:rsidRPr="008D7EA1" w:rsidRDefault="73624D82" w:rsidP="00743773">
            <w:pPr>
              <w:jc w:val="left"/>
              <w:rPr>
                <w:rStyle w:val="text-000000"/>
                <w:rFonts w:ascii="Roboto" w:hAnsi="Roboto" w:cs="Calibri"/>
                <w:lang w:val="en-GB"/>
              </w:rPr>
            </w:pPr>
            <w:r w:rsidRPr="008D7EA1">
              <w:rPr>
                <w:rStyle w:val="text-000000"/>
                <w:rFonts w:ascii="Roboto" w:hAnsi="Roboto" w:cs="Calibri"/>
                <w:lang w:val="en-GB"/>
              </w:rPr>
              <w:t>Maintenance men work- €/year</w:t>
            </w:r>
          </w:p>
        </w:tc>
        <w:tc>
          <w:tcPr>
            <w:tcW w:w="1804" w:type="dxa"/>
          </w:tcPr>
          <w:p w14:paraId="15CC47CD" w14:textId="0CF84871" w:rsidR="7881FD9C" w:rsidRPr="008D7EA1" w:rsidRDefault="7881FD9C" w:rsidP="00743773">
            <w:pPr>
              <w:jc w:val="left"/>
              <w:rPr>
                <w:rStyle w:val="text-000000"/>
                <w:rFonts w:ascii="Roboto" w:eastAsia="Calibri" w:hAnsi="Roboto" w:cs="Calibri"/>
                <w:lang w:val="en-GB"/>
              </w:rPr>
            </w:pPr>
          </w:p>
        </w:tc>
        <w:tc>
          <w:tcPr>
            <w:tcW w:w="2019" w:type="dxa"/>
          </w:tcPr>
          <w:p w14:paraId="6E90E4DA" w14:textId="329164A7" w:rsidR="7881FD9C" w:rsidRPr="008D7EA1" w:rsidRDefault="7881FD9C" w:rsidP="00743773">
            <w:pPr>
              <w:jc w:val="left"/>
              <w:rPr>
                <w:rStyle w:val="text-000000"/>
                <w:rFonts w:ascii="Roboto" w:eastAsia="Calibri" w:hAnsi="Roboto" w:cs="Calibri"/>
                <w:lang w:val="en-GB"/>
              </w:rPr>
            </w:pPr>
          </w:p>
        </w:tc>
        <w:tc>
          <w:tcPr>
            <w:tcW w:w="1646" w:type="dxa"/>
          </w:tcPr>
          <w:p w14:paraId="6C709733" w14:textId="04B8F060" w:rsidR="7881FD9C" w:rsidRPr="008D7EA1" w:rsidRDefault="7881FD9C" w:rsidP="00743773">
            <w:pPr>
              <w:jc w:val="left"/>
              <w:rPr>
                <w:rStyle w:val="text-000000"/>
                <w:rFonts w:ascii="Roboto" w:eastAsia="Calibri" w:hAnsi="Roboto" w:cs="Calibri"/>
                <w:lang w:val="en-GB"/>
              </w:rPr>
            </w:pPr>
          </w:p>
        </w:tc>
        <w:tc>
          <w:tcPr>
            <w:tcW w:w="1646" w:type="dxa"/>
          </w:tcPr>
          <w:p w14:paraId="44545868" w14:textId="043CE46D" w:rsidR="7881FD9C" w:rsidRPr="008D7EA1" w:rsidRDefault="7881FD9C" w:rsidP="00743773">
            <w:pPr>
              <w:jc w:val="left"/>
              <w:rPr>
                <w:rStyle w:val="text-000000"/>
                <w:rFonts w:ascii="Roboto" w:hAnsi="Roboto" w:cs="Calibri"/>
                <w:lang w:val="en-GB"/>
              </w:rPr>
            </w:pPr>
          </w:p>
        </w:tc>
      </w:tr>
      <w:tr w:rsidR="7881FD9C" w:rsidRPr="008D7EA1" w14:paraId="0DF0619B" w14:textId="77777777" w:rsidTr="009E4EE6">
        <w:tc>
          <w:tcPr>
            <w:tcW w:w="2230" w:type="dxa"/>
          </w:tcPr>
          <w:p w14:paraId="35161462" w14:textId="2CD38420" w:rsidR="284B40FA" w:rsidRPr="008D7EA1" w:rsidRDefault="284B40FA" w:rsidP="00743773">
            <w:pPr>
              <w:jc w:val="left"/>
              <w:rPr>
                <w:rStyle w:val="text-000000"/>
                <w:rFonts w:ascii="Roboto" w:eastAsia="Calibri" w:hAnsi="Roboto" w:cs="Calibri"/>
                <w:lang w:val="en-GB"/>
              </w:rPr>
            </w:pPr>
            <w:r w:rsidRPr="008D7EA1">
              <w:rPr>
                <w:rStyle w:val="text-000000"/>
                <w:rFonts w:ascii="Roboto" w:hAnsi="Roboto" w:cs="Calibri"/>
                <w:lang w:val="en-GB"/>
              </w:rPr>
              <w:t>Operation - €/year</w:t>
            </w:r>
          </w:p>
        </w:tc>
        <w:tc>
          <w:tcPr>
            <w:tcW w:w="1804" w:type="dxa"/>
          </w:tcPr>
          <w:p w14:paraId="6A81ABB4" w14:textId="3429E13B" w:rsidR="7881FD9C" w:rsidRPr="008D7EA1" w:rsidRDefault="7881FD9C" w:rsidP="00743773">
            <w:pPr>
              <w:jc w:val="left"/>
              <w:rPr>
                <w:rStyle w:val="text-000000"/>
                <w:rFonts w:ascii="Roboto" w:eastAsia="Calibri" w:hAnsi="Roboto" w:cs="Calibri"/>
                <w:lang w:val="en-GB"/>
              </w:rPr>
            </w:pPr>
          </w:p>
        </w:tc>
        <w:tc>
          <w:tcPr>
            <w:tcW w:w="2019" w:type="dxa"/>
          </w:tcPr>
          <w:p w14:paraId="68964148" w14:textId="6B68DFF6" w:rsidR="7881FD9C" w:rsidRPr="008D7EA1" w:rsidRDefault="7881FD9C" w:rsidP="00743773">
            <w:pPr>
              <w:jc w:val="left"/>
              <w:rPr>
                <w:rStyle w:val="text-000000"/>
                <w:rFonts w:ascii="Roboto" w:eastAsia="Calibri" w:hAnsi="Roboto" w:cs="Calibri"/>
                <w:lang w:val="en-GB"/>
              </w:rPr>
            </w:pPr>
          </w:p>
        </w:tc>
        <w:tc>
          <w:tcPr>
            <w:tcW w:w="1646" w:type="dxa"/>
          </w:tcPr>
          <w:p w14:paraId="619DFDE5" w14:textId="03E37836" w:rsidR="7881FD9C" w:rsidRPr="008D7EA1" w:rsidRDefault="7881FD9C" w:rsidP="00743773">
            <w:pPr>
              <w:jc w:val="left"/>
              <w:rPr>
                <w:rStyle w:val="text-000000"/>
                <w:rFonts w:ascii="Roboto" w:eastAsia="Calibri" w:hAnsi="Roboto" w:cs="Calibri"/>
                <w:lang w:val="en-GB"/>
              </w:rPr>
            </w:pPr>
          </w:p>
        </w:tc>
        <w:tc>
          <w:tcPr>
            <w:tcW w:w="1646" w:type="dxa"/>
          </w:tcPr>
          <w:p w14:paraId="72408912" w14:textId="384CA06B" w:rsidR="7881FD9C" w:rsidRPr="008D7EA1" w:rsidRDefault="7881FD9C" w:rsidP="00743773">
            <w:pPr>
              <w:jc w:val="left"/>
              <w:rPr>
                <w:rStyle w:val="text-000000"/>
                <w:rFonts w:ascii="Roboto" w:hAnsi="Roboto" w:cs="Calibri"/>
                <w:lang w:val="en-GB"/>
              </w:rPr>
            </w:pPr>
          </w:p>
        </w:tc>
      </w:tr>
      <w:tr w:rsidR="7881FD9C" w:rsidRPr="008D7EA1" w14:paraId="7FBBF80A" w14:textId="77777777" w:rsidTr="009E4EE6">
        <w:tc>
          <w:tcPr>
            <w:tcW w:w="2230" w:type="dxa"/>
          </w:tcPr>
          <w:p w14:paraId="3B099C7D" w14:textId="5CFCA03A" w:rsidR="4A398C06" w:rsidRPr="008D7EA1" w:rsidRDefault="4A398C06" w:rsidP="00743773">
            <w:pPr>
              <w:jc w:val="left"/>
              <w:rPr>
                <w:rStyle w:val="text-000000"/>
                <w:rFonts w:ascii="Roboto" w:eastAsia="Calibri" w:hAnsi="Roboto" w:cs="Calibri"/>
                <w:lang w:val="en-GB"/>
              </w:rPr>
            </w:pPr>
            <w:r w:rsidRPr="008D7EA1">
              <w:rPr>
                <w:rStyle w:val="text-000000"/>
                <w:rFonts w:ascii="Roboto" w:hAnsi="Roboto" w:cs="Calibri"/>
                <w:lang w:val="en-GB"/>
              </w:rPr>
              <w:t>Other costs- €/year</w:t>
            </w:r>
          </w:p>
        </w:tc>
        <w:tc>
          <w:tcPr>
            <w:tcW w:w="1804" w:type="dxa"/>
          </w:tcPr>
          <w:p w14:paraId="39D0449C" w14:textId="01835148" w:rsidR="7881FD9C" w:rsidRPr="008D7EA1" w:rsidRDefault="7881FD9C" w:rsidP="00743773">
            <w:pPr>
              <w:jc w:val="left"/>
              <w:rPr>
                <w:rStyle w:val="text-000000"/>
                <w:rFonts w:ascii="Roboto" w:eastAsia="Calibri" w:hAnsi="Roboto" w:cs="Calibri"/>
                <w:lang w:val="en-GB"/>
              </w:rPr>
            </w:pPr>
          </w:p>
        </w:tc>
        <w:tc>
          <w:tcPr>
            <w:tcW w:w="2019" w:type="dxa"/>
          </w:tcPr>
          <w:p w14:paraId="5934AA55" w14:textId="6E02C28A" w:rsidR="7881FD9C" w:rsidRPr="008D7EA1" w:rsidRDefault="7881FD9C" w:rsidP="00743773">
            <w:pPr>
              <w:jc w:val="left"/>
              <w:rPr>
                <w:rStyle w:val="text-000000"/>
                <w:rFonts w:ascii="Roboto" w:eastAsia="Calibri" w:hAnsi="Roboto" w:cs="Calibri"/>
                <w:lang w:val="en-GB"/>
              </w:rPr>
            </w:pPr>
          </w:p>
        </w:tc>
        <w:tc>
          <w:tcPr>
            <w:tcW w:w="1646" w:type="dxa"/>
          </w:tcPr>
          <w:p w14:paraId="7F2B3E30" w14:textId="099DE500" w:rsidR="7881FD9C" w:rsidRPr="008D7EA1" w:rsidRDefault="7881FD9C" w:rsidP="00743773">
            <w:pPr>
              <w:jc w:val="left"/>
              <w:rPr>
                <w:rStyle w:val="text-000000"/>
                <w:rFonts w:ascii="Roboto" w:eastAsia="Calibri" w:hAnsi="Roboto" w:cs="Calibri"/>
                <w:lang w:val="en-GB"/>
              </w:rPr>
            </w:pPr>
          </w:p>
        </w:tc>
        <w:tc>
          <w:tcPr>
            <w:tcW w:w="1646" w:type="dxa"/>
          </w:tcPr>
          <w:p w14:paraId="5F646F21" w14:textId="0F53C250" w:rsidR="7881FD9C" w:rsidRPr="008D7EA1" w:rsidRDefault="7881FD9C" w:rsidP="00743773">
            <w:pPr>
              <w:jc w:val="left"/>
              <w:rPr>
                <w:rStyle w:val="text-000000"/>
                <w:rFonts w:ascii="Roboto" w:hAnsi="Roboto" w:cs="Calibri"/>
                <w:lang w:val="en-GB"/>
              </w:rPr>
            </w:pPr>
          </w:p>
        </w:tc>
      </w:tr>
      <w:tr w:rsidR="7881FD9C" w:rsidRPr="008D7EA1" w14:paraId="4BFD0198" w14:textId="77777777" w:rsidTr="009E4EE6">
        <w:tc>
          <w:tcPr>
            <w:tcW w:w="2230" w:type="dxa"/>
          </w:tcPr>
          <w:p w14:paraId="2CF97C6E" w14:textId="22B2CB02" w:rsidR="4A398C06" w:rsidRPr="008D7EA1" w:rsidRDefault="4A398C06" w:rsidP="00743773">
            <w:pPr>
              <w:jc w:val="left"/>
              <w:rPr>
                <w:rStyle w:val="text-000000"/>
                <w:rFonts w:ascii="Roboto" w:eastAsia="Calibri" w:hAnsi="Roboto" w:cs="Calibri"/>
                <w:lang w:val="en-GB"/>
              </w:rPr>
            </w:pPr>
            <w:r w:rsidRPr="008D7EA1">
              <w:rPr>
                <w:rStyle w:val="text-000000"/>
                <w:rFonts w:ascii="Roboto" w:hAnsi="Roboto" w:cs="Calibri"/>
                <w:lang w:val="en-GB"/>
              </w:rPr>
              <w:t>Total costs - €/year</w:t>
            </w:r>
          </w:p>
        </w:tc>
        <w:tc>
          <w:tcPr>
            <w:tcW w:w="1804" w:type="dxa"/>
          </w:tcPr>
          <w:p w14:paraId="155F4ED8" w14:textId="1D6A0796" w:rsidR="7881FD9C" w:rsidRPr="008D7EA1" w:rsidRDefault="7881FD9C" w:rsidP="00743773">
            <w:pPr>
              <w:jc w:val="left"/>
              <w:rPr>
                <w:rStyle w:val="text-000000"/>
                <w:rFonts w:ascii="Roboto" w:eastAsia="Calibri" w:hAnsi="Roboto" w:cs="Calibri"/>
                <w:lang w:val="en-GB"/>
              </w:rPr>
            </w:pPr>
          </w:p>
        </w:tc>
        <w:tc>
          <w:tcPr>
            <w:tcW w:w="2019" w:type="dxa"/>
          </w:tcPr>
          <w:p w14:paraId="73B49A33" w14:textId="5D7FB3B3" w:rsidR="7881FD9C" w:rsidRPr="008D7EA1" w:rsidRDefault="7881FD9C" w:rsidP="00743773">
            <w:pPr>
              <w:jc w:val="left"/>
              <w:rPr>
                <w:rStyle w:val="text-000000"/>
                <w:rFonts w:ascii="Roboto" w:eastAsia="Calibri" w:hAnsi="Roboto" w:cs="Calibri"/>
                <w:lang w:val="en-GB"/>
              </w:rPr>
            </w:pPr>
          </w:p>
        </w:tc>
        <w:tc>
          <w:tcPr>
            <w:tcW w:w="1646" w:type="dxa"/>
          </w:tcPr>
          <w:p w14:paraId="1AB572A4" w14:textId="5C470FA6" w:rsidR="7881FD9C" w:rsidRPr="008D7EA1" w:rsidRDefault="7881FD9C" w:rsidP="00743773">
            <w:pPr>
              <w:jc w:val="left"/>
              <w:rPr>
                <w:rStyle w:val="text-000000"/>
                <w:rFonts w:ascii="Roboto" w:eastAsia="Calibri" w:hAnsi="Roboto" w:cs="Calibri"/>
                <w:lang w:val="en-GB"/>
              </w:rPr>
            </w:pPr>
          </w:p>
        </w:tc>
        <w:tc>
          <w:tcPr>
            <w:tcW w:w="1646" w:type="dxa"/>
          </w:tcPr>
          <w:p w14:paraId="3D3626CB" w14:textId="7C1D5D2C" w:rsidR="7881FD9C" w:rsidRPr="008D7EA1" w:rsidRDefault="7881FD9C" w:rsidP="00743773">
            <w:pPr>
              <w:jc w:val="left"/>
              <w:rPr>
                <w:rStyle w:val="text-000000"/>
                <w:rFonts w:ascii="Roboto" w:hAnsi="Roboto" w:cs="Calibri"/>
                <w:lang w:val="en-GB"/>
              </w:rPr>
            </w:pPr>
          </w:p>
        </w:tc>
      </w:tr>
    </w:tbl>
    <w:p w14:paraId="785AD0EC" w14:textId="7ABC6A4D" w:rsidR="00DC2A96" w:rsidRPr="008D7EA1" w:rsidRDefault="71810725" w:rsidP="00743773">
      <w:pPr>
        <w:jc w:val="left"/>
        <w:rPr>
          <w:rStyle w:val="text-000000"/>
          <w:rFonts w:ascii="Roboto" w:hAnsi="Roboto" w:cs="Calibri"/>
          <w:lang w:val="en-GB"/>
        </w:rPr>
      </w:pPr>
      <w:r w:rsidRPr="008D7EA1">
        <w:rPr>
          <w:rStyle w:val="text-000000"/>
          <w:rFonts w:ascii="Roboto" w:hAnsi="Roboto" w:cs="Calibri"/>
          <w:lang w:val="en-GB"/>
        </w:rPr>
        <w:t xml:space="preserve">  </w:t>
      </w:r>
    </w:p>
    <w:p w14:paraId="64AFFF08" w14:textId="77777777" w:rsidR="00DC2A96" w:rsidRPr="008D7EA1" w:rsidRDefault="00DC2A96" w:rsidP="00743773">
      <w:pPr>
        <w:jc w:val="left"/>
        <w:rPr>
          <w:rStyle w:val="text-000000"/>
          <w:rFonts w:ascii="Roboto" w:hAnsi="Roboto" w:cs="Calibri"/>
          <w:lang w:val="en-GB"/>
        </w:rPr>
      </w:pPr>
    </w:p>
    <w:p w14:paraId="7F99A631" w14:textId="210C4410" w:rsidR="00F80B1C" w:rsidRPr="008D7EA1" w:rsidRDefault="37C9F768" w:rsidP="00743773">
      <w:pPr>
        <w:pStyle w:val="Heading3"/>
        <w:numPr>
          <w:ilvl w:val="2"/>
          <w:numId w:val="12"/>
        </w:numPr>
        <w:jc w:val="left"/>
        <w:rPr>
          <w:rFonts w:ascii="Roboto" w:hAnsi="Roboto"/>
          <w:color w:val="0070C0"/>
          <w:lang w:val="en-GB"/>
        </w:rPr>
      </w:pPr>
      <w:r w:rsidRPr="008D7EA1">
        <w:rPr>
          <w:rFonts w:ascii="Roboto" w:hAnsi="Roboto"/>
          <w:color w:val="0070C0"/>
          <w:lang w:val="en-GB"/>
        </w:rPr>
        <w:t>Basic technical parameters of the</w:t>
      </w:r>
      <w:r w:rsidR="7995DC6E" w:rsidRPr="008D7EA1">
        <w:rPr>
          <w:rFonts w:ascii="Roboto" w:hAnsi="Roboto"/>
          <w:color w:val="0070C0"/>
          <w:lang w:val="en-GB"/>
        </w:rPr>
        <w:t xml:space="preserve"> current</w:t>
      </w:r>
      <w:r w:rsidRPr="008D7EA1">
        <w:rPr>
          <w:rFonts w:ascii="Roboto" w:hAnsi="Roboto"/>
          <w:color w:val="0070C0"/>
          <w:lang w:val="en-GB"/>
        </w:rPr>
        <w:t xml:space="preserve"> system</w:t>
      </w:r>
    </w:p>
    <w:p w14:paraId="33EF9F04" w14:textId="691C4667" w:rsidR="77C12AF7" w:rsidRPr="008D7EA1" w:rsidRDefault="77C12AF7" w:rsidP="00743773">
      <w:pPr>
        <w:jc w:val="left"/>
        <w:rPr>
          <w:rFonts w:ascii="Roboto" w:hAnsi="Roboto"/>
          <w:lang w:val="en-GB"/>
        </w:rPr>
      </w:pPr>
      <w:r w:rsidRPr="008D7EA1">
        <w:rPr>
          <w:rFonts w:ascii="Roboto" w:hAnsi="Roboto"/>
          <w:b/>
          <w:bCs/>
          <w:color w:val="0070C0"/>
          <w:lang w:val="en-GB"/>
        </w:rPr>
        <w:t>Cabinets</w:t>
      </w:r>
    </w:p>
    <w:p w14:paraId="35DE5FCD" w14:textId="75B107DB" w:rsidR="64A3E665" w:rsidRPr="008D7EA1" w:rsidRDefault="64A3E665" w:rsidP="00743773">
      <w:pPr>
        <w:jc w:val="left"/>
        <w:rPr>
          <w:rFonts w:ascii="Roboto" w:hAnsi="Roboto"/>
          <w:lang w:val="en-GB"/>
        </w:rPr>
      </w:pPr>
    </w:p>
    <w:p w14:paraId="64761C4E" w14:textId="46635490" w:rsidR="00BD46CC" w:rsidRPr="008D7EA1" w:rsidRDefault="6CBCB579" w:rsidP="00743773">
      <w:pPr>
        <w:jc w:val="left"/>
        <w:rPr>
          <w:rFonts w:ascii="Roboto" w:hAnsi="Roboto"/>
          <w:lang w:val="en-GB"/>
        </w:rPr>
      </w:pPr>
      <w:r w:rsidRPr="008D7EA1">
        <w:rPr>
          <w:rFonts w:ascii="Roboto" w:hAnsi="Roboto"/>
          <w:lang w:val="en-GB"/>
        </w:rPr>
        <w:t xml:space="preserve">Based on collected and processed data from energy audits below is a </w:t>
      </w:r>
      <w:r w:rsidR="5B58C03F" w:rsidRPr="008D7EA1">
        <w:rPr>
          <w:rFonts w:ascii="Roboto" w:hAnsi="Roboto"/>
          <w:lang w:val="en-GB"/>
        </w:rPr>
        <w:t xml:space="preserve">summary </w:t>
      </w:r>
      <w:r w:rsidRPr="008D7EA1">
        <w:rPr>
          <w:rFonts w:ascii="Roboto" w:hAnsi="Roboto"/>
          <w:lang w:val="en-GB"/>
        </w:rPr>
        <w:t xml:space="preserve">of the current state of the </w:t>
      </w:r>
      <w:r w:rsidR="5FC7F68B" w:rsidRPr="008D7EA1">
        <w:rPr>
          <w:rFonts w:ascii="Roboto" w:hAnsi="Roboto"/>
          <w:lang w:val="en-GB"/>
        </w:rPr>
        <w:t>public streetlight</w:t>
      </w:r>
      <w:r w:rsidRPr="008D7EA1">
        <w:rPr>
          <w:rFonts w:ascii="Roboto" w:hAnsi="Roboto"/>
          <w:lang w:val="en-GB"/>
        </w:rPr>
        <w:t xml:space="preserve"> system. </w:t>
      </w:r>
      <w:r w:rsidR="5FC7F68B" w:rsidRPr="008D7EA1">
        <w:rPr>
          <w:rFonts w:ascii="Roboto" w:hAnsi="Roboto"/>
          <w:lang w:val="en-GB"/>
        </w:rPr>
        <w:t>Public streetlight</w:t>
      </w:r>
      <w:r w:rsidRPr="008D7EA1">
        <w:rPr>
          <w:rFonts w:ascii="Roboto" w:hAnsi="Roboto"/>
          <w:lang w:val="en-GB"/>
        </w:rPr>
        <w:t xml:space="preserve"> system is connected to the power distribution network </w:t>
      </w:r>
      <w:r w:rsidR="32077966" w:rsidRPr="008D7EA1">
        <w:rPr>
          <w:rFonts w:ascii="Roboto" w:hAnsi="Roboto"/>
          <w:lang w:val="en-GB"/>
        </w:rPr>
        <w:t xml:space="preserve">by means of </w:t>
      </w:r>
      <w:r w:rsidR="40E837F3" w:rsidRPr="008D7EA1">
        <w:rPr>
          <w:rFonts w:ascii="Roboto" w:hAnsi="Roboto"/>
          <w:highlight w:val="yellow"/>
          <w:lang w:val="en-GB"/>
        </w:rPr>
        <w:t>X</w:t>
      </w:r>
      <w:r w:rsidRPr="008D7EA1">
        <w:rPr>
          <w:rFonts w:ascii="Roboto" w:hAnsi="Roboto"/>
          <w:lang w:val="en-GB"/>
        </w:rPr>
        <w:t xml:space="preserve"> cabinets, of which </w:t>
      </w:r>
      <w:r w:rsidR="40E837F3" w:rsidRPr="008D7EA1">
        <w:rPr>
          <w:rFonts w:ascii="Roboto" w:hAnsi="Roboto"/>
          <w:highlight w:val="yellow"/>
          <w:lang w:val="en-GB"/>
        </w:rPr>
        <w:t>X</w:t>
      </w:r>
      <w:r w:rsidRPr="008D7EA1">
        <w:rPr>
          <w:rFonts w:ascii="Roboto" w:hAnsi="Roboto"/>
          <w:lang w:val="en-GB"/>
        </w:rPr>
        <w:t xml:space="preserve"> </w:t>
      </w:r>
      <w:r w:rsidR="1D420ABA" w:rsidRPr="008D7EA1">
        <w:rPr>
          <w:rFonts w:ascii="Roboto" w:hAnsi="Roboto"/>
          <w:lang w:val="en-GB"/>
        </w:rPr>
        <w:t>cabinets</w:t>
      </w:r>
      <w:r w:rsidRPr="008D7EA1">
        <w:rPr>
          <w:rFonts w:ascii="Roboto" w:hAnsi="Roboto"/>
          <w:lang w:val="en-GB"/>
        </w:rPr>
        <w:t xml:space="preserve"> (</w:t>
      </w:r>
      <w:r w:rsidR="40E837F3" w:rsidRPr="008D7EA1">
        <w:rPr>
          <w:rFonts w:ascii="Roboto" w:hAnsi="Roboto"/>
          <w:highlight w:val="yellow"/>
          <w:lang w:val="en-GB"/>
        </w:rPr>
        <w:t>X</w:t>
      </w:r>
      <w:r w:rsidRPr="008D7EA1">
        <w:rPr>
          <w:rFonts w:ascii="Roboto" w:hAnsi="Roboto"/>
          <w:highlight w:val="yellow"/>
          <w:lang w:val="en-GB"/>
        </w:rPr>
        <w:t>%</w:t>
      </w:r>
      <w:r w:rsidRPr="008D7EA1">
        <w:rPr>
          <w:rFonts w:ascii="Roboto" w:hAnsi="Roboto"/>
          <w:lang w:val="en-GB"/>
        </w:rPr>
        <w:t xml:space="preserve">) are located inside transformer stations </w:t>
      </w:r>
      <w:r w:rsidR="6E158F8A" w:rsidRPr="008D7EA1">
        <w:rPr>
          <w:rFonts w:ascii="Roboto" w:hAnsi="Roboto"/>
          <w:lang w:val="en-GB"/>
        </w:rPr>
        <w:t>and the</w:t>
      </w:r>
      <w:r w:rsidRPr="008D7EA1">
        <w:rPr>
          <w:rFonts w:ascii="Roboto" w:hAnsi="Roboto"/>
          <w:lang w:val="en-GB"/>
        </w:rPr>
        <w:t xml:space="preserve"> remaining </w:t>
      </w:r>
      <w:r w:rsidR="40E837F3" w:rsidRPr="008D7EA1">
        <w:rPr>
          <w:rFonts w:ascii="Roboto" w:hAnsi="Roboto"/>
          <w:highlight w:val="yellow"/>
          <w:lang w:val="en-GB"/>
        </w:rPr>
        <w:t>X</w:t>
      </w:r>
      <w:r w:rsidRPr="008D7EA1">
        <w:rPr>
          <w:rFonts w:ascii="Roboto" w:hAnsi="Roboto"/>
          <w:lang w:val="en-GB"/>
        </w:rPr>
        <w:t xml:space="preserve"> </w:t>
      </w:r>
      <w:r w:rsidR="4300EE74" w:rsidRPr="008D7EA1">
        <w:rPr>
          <w:rFonts w:ascii="Roboto" w:hAnsi="Roboto"/>
          <w:lang w:val="en-GB"/>
        </w:rPr>
        <w:t xml:space="preserve">are independent </w:t>
      </w:r>
      <w:r w:rsidR="1D420ABA" w:rsidRPr="008D7EA1">
        <w:rPr>
          <w:rFonts w:ascii="Roboto" w:hAnsi="Roboto"/>
          <w:lang w:val="en-GB"/>
        </w:rPr>
        <w:t>cabinets</w:t>
      </w:r>
      <w:r w:rsidRPr="008D7EA1">
        <w:rPr>
          <w:rFonts w:ascii="Roboto" w:hAnsi="Roboto"/>
          <w:lang w:val="en-GB"/>
        </w:rPr>
        <w:t xml:space="preserve"> (</w:t>
      </w:r>
      <w:r w:rsidR="40E837F3" w:rsidRPr="008D7EA1">
        <w:rPr>
          <w:rFonts w:ascii="Roboto" w:hAnsi="Roboto"/>
          <w:highlight w:val="yellow"/>
          <w:lang w:val="en-GB"/>
        </w:rPr>
        <w:t>X</w:t>
      </w:r>
      <w:r w:rsidRPr="008D7EA1">
        <w:rPr>
          <w:rFonts w:ascii="Roboto" w:hAnsi="Roboto"/>
          <w:highlight w:val="yellow"/>
          <w:lang w:val="en-GB"/>
        </w:rPr>
        <w:t>%</w:t>
      </w:r>
      <w:r w:rsidRPr="008D7EA1">
        <w:rPr>
          <w:rFonts w:ascii="Roboto" w:hAnsi="Roboto"/>
          <w:lang w:val="en-GB"/>
        </w:rPr>
        <w:t>)</w:t>
      </w:r>
      <w:r w:rsidR="51B2F611" w:rsidRPr="008D7EA1">
        <w:rPr>
          <w:rFonts w:ascii="Roboto" w:hAnsi="Roboto"/>
          <w:lang w:val="en-GB"/>
        </w:rPr>
        <w:t>.</w:t>
      </w:r>
      <w:r w:rsidR="792E63A8" w:rsidRPr="008D7EA1">
        <w:rPr>
          <w:rFonts w:ascii="Roboto" w:hAnsi="Roboto"/>
          <w:lang w:val="en-GB"/>
        </w:rPr>
        <w:t xml:space="preserve">, </w:t>
      </w:r>
      <w:r w:rsidRPr="008D7EA1">
        <w:rPr>
          <w:rFonts w:ascii="Roboto" w:hAnsi="Roboto"/>
          <w:lang w:val="en-GB"/>
        </w:rPr>
        <w:t xml:space="preserve"> (Table 2.1). The distribution of </w:t>
      </w:r>
      <w:r w:rsidR="577FEC02" w:rsidRPr="008D7EA1">
        <w:rPr>
          <w:rFonts w:ascii="Roboto" w:hAnsi="Roboto"/>
          <w:lang w:val="en-GB"/>
        </w:rPr>
        <w:t>cabinets</w:t>
      </w:r>
      <w:r w:rsidRPr="008D7EA1">
        <w:rPr>
          <w:rFonts w:ascii="Roboto" w:hAnsi="Roboto"/>
          <w:lang w:val="en-GB"/>
        </w:rPr>
        <w:t xml:space="preserve"> with regard to the location is shown in the figure below (Figure 2.2). The management of </w:t>
      </w:r>
      <w:r w:rsidR="5FC7F68B" w:rsidRPr="008D7EA1">
        <w:rPr>
          <w:rFonts w:ascii="Roboto" w:hAnsi="Roboto"/>
          <w:lang w:val="en-GB"/>
        </w:rPr>
        <w:t>public streetlight</w:t>
      </w:r>
      <w:r w:rsidR="577FEC02" w:rsidRPr="008D7EA1">
        <w:rPr>
          <w:rFonts w:ascii="Roboto" w:hAnsi="Roboto"/>
          <w:lang w:val="en-GB"/>
        </w:rPr>
        <w:t xml:space="preserve"> system</w:t>
      </w:r>
      <w:r w:rsidRPr="008D7EA1">
        <w:rPr>
          <w:rFonts w:ascii="Roboto" w:hAnsi="Roboto"/>
          <w:lang w:val="en-GB"/>
        </w:rPr>
        <w:t xml:space="preserve"> (on/off) in most cases (</w:t>
      </w:r>
      <w:r w:rsidRPr="008D7EA1">
        <w:rPr>
          <w:rFonts w:ascii="Roboto" w:hAnsi="Roboto"/>
          <w:highlight w:val="yellow"/>
          <w:lang w:val="en-GB"/>
        </w:rPr>
        <w:t xml:space="preserve">over </w:t>
      </w:r>
      <w:r w:rsidR="40E837F3" w:rsidRPr="008D7EA1">
        <w:rPr>
          <w:rFonts w:ascii="Roboto" w:hAnsi="Roboto"/>
          <w:highlight w:val="yellow"/>
          <w:lang w:val="en-GB"/>
        </w:rPr>
        <w:t>X</w:t>
      </w:r>
      <w:r w:rsidRPr="008D7EA1">
        <w:rPr>
          <w:rFonts w:ascii="Roboto" w:hAnsi="Roboto"/>
          <w:highlight w:val="yellow"/>
          <w:lang w:val="en-GB"/>
        </w:rPr>
        <w:t>%)</w:t>
      </w:r>
      <w:r w:rsidRPr="008D7EA1">
        <w:rPr>
          <w:rFonts w:ascii="Roboto" w:hAnsi="Roboto"/>
          <w:lang w:val="en-GB"/>
        </w:rPr>
        <w:t xml:space="preserve"> is solved by </w:t>
      </w:r>
      <w:r w:rsidRPr="008D7EA1">
        <w:rPr>
          <w:rFonts w:ascii="Roboto" w:hAnsi="Roboto"/>
          <w:highlight w:val="yellow"/>
          <w:lang w:val="en-GB"/>
        </w:rPr>
        <w:t>network tone frequency control.</w:t>
      </w:r>
    </w:p>
    <w:p w14:paraId="5553E5C7" w14:textId="77777777" w:rsidR="00301970" w:rsidRPr="008D7EA1" w:rsidRDefault="00301970" w:rsidP="00743773">
      <w:pPr>
        <w:jc w:val="left"/>
        <w:rPr>
          <w:rFonts w:ascii="Roboto" w:hAnsi="Roboto"/>
          <w:lang w:val="en-GB"/>
        </w:rPr>
      </w:pPr>
    </w:p>
    <w:p w14:paraId="51D6C51F" w14:textId="02403602" w:rsidR="00D352B8" w:rsidRPr="008D7EA1" w:rsidRDefault="005901F0" w:rsidP="00743773">
      <w:pPr>
        <w:pStyle w:val="Caption"/>
        <w:keepNext/>
        <w:jc w:val="left"/>
        <w:rPr>
          <w:rFonts w:ascii="Roboto" w:hAnsi="Roboto"/>
          <w:b w:val="0"/>
          <w:lang w:val="en-GB"/>
        </w:rPr>
      </w:pPr>
      <w:bookmarkStart w:id="10" w:name="_Ref535822672"/>
      <w:bookmarkStart w:id="11" w:name="_Toc116929436"/>
      <w:r w:rsidRPr="008D7EA1">
        <w:rPr>
          <w:rFonts w:ascii="Roboto" w:hAnsi="Roboto"/>
          <w:lang w:val="en-GB"/>
        </w:rPr>
        <w:t>Table</w:t>
      </w:r>
      <w:r w:rsidR="00D352B8" w:rsidRPr="008D7EA1">
        <w:rPr>
          <w:rFonts w:ascii="Roboto" w:hAnsi="Roboto"/>
          <w:lang w:val="en-GB"/>
        </w:rPr>
        <w:t xml:space="preserve"> </w:t>
      </w:r>
      <w:r w:rsidR="00D352B8" w:rsidRPr="008D7EA1">
        <w:rPr>
          <w:rFonts w:ascii="Roboto" w:hAnsi="Roboto"/>
          <w:lang w:val="en-GB"/>
        </w:rPr>
        <w:fldChar w:fldCharType="begin"/>
      </w:r>
      <w:r w:rsidR="00D352B8" w:rsidRPr="008D7EA1">
        <w:rPr>
          <w:rFonts w:ascii="Roboto" w:hAnsi="Roboto"/>
          <w:lang w:val="en-GB"/>
        </w:rPr>
        <w:instrText>STYLEREF 1 \s</w:instrText>
      </w:r>
      <w:r w:rsidR="00D352B8" w:rsidRPr="008D7EA1">
        <w:rPr>
          <w:rFonts w:ascii="Roboto" w:hAnsi="Roboto"/>
          <w:lang w:val="en-GB"/>
        </w:rPr>
        <w:fldChar w:fldCharType="separate"/>
      </w:r>
      <w:r w:rsidR="00283711" w:rsidRPr="008D7EA1">
        <w:rPr>
          <w:rFonts w:ascii="Roboto" w:hAnsi="Roboto"/>
          <w:noProof/>
          <w:lang w:val="en-GB"/>
        </w:rPr>
        <w:t>2</w:t>
      </w:r>
      <w:r w:rsidR="00D352B8" w:rsidRPr="008D7EA1">
        <w:rPr>
          <w:rFonts w:ascii="Roboto" w:hAnsi="Roboto"/>
          <w:lang w:val="en-GB"/>
        </w:rPr>
        <w:fldChar w:fldCharType="end"/>
      </w:r>
      <w:r w:rsidR="0090198D" w:rsidRPr="008D7EA1">
        <w:rPr>
          <w:rFonts w:ascii="Roboto" w:hAnsi="Roboto"/>
          <w:lang w:val="en-GB"/>
        </w:rPr>
        <w:t>.</w:t>
      </w:r>
      <w:r w:rsidR="00D352B8" w:rsidRPr="008D7EA1">
        <w:rPr>
          <w:rFonts w:ascii="Roboto" w:hAnsi="Roboto"/>
          <w:lang w:val="en-GB"/>
        </w:rPr>
        <w:fldChar w:fldCharType="begin"/>
      </w:r>
      <w:r w:rsidR="00D352B8" w:rsidRPr="008D7EA1">
        <w:rPr>
          <w:rFonts w:ascii="Roboto" w:hAnsi="Roboto"/>
          <w:lang w:val="en-GB"/>
        </w:rPr>
        <w:instrText>SEQ Tablica \* ARABIC \s 1</w:instrText>
      </w:r>
      <w:r w:rsidR="00D352B8" w:rsidRPr="008D7EA1">
        <w:rPr>
          <w:rFonts w:ascii="Roboto" w:hAnsi="Roboto"/>
          <w:lang w:val="en-GB"/>
        </w:rPr>
        <w:fldChar w:fldCharType="separate"/>
      </w:r>
      <w:r w:rsidR="00283711" w:rsidRPr="008D7EA1">
        <w:rPr>
          <w:rFonts w:ascii="Roboto" w:hAnsi="Roboto"/>
          <w:noProof/>
          <w:lang w:val="en-GB"/>
        </w:rPr>
        <w:t>1</w:t>
      </w:r>
      <w:r w:rsidR="00D352B8" w:rsidRPr="008D7EA1">
        <w:rPr>
          <w:rFonts w:ascii="Roboto" w:hAnsi="Roboto"/>
          <w:lang w:val="en-GB"/>
        </w:rPr>
        <w:fldChar w:fldCharType="end"/>
      </w:r>
      <w:bookmarkEnd w:id="10"/>
      <w:r w:rsidR="00D352B8" w:rsidRPr="008D7EA1">
        <w:rPr>
          <w:rFonts w:ascii="Roboto" w:hAnsi="Roboto"/>
          <w:lang w:val="en-GB"/>
        </w:rPr>
        <w:t xml:space="preserve"> </w:t>
      </w:r>
      <w:r w:rsidR="0001407C" w:rsidRPr="008D7EA1">
        <w:rPr>
          <w:rFonts w:ascii="Roboto" w:hAnsi="Roboto"/>
          <w:b w:val="0"/>
          <w:lang w:val="en-GB"/>
        </w:rPr>
        <w:t>Basic technical info about location of cabinets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612"/>
      </w:tblGrid>
      <w:tr w:rsidR="00CF322B" w:rsidRPr="008D7EA1" w14:paraId="08184AE3" w14:textId="77777777" w:rsidTr="150937C8">
        <w:trPr>
          <w:trHeight w:val="20"/>
        </w:trPr>
        <w:tc>
          <w:tcPr>
            <w:tcW w:w="2591" w:type="pct"/>
            <w:shd w:val="clear" w:color="auto" w:fill="8DB3E2" w:themeFill="text2" w:themeFillTint="66"/>
            <w:noWrap/>
            <w:vAlign w:val="bottom"/>
            <w:hideMark/>
          </w:tcPr>
          <w:p w14:paraId="79D5DFFF" w14:textId="180E063D" w:rsidR="00CF322B" w:rsidRPr="008D7EA1" w:rsidRDefault="0001407C"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Location</w:t>
            </w:r>
            <w:r w:rsidR="00CF12B2" w:rsidRPr="008D7EA1">
              <w:rPr>
                <w:rFonts w:ascii="Roboto" w:eastAsia="Times New Roman" w:hAnsi="Roboto" w:cs="Calibri"/>
                <w:b/>
                <w:color w:val="000000"/>
                <w:sz w:val="20"/>
                <w:lang w:val="en-GB" w:eastAsia="hr-HR"/>
              </w:rPr>
              <w:t xml:space="preserve"> of the cabinet</w:t>
            </w:r>
          </w:p>
        </w:tc>
        <w:tc>
          <w:tcPr>
            <w:tcW w:w="2409" w:type="pct"/>
            <w:shd w:val="clear" w:color="auto" w:fill="8DB3E2" w:themeFill="text2" w:themeFillTint="66"/>
            <w:vAlign w:val="bottom"/>
            <w:hideMark/>
          </w:tcPr>
          <w:p w14:paraId="1CFF4575" w14:textId="4892C558" w:rsidR="00CF322B" w:rsidRPr="008D7EA1" w:rsidRDefault="00CF12B2"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Number</w:t>
            </w:r>
          </w:p>
        </w:tc>
      </w:tr>
      <w:tr w:rsidR="00CF322B" w:rsidRPr="008D7EA1" w14:paraId="55530ED3" w14:textId="77777777" w:rsidTr="150937C8">
        <w:trPr>
          <w:trHeight w:val="20"/>
        </w:trPr>
        <w:tc>
          <w:tcPr>
            <w:tcW w:w="2591" w:type="pct"/>
            <w:shd w:val="clear" w:color="auto" w:fill="auto"/>
            <w:noWrap/>
            <w:vAlign w:val="bottom"/>
            <w:hideMark/>
          </w:tcPr>
          <w:p w14:paraId="26FD8E7A" w14:textId="0B27CBB2" w:rsidR="00CF322B" w:rsidRPr="008D7EA1" w:rsidRDefault="00CF12B2" w:rsidP="00743773">
            <w:pPr>
              <w:jc w:val="left"/>
              <w:rPr>
                <w:rFonts w:ascii="Roboto" w:hAnsi="Roboto" w:cs="Calibri"/>
                <w:color w:val="000000"/>
                <w:sz w:val="20"/>
                <w:lang w:val="en-GB"/>
              </w:rPr>
            </w:pPr>
            <w:r w:rsidRPr="008D7EA1">
              <w:rPr>
                <w:rFonts w:ascii="Roboto" w:hAnsi="Roboto" w:cs="Calibri"/>
                <w:color w:val="000000"/>
                <w:sz w:val="20"/>
                <w:lang w:val="en-GB"/>
              </w:rPr>
              <w:t>Inside transformer station</w:t>
            </w:r>
          </w:p>
        </w:tc>
        <w:tc>
          <w:tcPr>
            <w:tcW w:w="2409" w:type="pct"/>
            <w:shd w:val="clear" w:color="auto" w:fill="auto"/>
            <w:noWrap/>
            <w:vAlign w:val="bottom"/>
            <w:hideMark/>
          </w:tcPr>
          <w:p w14:paraId="684FB802" w14:textId="7130E0EC" w:rsidR="00CF322B" w:rsidRPr="008D7EA1" w:rsidRDefault="00CF322B" w:rsidP="00743773">
            <w:pPr>
              <w:jc w:val="left"/>
              <w:rPr>
                <w:rFonts w:ascii="Roboto" w:eastAsia="Times New Roman" w:hAnsi="Roboto" w:cs="Calibri"/>
                <w:color w:val="000000"/>
                <w:sz w:val="20"/>
                <w:szCs w:val="20"/>
                <w:lang w:val="en-GB" w:eastAsia="hr-HR"/>
              </w:rPr>
            </w:pPr>
          </w:p>
        </w:tc>
      </w:tr>
      <w:tr w:rsidR="00CF322B" w:rsidRPr="008D7EA1" w14:paraId="40E07895" w14:textId="77777777" w:rsidTr="150937C8">
        <w:trPr>
          <w:trHeight w:val="20"/>
        </w:trPr>
        <w:tc>
          <w:tcPr>
            <w:tcW w:w="2591" w:type="pct"/>
            <w:shd w:val="clear" w:color="auto" w:fill="auto"/>
            <w:noWrap/>
            <w:vAlign w:val="bottom"/>
            <w:hideMark/>
          </w:tcPr>
          <w:p w14:paraId="6E6C9648" w14:textId="352058A7" w:rsidR="00CF322B" w:rsidRPr="008D7EA1" w:rsidRDefault="00CF12B2" w:rsidP="00743773">
            <w:pPr>
              <w:jc w:val="left"/>
              <w:rPr>
                <w:rFonts w:ascii="Roboto" w:hAnsi="Roboto" w:cs="Calibri"/>
                <w:color w:val="000000"/>
                <w:sz w:val="20"/>
                <w:lang w:val="en-GB"/>
              </w:rPr>
            </w:pPr>
            <w:r w:rsidRPr="008D7EA1">
              <w:rPr>
                <w:rFonts w:ascii="Roboto" w:hAnsi="Roboto" w:cs="Calibri"/>
                <w:color w:val="000000"/>
                <w:sz w:val="20"/>
                <w:lang w:val="en-GB"/>
              </w:rPr>
              <w:t>Standalone cabinet</w:t>
            </w:r>
          </w:p>
        </w:tc>
        <w:tc>
          <w:tcPr>
            <w:tcW w:w="2409" w:type="pct"/>
            <w:shd w:val="clear" w:color="auto" w:fill="auto"/>
            <w:noWrap/>
            <w:vAlign w:val="bottom"/>
            <w:hideMark/>
          </w:tcPr>
          <w:p w14:paraId="56CE3BFF" w14:textId="7B31C0A1" w:rsidR="00CF322B" w:rsidRPr="008D7EA1" w:rsidRDefault="00CF322B" w:rsidP="00743773">
            <w:pPr>
              <w:jc w:val="left"/>
              <w:rPr>
                <w:rFonts w:ascii="Roboto" w:eastAsia="Times New Roman" w:hAnsi="Roboto" w:cs="Calibri"/>
                <w:color w:val="000000"/>
                <w:sz w:val="20"/>
                <w:szCs w:val="20"/>
                <w:lang w:val="en-GB" w:eastAsia="hr-HR"/>
              </w:rPr>
            </w:pPr>
          </w:p>
        </w:tc>
      </w:tr>
      <w:tr w:rsidR="00CF322B" w:rsidRPr="008D7EA1" w14:paraId="3A48079B" w14:textId="77777777" w:rsidTr="150937C8">
        <w:trPr>
          <w:trHeight w:val="20"/>
        </w:trPr>
        <w:tc>
          <w:tcPr>
            <w:tcW w:w="2591" w:type="pct"/>
            <w:shd w:val="clear" w:color="auto" w:fill="D9D9D9" w:themeFill="background1" w:themeFillShade="D9"/>
            <w:noWrap/>
            <w:vAlign w:val="bottom"/>
            <w:hideMark/>
          </w:tcPr>
          <w:p w14:paraId="0E617F11" w14:textId="4928BB89" w:rsidR="00CF322B" w:rsidRPr="008D7EA1" w:rsidRDefault="00CF12B2"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Overall</w:t>
            </w:r>
          </w:p>
        </w:tc>
        <w:tc>
          <w:tcPr>
            <w:tcW w:w="2409" w:type="pct"/>
            <w:shd w:val="clear" w:color="auto" w:fill="D9D9D9" w:themeFill="background1" w:themeFillShade="D9"/>
            <w:noWrap/>
            <w:vAlign w:val="bottom"/>
            <w:hideMark/>
          </w:tcPr>
          <w:p w14:paraId="4D5468DF" w14:textId="3EB7ED47" w:rsidR="00CF322B" w:rsidRPr="008D7EA1" w:rsidRDefault="00CF322B" w:rsidP="00743773">
            <w:pPr>
              <w:jc w:val="left"/>
              <w:rPr>
                <w:rFonts w:ascii="Roboto" w:eastAsia="Times New Roman" w:hAnsi="Roboto" w:cs="Calibri"/>
                <w:b/>
                <w:bCs/>
                <w:color w:val="000000"/>
                <w:sz w:val="20"/>
                <w:szCs w:val="20"/>
                <w:lang w:val="en-GB" w:eastAsia="hr-HR"/>
              </w:rPr>
            </w:pPr>
          </w:p>
        </w:tc>
      </w:tr>
    </w:tbl>
    <w:p w14:paraId="1B08C998" w14:textId="77777777" w:rsidR="00552B79" w:rsidRPr="008D7EA1" w:rsidRDefault="00552B79" w:rsidP="00743773">
      <w:pPr>
        <w:jc w:val="left"/>
        <w:rPr>
          <w:rFonts w:ascii="Roboto" w:hAnsi="Roboto"/>
          <w:sz w:val="18"/>
          <w:szCs w:val="18"/>
          <w:lang w:val="en-GB" w:eastAsia="hr-HR"/>
        </w:rPr>
      </w:pPr>
    </w:p>
    <w:p w14:paraId="27606ABF" w14:textId="4DA79BFD" w:rsidR="00552B79" w:rsidRPr="008D7EA1" w:rsidRDefault="00673382" w:rsidP="00743773">
      <w:pPr>
        <w:pStyle w:val="Caption"/>
        <w:rPr>
          <w:rFonts w:ascii="Roboto" w:hAnsi="Roboto"/>
          <w:lang w:val="en-GB"/>
        </w:rPr>
      </w:pPr>
      <w:bookmarkStart w:id="12" w:name="_Ref535822791"/>
      <w:r w:rsidRPr="008D7EA1">
        <w:rPr>
          <w:rFonts w:ascii="Roboto" w:hAnsi="Roboto"/>
          <w:noProof/>
          <w:lang w:val="en-GB"/>
        </w:rPr>
        <w:drawing>
          <wp:inline distT="0" distB="0" distL="0" distR="0" wp14:anchorId="66195165" wp14:editId="4D1F601E">
            <wp:extent cx="4482913" cy="1968312"/>
            <wp:effectExtent l="0" t="0" r="0" b="0"/>
            <wp:docPr id="8" name="Chart 8">
              <a:extLst xmlns:a="http://schemas.openxmlformats.org/drawingml/2006/main">
                <a:ext uri="{FF2B5EF4-FFF2-40B4-BE49-F238E27FC236}">
                  <a16:creationId xmlns:a16="http://schemas.microsoft.com/office/drawing/2014/main" id="{F6155FC8-17E0-47EB-ABE0-981F80651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653128" w14:textId="6BAFFDB0" w:rsidR="00D352B8" w:rsidRPr="008D7EA1" w:rsidRDefault="1AEC97B4" w:rsidP="00743773">
      <w:pPr>
        <w:pStyle w:val="Caption"/>
        <w:rPr>
          <w:rFonts w:ascii="Roboto" w:hAnsi="Roboto"/>
          <w:b w:val="0"/>
          <w:bCs w:val="0"/>
          <w:lang w:val="en-GB"/>
        </w:rPr>
      </w:pPr>
      <w:bookmarkStart w:id="13" w:name="_Ref536174262"/>
      <w:bookmarkStart w:id="14" w:name="_Toc116929419"/>
      <w:r w:rsidRPr="008D7EA1">
        <w:rPr>
          <w:rFonts w:ascii="Roboto" w:hAnsi="Roboto"/>
          <w:highlight w:val="yellow"/>
          <w:lang w:val="en-GB"/>
        </w:rPr>
        <w:t>Figure</w:t>
      </w:r>
      <w:r w:rsidR="044838C3" w:rsidRPr="008D7EA1">
        <w:rPr>
          <w:rFonts w:ascii="Roboto" w:hAnsi="Roboto"/>
          <w:highlight w:val="yellow"/>
          <w:lang w:val="en-GB"/>
        </w:rPr>
        <w:t xml:space="preserve"> </w:t>
      </w:r>
      <w:r w:rsidR="001A35B6" w:rsidRPr="008D7EA1">
        <w:rPr>
          <w:rFonts w:ascii="Roboto" w:hAnsi="Roboto"/>
          <w:highlight w:val="yellow"/>
          <w:lang w:val="en-GB"/>
        </w:rPr>
        <w:fldChar w:fldCharType="begin"/>
      </w:r>
      <w:r w:rsidR="001A35B6" w:rsidRPr="008D7EA1">
        <w:rPr>
          <w:rFonts w:ascii="Roboto" w:hAnsi="Roboto"/>
          <w:highlight w:val="yellow"/>
          <w:lang w:val="en-GB"/>
        </w:rPr>
        <w:instrText>STYLEREF 1 \s</w:instrText>
      </w:r>
      <w:r w:rsidR="001A35B6" w:rsidRPr="008D7EA1">
        <w:rPr>
          <w:rFonts w:ascii="Roboto" w:hAnsi="Roboto"/>
          <w:highlight w:val="yellow"/>
          <w:lang w:val="en-GB"/>
        </w:rPr>
        <w:fldChar w:fldCharType="separate"/>
      </w:r>
      <w:r w:rsidR="680AC019" w:rsidRPr="008D7EA1">
        <w:rPr>
          <w:rFonts w:ascii="Roboto" w:hAnsi="Roboto"/>
          <w:noProof/>
          <w:highlight w:val="yellow"/>
          <w:lang w:val="en-GB"/>
        </w:rPr>
        <w:t>2</w:t>
      </w:r>
      <w:r w:rsidR="001A35B6" w:rsidRPr="008D7EA1">
        <w:rPr>
          <w:rFonts w:ascii="Roboto" w:hAnsi="Roboto"/>
          <w:highlight w:val="yellow"/>
          <w:lang w:val="en-GB"/>
        </w:rPr>
        <w:fldChar w:fldCharType="end"/>
      </w:r>
      <w:r w:rsidR="5B4D8B51" w:rsidRPr="008D7EA1">
        <w:rPr>
          <w:rFonts w:ascii="Roboto" w:hAnsi="Roboto"/>
          <w:highlight w:val="yellow"/>
          <w:lang w:val="en-GB"/>
        </w:rPr>
        <w:t>.</w:t>
      </w:r>
      <w:r w:rsidR="001A35B6" w:rsidRPr="008D7EA1">
        <w:rPr>
          <w:rFonts w:ascii="Roboto" w:hAnsi="Roboto"/>
          <w:highlight w:val="yellow"/>
          <w:lang w:val="en-GB"/>
        </w:rPr>
        <w:fldChar w:fldCharType="begin"/>
      </w:r>
      <w:r w:rsidR="001A35B6" w:rsidRPr="008D7EA1">
        <w:rPr>
          <w:rFonts w:ascii="Roboto" w:hAnsi="Roboto"/>
          <w:highlight w:val="yellow"/>
          <w:lang w:val="en-GB"/>
        </w:rPr>
        <w:instrText>SEQ Slika \* ARABIC \s 1</w:instrText>
      </w:r>
      <w:r w:rsidR="001A35B6" w:rsidRPr="008D7EA1">
        <w:rPr>
          <w:rFonts w:ascii="Roboto" w:hAnsi="Roboto"/>
          <w:highlight w:val="yellow"/>
          <w:lang w:val="en-GB"/>
        </w:rPr>
        <w:fldChar w:fldCharType="separate"/>
      </w:r>
      <w:r w:rsidR="680AC019" w:rsidRPr="008D7EA1">
        <w:rPr>
          <w:rFonts w:ascii="Roboto" w:hAnsi="Roboto"/>
          <w:noProof/>
          <w:highlight w:val="yellow"/>
          <w:lang w:val="en-GB"/>
        </w:rPr>
        <w:t>2</w:t>
      </w:r>
      <w:r w:rsidR="001A35B6" w:rsidRPr="008D7EA1">
        <w:rPr>
          <w:rFonts w:ascii="Roboto" w:hAnsi="Roboto"/>
          <w:highlight w:val="yellow"/>
          <w:lang w:val="en-GB"/>
        </w:rPr>
        <w:fldChar w:fldCharType="end"/>
      </w:r>
      <w:bookmarkEnd w:id="12"/>
      <w:bookmarkEnd w:id="13"/>
      <w:r w:rsidR="044838C3" w:rsidRPr="008D7EA1">
        <w:rPr>
          <w:rFonts w:ascii="Roboto" w:hAnsi="Roboto"/>
          <w:highlight w:val="yellow"/>
          <w:lang w:val="en-GB"/>
        </w:rPr>
        <w:t xml:space="preserve"> </w:t>
      </w:r>
      <w:r w:rsidR="22CE9A44" w:rsidRPr="008D7EA1">
        <w:rPr>
          <w:rFonts w:ascii="Roboto" w:hAnsi="Roboto"/>
          <w:b w:val="0"/>
          <w:bCs w:val="0"/>
          <w:highlight w:val="yellow"/>
          <w:lang w:val="en-GB"/>
        </w:rPr>
        <w:t xml:space="preserve">Distribution of </w:t>
      </w:r>
      <w:r w:rsidR="62013B8C" w:rsidRPr="008D7EA1">
        <w:rPr>
          <w:rFonts w:ascii="Roboto" w:hAnsi="Roboto"/>
          <w:b w:val="0"/>
          <w:bCs w:val="0"/>
          <w:highlight w:val="yellow"/>
          <w:lang w:val="en-GB"/>
        </w:rPr>
        <w:t>public streetlight</w:t>
      </w:r>
      <w:r w:rsidR="68546C06" w:rsidRPr="008D7EA1">
        <w:rPr>
          <w:rFonts w:ascii="Roboto" w:hAnsi="Roboto"/>
          <w:b w:val="0"/>
          <w:bCs w:val="0"/>
          <w:highlight w:val="yellow"/>
          <w:lang w:val="en-GB"/>
        </w:rPr>
        <w:t xml:space="preserve"> cabinets</w:t>
      </w:r>
      <w:bookmarkEnd w:id="14"/>
    </w:p>
    <w:p w14:paraId="6EA2BBF3" w14:textId="77777777" w:rsidR="00CF2DFE" w:rsidRPr="008D7EA1" w:rsidRDefault="00CF2DFE" w:rsidP="00743773">
      <w:pPr>
        <w:jc w:val="left"/>
        <w:rPr>
          <w:rFonts w:ascii="Roboto" w:hAnsi="Roboto"/>
          <w:lang w:val="en-GB"/>
        </w:rPr>
      </w:pPr>
    </w:p>
    <w:p w14:paraId="53FB0948" w14:textId="06BE9242" w:rsidR="64A3E665" w:rsidRPr="008D7EA1" w:rsidRDefault="64A3E665" w:rsidP="00743773">
      <w:pPr>
        <w:jc w:val="left"/>
        <w:rPr>
          <w:rFonts w:ascii="Roboto" w:hAnsi="Roboto"/>
          <w:lang w:val="en-GB"/>
        </w:rPr>
      </w:pPr>
    </w:p>
    <w:p w14:paraId="1554C70D" w14:textId="362E9F79" w:rsidR="0CB09E18" w:rsidRPr="008D7EA1" w:rsidRDefault="0CB09E18" w:rsidP="00743773">
      <w:pPr>
        <w:jc w:val="left"/>
        <w:rPr>
          <w:rFonts w:ascii="Roboto" w:hAnsi="Roboto"/>
          <w:b/>
          <w:bCs/>
          <w:color w:val="0070C0"/>
          <w:lang w:val="en-GB"/>
        </w:rPr>
      </w:pPr>
      <w:r w:rsidRPr="008D7EA1">
        <w:rPr>
          <w:rFonts w:ascii="Roboto" w:hAnsi="Roboto"/>
          <w:b/>
          <w:bCs/>
          <w:color w:val="0070C0"/>
          <w:lang w:val="en-GB"/>
        </w:rPr>
        <w:t>Supply cables</w:t>
      </w:r>
    </w:p>
    <w:p w14:paraId="0F349376" w14:textId="4BBAF644" w:rsidR="64A3E665" w:rsidRPr="008D7EA1" w:rsidRDefault="64A3E665" w:rsidP="00743773">
      <w:pPr>
        <w:jc w:val="left"/>
        <w:rPr>
          <w:rFonts w:ascii="Roboto" w:hAnsi="Roboto"/>
          <w:lang w:val="en-GB"/>
        </w:rPr>
      </w:pPr>
    </w:p>
    <w:p w14:paraId="7F579981" w14:textId="59A43FEC" w:rsidR="00C4374A" w:rsidRPr="008D7EA1" w:rsidRDefault="728B2C99" w:rsidP="00743773">
      <w:pPr>
        <w:jc w:val="left"/>
        <w:rPr>
          <w:rFonts w:ascii="Roboto" w:hAnsi="Roboto"/>
          <w:lang w:val="en-GB"/>
        </w:rPr>
      </w:pPr>
      <w:r w:rsidRPr="008D7EA1">
        <w:rPr>
          <w:rFonts w:ascii="Roboto" w:hAnsi="Roboto"/>
          <w:highlight w:val="yellow"/>
          <w:lang w:val="en-GB"/>
        </w:rPr>
        <w:t>The</w:t>
      </w:r>
      <w:r w:rsidR="4FFCF2A7" w:rsidRPr="008D7EA1">
        <w:rPr>
          <w:rFonts w:ascii="Roboto" w:hAnsi="Roboto"/>
          <w:highlight w:val="yellow"/>
          <w:lang w:val="en-GB"/>
        </w:rPr>
        <w:t xml:space="preserve"> supply cables </w:t>
      </w:r>
      <w:r w:rsidR="3A7B8D00" w:rsidRPr="008D7EA1">
        <w:rPr>
          <w:rFonts w:ascii="Roboto" w:hAnsi="Roboto"/>
          <w:highlight w:val="yellow"/>
          <w:lang w:val="en-GB"/>
        </w:rPr>
        <w:t xml:space="preserve">are X% underground and Y% </w:t>
      </w:r>
      <w:r w:rsidR="2DC37B94" w:rsidRPr="008D7EA1">
        <w:rPr>
          <w:rFonts w:ascii="Roboto" w:hAnsi="Roboto"/>
          <w:highlight w:val="yellow"/>
          <w:lang w:val="en-GB"/>
        </w:rPr>
        <w:t xml:space="preserve">overhead, owned by ZZZZZ and in general good? conditions. </w:t>
      </w:r>
      <w:r w:rsidR="4FFCF2A7" w:rsidRPr="008D7EA1">
        <w:rPr>
          <w:rFonts w:ascii="Roboto" w:hAnsi="Roboto"/>
          <w:highlight w:val="yellow"/>
          <w:lang w:val="en-GB"/>
        </w:rPr>
        <w:t xml:space="preserve">(ownership, types, </w:t>
      </w:r>
      <w:r w:rsidR="5F09A461" w:rsidRPr="008D7EA1">
        <w:rPr>
          <w:rFonts w:ascii="Roboto" w:hAnsi="Roboto"/>
          <w:highlight w:val="yellow"/>
          <w:lang w:val="en-GB"/>
        </w:rPr>
        <w:t>length, condition etc)</w:t>
      </w:r>
      <w:r w:rsidR="4FFCF2A7" w:rsidRPr="008D7EA1">
        <w:rPr>
          <w:rFonts w:ascii="Roboto" w:hAnsi="Roboto"/>
          <w:highlight w:val="yellow"/>
          <w:lang w:val="en-GB"/>
        </w:rPr>
        <w:t xml:space="preserve"> </w:t>
      </w:r>
      <w:r w:rsidR="4CEE4CCE" w:rsidRPr="008D7EA1">
        <w:rPr>
          <w:rFonts w:ascii="Roboto" w:hAnsi="Roboto"/>
          <w:highlight w:val="yellow"/>
          <w:lang w:val="en-GB"/>
        </w:rPr>
        <w:t>(Figure 2.3).</w:t>
      </w:r>
    </w:p>
    <w:p w14:paraId="649A020A" w14:textId="0C339F7E" w:rsidR="64A3E665" w:rsidRPr="008D7EA1" w:rsidRDefault="64A3E665" w:rsidP="00743773">
      <w:pPr>
        <w:jc w:val="left"/>
        <w:rPr>
          <w:rFonts w:ascii="Roboto" w:hAnsi="Roboto"/>
          <w:b/>
          <w:bCs/>
          <w:lang w:val="en-GB"/>
        </w:rPr>
      </w:pPr>
    </w:p>
    <w:p w14:paraId="57C5F0E9" w14:textId="3C83A2AF" w:rsidR="00B423D4" w:rsidRPr="008D7EA1" w:rsidRDefault="00B423D4" w:rsidP="00743773">
      <w:pPr>
        <w:pStyle w:val="Caption"/>
        <w:keepNext/>
        <w:jc w:val="left"/>
        <w:rPr>
          <w:rFonts w:ascii="Roboto" w:hAnsi="Roboto"/>
          <w:b w:val="0"/>
          <w:lang w:val="en-GB"/>
        </w:rPr>
      </w:pPr>
      <w:bookmarkStart w:id="15" w:name="_Toc116929437"/>
      <w:r w:rsidRPr="008D7EA1">
        <w:rPr>
          <w:rFonts w:ascii="Roboto" w:hAnsi="Roboto"/>
          <w:lang w:val="en-GB"/>
        </w:rPr>
        <w:t>Tab</w:t>
      </w:r>
      <w:r w:rsidR="00936A94" w:rsidRPr="008D7EA1">
        <w:rPr>
          <w:rFonts w:ascii="Roboto" w:hAnsi="Roboto"/>
          <w:lang w:val="en-GB"/>
        </w:rPr>
        <w:t>le</w:t>
      </w:r>
      <w:r w:rsidRPr="008D7EA1">
        <w:rPr>
          <w:rFonts w:ascii="Roboto" w:hAnsi="Roboto"/>
          <w:lang w:val="en-GB"/>
        </w:rPr>
        <w:t xml:space="preserve"> </w:t>
      </w:r>
      <w:r w:rsidRPr="008D7EA1">
        <w:rPr>
          <w:rFonts w:ascii="Roboto" w:hAnsi="Roboto"/>
          <w:lang w:val="en-GB"/>
        </w:rPr>
        <w:fldChar w:fldCharType="begin"/>
      </w:r>
      <w:r w:rsidRPr="008D7EA1">
        <w:rPr>
          <w:rFonts w:ascii="Roboto" w:hAnsi="Roboto"/>
          <w:lang w:val="en-GB"/>
        </w:rPr>
        <w:instrText>STYLEREF 1 \s</w:instrText>
      </w:r>
      <w:r w:rsidRPr="008D7EA1">
        <w:rPr>
          <w:rFonts w:ascii="Roboto" w:hAnsi="Roboto"/>
          <w:lang w:val="en-GB"/>
        </w:rPr>
        <w:fldChar w:fldCharType="separate"/>
      </w:r>
      <w:r w:rsidR="00283711" w:rsidRPr="008D7EA1">
        <w:rPr>
          <w:rFonts w:ascii="Roboto" w:hAnsi="Roboto"/>
          <w:noProof/>
          <w:lang w:val="en-GB"/>
        </w:rPr>
        <w:t>2</w:t>
      </w:r>
      <w:r w:rsidRPr="008D7EA1">
        <w:rPr>
          <w:rFonts w:ascii="Roboto" w:hAnsi="Roboto"/>
          <w:lang w:val="en-GB"/>
        </w:rPr>
        <w:fldChar w:fldCharType="end"/>
      </w:r>
      <w:r w:rsidR="0090198D" w:rsidRPr="008D7EA1">
        <w:rPr>
          <w:rFonts w:ascii="Roboto" w:hAnsi="Roboto"/>
          <w:lang w:val="en-GB"/>
        </w:rPr>
        <w:t>.</w:t>
      </w:r>
      <w:r w:rsidRPr="008D7EA1">
        <w:rPr>
          <w:rFonts w:ascii="Roboto" w:hAnsi="Roboto"/>
          <w:lang w:val="en-GB"/>
        </w:rPr>
        <w:fldChar w:fldCharType="begin"/>
      </w:r>
      <w:r w:rsidRPr="008D7EA1">
        <w:rPr>
          <w:rFonts w:ascii="Roboto" w:hAnsi="Roboto"/>
          <w:lang w:val="en-GB"/>
        </w:rPr>
        <w:instrText>SEQ Tablica \* ARABIC \s 1</w:instrText>
      </w:r>
      <w:r w:rsidRPr="008D7EA1">
        <w:rPr>
          <w:rFonts w:ascii="Roboto" w:hAnsi="Roboto"/>
          <w:lang w:val="en-GB"/>
        </w:rPr>
        <w:fldChar w:fldCharType="separate"/>
      </w:r>
      <w:r w:rsidR="00283711" w:rsidRPr="008D7EA1">
        <w:rPr>
          <w:rFonts w:ascii="Roboto" w:hAnsi="Roboto"/>
          <w:noProof/>
          <w:lang w:val="en-GB"/>
        </w:rPr>
        <w:t>2</w:t>
      </w:r>
      <w:r w:rsidRPr="008D7EA1">
        <w:rPr>
          <w:rFonts w:ascii="Roboto" w:hAnsi="Roboto"/>
          <w:lang w:val="en-GB"/>
        </w:rPr>
        <w:fldChar w:fldCharType="end"/>
      </w:r>
      <w:r w:rsidRPr="008D7EA1">
        <w:rPr>
          <w:rFonts w:ascii="Roboto" w:hAnsi="Roboto"/>
          <w:lang w:val="en-GB"/>
        </w:rPr>
        <w:t xml:space="preserve"> </w:t>
      </w:r>
      <w:r w:rsidR="00936A94" w:rsidRPr="008D7EA1">
        <w:rPr>
          <w:rFonts w:ascii="Roboto" w:hAnsi="Roboto"/>
          <w:b w:val="0"/>
          <w:lang w:val="en-GB"/>
        </w:rPr>
        <w:t xml:space="preserve">Supply cables </w:t>
      </w:r>
      <w:r w:rsidR="001A09FC" w:rsidRPr="008D7EA1">
        <w:rPr>
          <w:rFonts w:ascii="Roboto" w:hAnsi="Roboto"/>
          <w:b w:val="0"/>
          <w:lang w:val="en-GB"/>
        </w:rPr>
        <w:t>type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874"/>
        <w:gridCol w:w="1876"/>
        <w:gridCol w:w="1876"/>
      </w:tblGrid>
      <w:tr w:rsidR="00B118A0" w:rsidRPr="008D7EA1" w14:paraId="12DECBD4" w14:textId="7C306E61" w:rsidTr="002B65EF">
        <w:trPr>
          <w:trHeight w:val="20"/>
        </w:trPr>
        <w:tc>
          <w:tcPr>
            <w:tcW w:w="2061" w:type="pct"/>
            <w:shd w:val="clear" w:color="auto" w:fill="8DB3E2" w:themeFill="text2" w:themeFillTint="66"/>
            <w:noWrap/>
            <w:vAlign w:val="center"/>
            <w:hideMark/>
          </w:tcPr>
          <w:p w14:paraId="5FB80D6F" w14:textId="35348694" w:rsidR="00B118A0" w:rsidRPr="008D7EA1" w:rsidRDefault="00DA4725"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Supply cable type</w:t>
            </w:r>
          </w:p>
        </w:tc>
        <w:tc>
          <w:tcPr>
            <w:tcW w:w="979" w:type="pct"/>
            <w:shd w:val="clear" w:color="auto" w:fill="8DB3E2" w:themeFill="text2" w:themeFillTint="66"/>
            <w:vAlign w:val="center"/>
            <w:hideMark/>
          </w:tcPr>
          <w:p w14:paraId="32E83FA8" w14:textId="3D22DFFB" w:rsidR="00B118A0" w:rsidRPr="008D7EA1" w:rsidRDefault="00BF6C74"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Length (km)</w:t>
            </w:r>
          </w:p>
        </w:tc>
        <w:tc>
          <w:tcPr>
            <w:tcW w:w="980" w:type="pct"/>
            <w:shd w:val="clear" w:color="auto" w:fill="8DB3E2" w:themeFill="text2" w:themeFillTint="66"/>
          </w:tcPr>
          <w:p w14:paraId="6B601967" w14:textId="00B11F31" w:rsidR="00B118A0" w:rsidRPr="008D7EA1" w:rsidRDefault="00BF6C74"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Owned</w:t>
            </w:r>
            <w:r w:rsidR="00716578" w:rsidRPr="008D7EA1">
              <w:rPr>
                <w:rFonts w:ascii="Roboto" w:eastAsia="Times New Roman" w:hAnsi="Roboto" w:cs="Calibri"/>
                <w:b/>
                <w:color w:val="000000"/>
                <w:sz w:val="20"/>
                <w:lang w:val="en-GB" w:eastAsia="hr-HR"/>
              </w:rPr>
              <w:t xml:space="preserve"> by local authority</w:t>
            </w:r>
            <w:r w:rsidRPr="008D7EA1">
              <w:rPr>
                <w:rFonts w:ascii="Roboto" w:eastAsia="Times New Roman" w:hAnsi="Roboto" w:cs="Calibri"/>
                <w:b/>
                <w:color w:val="000000"/>
                <w:sz w:val="20"/>
                <w:lang w:val="en-GB" w:eastAsia="hr-HR"/>
              </w:rPr>
              <w:t xml:space="preserve"> </w:t>
            </w:r>
          </w:p>
        </w:tc>
        <w:tc>
          <w:tcPr>
            <w:tcW w:w="980" w:type="pct"/>
            <w:shd w:val="clear" w:color="auto" w:fill="8DB3E2" w:themeFill="text2" w:themeFillTint="66"/>
          </w:tcPr>
          <w:p w14:paraId="4F8B8DA0" w14:textId="673F1D0B" w:rsidR="00B118A0" w:rsidRPr="008D7EA1" w:rsidRDefault="001907C2"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Owned by electricity distributor</w:t>
            </w:r>
          </w:p>
        </w:tc>
      </w:tr>
      <w:tr w:rsidR="00B118A0" w:rsidRPr="008D7EA1" w14:paraId="678163A5" w14:textId="5FA53060" w:rsidTr="001503FD">
        <w:trPr>
          <w:trHeight w:val="20"/>
        </w:trPr>
        <w:tc>
          <w:tcPr>
            <w:tcW w:w="2061" w:type="pct"/>
            <w:shd w:val="clear" w:color="auto" w:fill="auto"/>
            <w:noWrap/>
            <w:vAlign w:val="bottom"/>
            <w:hideMark/>
          </w:tcPr>
          <w:p w14:paraId="083E358C" w14:textId="42B14E4D" w:rsidR="00B118A0" w:rsidRPr="008D7EA1" w:rsidRDefault="00DA4725" w:rsidP="00743773">
            <w:pPr>
              <w:jc w:val="left"/>
              <w:rPr>
                <w:rFonts w:ascii="Roboto" w:hAnsi="Roboto" w:cs="Calibri"/>
                <w:color w:val="000000"/>
                <w:sz w:val="20"/>
                <w:lang w:val="en-GB"/>
              </w:rPr>
            </w:pPr>
            <w:r w:rsidRPr="008D7EA1">
              <w:rPr>
                <w:rFonts w:ascii="Roboto" w:hAnsi="Roboto" w:cs="Calibri"/>
                <w:color w:val="000000"/>
                <w:sz w:val="20"/>
                <w:lang w:val="en-GB"/>
              </w:rPr>
              <w:t>Overhead supply cables</w:t>
            </w:r>
          </w:p>
        </w:tc>
        <w:tc>
          <w:tcPr>
            <w:tcW w:w="979" w:type="pct"/>
            <w:shd w:val="clear" w:color="auto" w:fill="auto"/>
            <w:noWrap/>
            <w:vAlign w:val="bottom"/>
          </w:tcPr>
          <w:p w14:paraId="5598F1CF" w14:textId="04718E1E" w:rsidR="00B118A0" w:rsidRPr="008D7EA1" w:rsidRDefault="00B118A0" w:rsidP="00743773">
            <w:pPr>
              <w:jc w:val="left"/>
              <w:rPr>
                <w:rFonts w:ascii="Roboto" w:eastAsia="Times New Roman" w:hAnsi="Roboto" w:cs="Calibri"/>
                <w:color w:val="000000"/>
                <w:sz w:val="20"/>
                <w:lang w:val="en-GB" w:eastAsia="hr-HR"/>
              </w:rPr>
            </w:pPr>
          </w:p>
        </w:tc>
        <w:tc>
          <w:tcPr>
            <w:tcW w:w="980" w:type="pct"/>
          </w:tcPr>
          <w:p w14:paraId="228E0177" w14:textId="167E4032" w:rsidR="00B118A0" w:rsidRPr="008D7EA1" w:rsidRDefault="00B118A0" w:rsidP="00743773">
            <w:pPr>
              <w:jc w:val="left"/>
              <w:rPr>
                <w:rFonts w:ascii="Roboto" w:eastAsia="Times New Roman" w:hAnsi="Roboto" w:cs="Calibri"/>
                <w:color w:val="000000"/>
                <w:sz w:val="20"/>
                <w:lang w:val="en-GB" w:eastAsia="hr-HR"/>
              </w:rPr>
            </w:pPr>
          </w:p>
        </w:tc>
        <w:tc>
          <w:tcPr>
            <w:tcW w:w="980" w:type="pct"/>
          </w:tcPr>
          <w:p w14:paraId="45233EEE" w14:textId="5719DE9E" w:rsidR="00B118A0" w:rsidRPr="008D7EA1" w:rsidRDefault="00B118A0" w:rsidP="00743773">
            <w:pPr>
              <w:jc w:val="left"/>
              <w:rPr>
                <w:rFonts w:ascii="Roboto" w:eastAsia="Times New Roman" w:hAnsi="Roboto" w:cs="Calibri"/>
                <w:color w:val="000000"/>
                <w:sz w:val="20"/>
                <w:lang w:val="en-GB" w:eastAsia="hr-HR"/>
              </w:rPr>
            </w:pPr>
          </w:p>
        </w:tc>
      </w:tr>
      <w:tr w:rsidR="00B118A0" w:rsidRPr="008D7EA1" w14:paraId="0AF71117" w14:textId="4A2D2AAD" w:rsidTr="001503FD">
        <w:trPr>
          <w:trHeight w:val="20"/>
        </w:trPr>
        <w:tc>
          <w:tcPr>
            <w:tcW w:w="2061" w:type="pct"/>
            <w:shd w:val="clear" w:color="auto" w:fill="auto"/>
            <w:noWrap/>
            <w:vAlign w:val="bottom"/>
            <w:hideMark/>
          </w:tcPr>
          <w:p w14:paraId="69D89BC9" w14:textId="30CF379E" w:rsidR="00B118A0" w:rsidRPr="008D7EA1" w:rsidRDefault="00DA4725" w:rsidP="00743773">
            <w:pPr>
              <w:jc w:val="left"/>
              <w:rPr>
                <w:rFonts w:ascii="Roboto" w:hAnsi="Roboto" w:cs="Calibri"/>
                <w:color w:val="000000"/>
                <w:sz w:val="20"/>
                <w:lang w:val="en-GB"/>
              </w:rPr>
            </w:pPr>
            <w:r w:rsidRPr="008D7EA1">
              <w:rPr>
                <w:rFonts w:ascii="Roboto" w:hAnsi="Roboto" w:cs="Calibri"/>
                <w:color w:val="000000"/>
                <w:sz w:val="20"/>
                <w:lang w:val="en-GB"/>
              </w:rPr>
              <w:t>Underground supply cables</w:t>
            </w:r>
          </w:p>
        </w:tc>
        <w:tc>
          <w:tcPr>
            <w:tcW w:w="979" w:type="pct"/>
            <w:shd w:val="clear" w:color="auto" w:fill="auto"/>
            <w:noWrap/>
            <w:vAlign w:val="bottom"/>
          </w:tcPr>
          <w:p w14:paraId="35DD6EF9" w14:textId="4C9FA0DB" w:rsidR="00B118A0" w:rsidRPr="008D7EA1" w:rsidRDefault="00B118A0" w:rsidP="00743773">
            <w:pPr>
              <w:jc w:val="left"/>
              <w:rPr>
                <w:rFonts w:ascii="Roboto" w:eastAsia="Times New Roman" w:hAnsi="Roboto" w:cs="Calibri"/>
                <w:color w:val="000000"/>
                <w:sz w:val="20"/>
                <w:lang w:val="en-GB" w:eastAsia="hr-HR"/>
              </w:rPr>
            </w:pPr>
          </w:p>
        </w:tc>
        <w:tc>
          <w:tcPr>
            <w:tcW w:w="980" w:type="pct"/>
          </w:tcPr>
          <w:p w14:paraId="31B8ED22" w14:textId="41AE0917" w:rsidR="00B118A0" w:rsidRPr="008D7EA1" w:rsidRDefault="00B118A0" w:rsidP="00743773">
            <w:pPr>
              <w:jc w:val="left"/>
              <w:rPr>
                <w:rFonts w:ascii="Roboto" w:eastAsia="Times New Roman" w:hAnsi="Roboto" w:cs="Calibri"/>
                <w:color w:val="000000"/>
                <w:sz w:val="20"/>
                <w:lang w:val="en-GB" w:eastAsia="hr-HR"/>
              </w:rPr>
            </w:pPr>
          </w:p>
        </w:tc>
        <w:tc>
          <w:tcPr>
            <w:tcW w:w="980" w:type="pct"/>
          </w:tcPr>
          <w:p w14:paraId="38BB3CF7" w14:textId="1365C11C" w:rsidR="00B118A0" w:rsidRPr="008D7EA1" w:rsidRDefault="00B118A0" w:rsidP="00743773">
            <w:pPr>
              <w:jc w:val="left"/>
              <w:rPr>
                <w:rFonts w:ascii="Roboto" w:eastAsia="Times New Roman" w:hAnsi="Roboto" w:cs="Calibri"/>
                <w:color w:val="000000"/>
                <w:sz w:val="20"/>
                <w:lang w:val="en-GB" w:eastAsia="hr-HR"/>
              </w:rPr>
            </w:pPr>
          </w:p>
        </w:tc>
      </w:tr>
      <w:tr w:rsidR="00B118A0" w:rsidRPr="008D7EA1" w14:paraId="2F5CA3ED" w14:textId="360FCF93" w:rsidTr="001503FD">
        <w:trPr>
          <w:trHeight w:val="20"/>
        </w:trPr>
        <w:tc>
          <w:tcPr>
            <w:tcW w:w="2061" w:type="pct"/>
            <w:shd w:val="clear" w:color="auto" w:fill="D9D9D9"/>
            <w:noWrap/>
            <w:vAlign w:val="bottom"/>
            <w:hideMark/>
          </w:tcPr>
          <w:p w14:paraId="43574F89" w14:textId="32434A85" w:rsidR="00B118A0" w:rsidRPr="008D7EA1" w:rsidRDefault="001907C2" w:rsidP="00743773">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Overall</w:t>
            </w:r>
          </w:p>
        </w:tc>
        <w:tc>
          <w:tcPr>
            <w:tcW w:w="979" w:type="pct"/>
            <w:shd w:val="clear" w:color="auto" w:fill="D9D9D9"/>
            <w:noWrap/>
            <w:vAlign w:val="bottom"/>
          </w:tcPr>
          <w:p w14:paraId="07930CBF" w14:textId="22EAC1CF" w:rsidR="00B118A0" w:rsidRPr="008D7EA1" w:rsidRDefault="00B118A0" w:rsidP="00743773">
            <w:pPr>
              <w:jc w:val="left"/>
              <w:rPr>
                <w:rFonts w:ascii="Roboto" w:eastAsia="Times New Roman" w:hAnsi="Roboto" w:cs="Calibri"/>
                <w:b/>
                <w:color w:val="000000"/>
                <w:sz w:val="20"/>
                <w:lang w:val="en-GB" w:eastAsia="hr-HR"/>
              </w:rPr>
            </w:pPr>
          </w:p>
        </w:tc>
        <w:tc>
          <w:tcPr>
            <w:tcW w:w="980" w:type="pct"/>
            <w:shd w:val="clear" w:color="auto" w:fill="D9D9D9"/>
          </w:tcPr>
          <w:p w14:paraId="2A097842" w14:textId="77777777" w:rsidR="00B118A0" w:rsidRPr="008D7EA1" w:rsidRDefault="00B118A0" w:rsidP="00743773">
            <w:pPr>
              <w:jc w:val="left"/>
              <w:rPr>
                <w:rFonts w:ascii="Roboto" w:eastAsia="Times New Roman" w:hAnsi="Roboto" w:cs="Calibri"/>
                <w:b/>
                <w:color w:val="000000"/>
                <w:sz w:val="20"/>
                <w:lang w:val="en-GB" w:eastAsia="hr-HR"/>
              </w:rPr>
            </w:pPr>
          </w:p>
        </w:tc>
        <w:tc>
          <w:tcPr>
            <w:tcW w:w="980" w:type="pct"/>
            <w:shd w:val="clear" w:color="auto" w:fill="D9D9D9"/>
          </w:tcPr>
          <w:p w14:paraId="7F086314" w14:textId="77777777" w:rsidR="00B118A0" w:rsidRPr="008D7EA1" w:rsidRDefault="00B118A0" w:rsidP="00743773">
            <w:pPr>
              <w:jc w:val="left"/>
              <w:rPr>
                <w:rFonts w:ascii="Roboto" w:eastAsia="Times New Roman" w:hAnsi="Roboto" w:cs="Calibri"/>
                <w:b/>
                <w:color w:val="000000"/>
                <w:sz w:val="20"/>
                <w:lang w:val="en-GB" w:eastAsia="hr-HR"/>
              </w:rPr>
            </w:pPr>
          </w:p>
        </w:tc>
      </w:tr>
    </w:tbl>
    <w:p w14:paraId="4762E758" w14:textId="77777777" w:rsidR="006D590D" w:rsidRPr="008D7EA1" w:rsidRDefault="006D590D" w:rsidP="00743773">
      <w:pPr>
        <w:jc w:val="left"/>
        <w:rPr>
          <w:rFonts w:ascii="Roboto" w:hAnsi="Roboto"/>
          <w:sz w:val="18"/>
          <w:lang w:val="en-GB" w:eastAsia="hr-HR"/>
        </w:rPr>
      </w:pPr>
    </w:p>
    <w:p w14:paraId="1BD69EEB" w14:textId="77777777" w:rsidR="006D590D" w:rsidRPr="008D7EA1" w:rsidRDefault="006D590D" w:rsidP="00743773">
      <w:pPr>
        <w:jc w:val="left"/>
        <w:rPr>
          <w:rFonts w:ascii="Roboto" w:hAnsi="Roboto"/>
          <w:sz w:val="18"/>
          <w:lang w:val="en-GB" w:eastAsia="hr-HR"/>
        </w:rPr>
      </w:pPr>
    </w:p>
    <w:p w14:paraId="566D9D5B" w14:textId="321811B4" w:rsidR="00B423D4" w:rsidRPr="008D7EA1" w:rsidRDefault="00DA4872" w:rsidP="00743773">
      <w:pPr>
        <w:keepNext/>
        <w:jc w:val="center"/>
        <w:rPr>
          <w:rFonts w:ascii="Roboto" w:hAnsi="Roboto"/>
          <w:lang w:val="en-GB"/>
        </w:rPr>
      </w:pPr>
      <w:r w:rsidRPr="008D7EA1">
        <w:rPr>
          <w:rFonts w:ascii="Roboto" w:hAnsi="Roboto"/>
          <w:noProof/>
          <w:lang w:val="en-GB"/>
        </w:rPr>
        <w:drawing>
          <wp:inline distT="0" distB="0" distL="0" distR="0" wp14:anchorId="579AEDC9" wp14:editId="25C86CDD">
            <wp:extent cx="4638675" cy="1704975"/>
            <wp:effectExtent l="0" t="0" r="0" b="0"/>
            <wp:docPr id="20" name="Chart 20">
              <a:extLst xmlns:a="http://schemas.openxmlformats.org/drawingml/2006/main">
                <a:ext uri="{FF2B5EF4-FFF2-40B4-BE49-F238E27FC236}">
                  <a16:creationId xmlns:a16="http://schemas.microsoft.com/office/drawing/2014/main" id="{F4076F3B-2122-4F58-A758-6CF43C73E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66ACAF" w14:textId="0D352BA9" w:rsidR="001A09FC" w:rsidRPr="008D7EA1" w:rsidRDefault="1A425888" w:rsidP="00743773">
      <w:pPr>
        <w:pStyle w:val="Caption"/>
        <w:rPr>
          <w:rFonts w:ascii="Roboto" w:hAnsi="Roboto"/>
          <w:b w:val="0"/>
          <w:bCs w:val="0"/>
          <w:lang w:val="en-GB"/>
        </w:rPr>
      </w:pPr>
      <w:bookmarkStart w:id="16" w:name="_Ref535829996"/>
      <w:bookmarkStart w:id="17" w:name="_Toc116929420"/>
      <w:r w:rsidRPr="008D7EA1">
        <w:rPr>
          <w:rFonts w:ascii="Roboto" w:hAnsi="Roboto"/>
          <w:highlight w:val="yellow"/>
          <w:lang w:val="en-GB"/>
        </w:rPr>
        <w:t xml:space="preserve">Figure </w:t>
      </w:r>
      <w:r w:rsidR="001A09FC" w:rsidRPr="008D7EA1">
        <w:rPr>
          <w:rFonts w:ascii="Roboto" w:hAnsi="Roboto"/>
          <w:highlight w:val="yellow"/>
          <w:lang w:val="en-GB"/>
        </w:rPr>
        <w:fldChar w:fldCharType="begin"/>
      </w:r>
      <w:r w:rsidR="001A09FC" w:rsidRPr="008D7EA1">
        <w:rPr>
          <w:rFonts w:ascii="Roboto" w:hAnsi="Roboto"/>
          <w:highlight w:val="yellow"/>
          <w:lang w:val="en-GB"/>
        </w:rPr>
        <w:instrText>STYLEREF 1 \s</w:instrText>
      </w:r>
      <w:r w:rsidR="001A09FC" w:rsidRPr="008D7EA1">
        <w:rPr>
          <w:rFonts w:ascii="Roboto" w:hAnsi="Roboto"/>
          <w:highlight w:val="yellow"/>
          <w:lang w:val="en-GB"/>
        </w:rPr>
        <w:fldChar w:fldCharType="separate"/>
      </w:r>
      <w:r w:rsidR="680AC019" w:rsidRPr="008D7EA1">
        <w:rPr>
          <w:rFonts w:ascii="Roboto" w:hAnsi="Roboto"/>
          <w:noProof/>
          <w:highlight w:val="yellow"/>
          <w:lang w:val="en-GB"/>
        </w:rPr>
        <w:t>2</w:t>
      </w:r>
      <w:r w:rsidR="001A09FC" w:rsidRPr="008D7EA1">
        <w:rPr>
          <w:rFonts w:ascii="Roboto" w:hAnsi="Roboto"/>
          <w:highlight w:val="yellow"/>
          <w:lang w:val="en-GB"/>
        </w:rPr>
        <w:fldChar w:fldCharType="end"/>
      </w:r>
      <w:r w:rsidR="5B4D8B51" w:rsidRPr="008D7EA1">
        <w:rPr>
          <w:rFonts w:ascii="Roboto" w:hAnsi="Roboto"/>
          <w:highlight w:val="yellow"/>
          <w:lang w:val="en-GB"/>
        </w:rPr>
        <w:t>.</w:t>
      </w:r>
      <w:r w:rsidR="001A09FC" w:rsidRPr="008D7EA1">
        <w:rPr>
          <w:rFonts w:ascii="Roboto" w:hAnsi="Roboto"/>
          <w:highlight w:val="yellow"/>
          <w:lang w:val="en-GB"/>
        </w:rPr>
        <w:fldChar w:fldCharType="begin"/>
      </w:r>
      <w:r w:rsidR="001A09FC" w:rsidRPr="008D7EA1">
        <w:rPr>
          <w:rFonts w:ascii="Roboto" w:hAnsi="Roboto"/>
          <w:highlight w:val="yellow"/>
          <w:lang w:val="en-GB"/>
        </w:rPr>
        <w:instrText>SEQ Slika \* ARABIC \s 1</w:instrText>
      </w:r>
      <w:r w:rsidR="001A09FC" w:rsidRPr="008D7EA1">
        <w:rPr>
          <w:rFonts w:ascii="Roboto" w:hAnsi="Roboto"/>
          <w:highlight w:val="yellow"/>
          <w:lang w:val="en-GB"/>
        </w:rPr>
        <w:fldChar w:fldCharType="separate"/>
      </w:r>
      <w:r w:rsidR="680AC019" w:rsidRPr="008D7EA1">
        <w:rPr>
          <w:rFonts w:ascii="Roboto" w:hAnsi="Roboto"/>
          <w:noProof/>
          <w:highlight w:val="yellow"/>
          <w:lang w:val="en-GB"/>
        </w:rPr>
        <w:t>3</w:t>
      </w:r>
      <w:r w:rsidR="001A09FC" w:rsidRPr="008D7EA1">
        <w:rPr>
          <w:rFonts w:ascii="Roboto" w:hAnsi="Roboto"/>
          <w:highlight w:val="yellow"/>
          <w:lang w:val="en-GB"/>
        </w:rPr>
        <w:fldChar w:fldCharType="end"/>
      </w:r>
      <w:bookmarkEnd w:id="16"/>
      <w:r w:rsidR="3C1FB7D4" w:rsidRPr="008D7EA1">
        <w:rPr>
          <w:rFonts w:ascii="Roboto" w:hAnsi="Roboto"/>
          <w:highlight w:val="yellow"/>
          <w:lang w:val="en-GB"/>
        </w:rPr>
        <w:t xml:space="preserve"> </w:t>
      </w:r>
      <w:r w:rsidRPr="008D7EA1">
        <w:rPr>
          <w:rFonts w:ascii="Roboto" w:hAnsi="Roboto"/>
          <w:b w:val="0"/>
          <w:bCs w:val="0"/>
          <w:highlight w:val="yellow"/>
          <w:lang w:val="en-GB"/>
        </w:rPr>
        <w:t xml:space="preserve">Distribution of ownership of </w:t>
      </w:r>
      <w:r w:rsidR="62013B8C" w:rsidRPr="008D7EA1">
        <w:rPr>
          <w:rFonts w:ascii="Roboto" w:hAnsi="Roboto"/>
          <w:b w:val="0"/>
          <w:bCs w:val="0"/>
          <w:highlight w:val="yellow"/>
          <w:lang w:val="en-GB"/>
        </w:rPr>
        <w:t>public streetlight</w:t>
      </w:r>
      <w:r w:rsidRPr="008D7EA1">
        <w:rPr>
          <w:rFonts w:ascii="Roboto" w:hAnsi="Roboto"/>
          <w:b w:val="0"/>
          <w:bCs w:val="0"/>
          <w:highlight w:val="yellow"/>
          <w:lang w:val="en-GB"/>
        </w:rPr>
        <w:t xml:space="preserve"> supply cables</w:t>
      </w:r>
      <w:bookmarkEnd w:id="17"/>
    </w:p>
    <w:p w14:paraId="11E2458B" w14:textId="77777777" w:rsidR="00EF39D3" w:rsidRPr="008D7EA1" w:rsidRDefault="00EF39D3" w:rsidP="00013F48">
      <w:pPr>
        <w:rPr>
          <w:rFonts w:ascii="Roboto" w:hAnsi="Roboto"/>
          <w:highlight w:val="yellow"/>
          <w:lang w:val="en-GB"/>
        </w:rPr>
      </w:pPr>
    </w:p>
    <w:p w14:paraId="0EEE8A2E" w14:textId="0908CF4F" w:rsidR="64A3E665" w:rsidRPr="008D7EA1" w:rsidRDefault="64A3E665" w:rsidP="64A3E665">
      <w:pPr>
        <w:rPr>
          <w:rFonts w:ascii="Roboto" w:hAnsi="Roboto"/>
          <w:highlight w:val="yellow"/>
          <w:lang w:val="en-GB"/>
        </w:rPr>
      </w:pPr>
    </w:p>
    <w:p w14:paraId="181381FC" w14:textId="1393A9D2" w:rsidR="3BFBC0B5" w:rsidRPr="008D7EA1" w:rsidRDefault="3BFBC0B5" w:rsidP="00743773">
      <w:pPr>
        <w:jc w:val="left"/>
        <w:rPr>
          <w:rFonts w:ascii="Roboto" w:hAnsi="Roboto"/>
          <w:b/>
          <w:bCs/>
          <w:color w:val="0070C0"/>
          <w:lang w:val="en-GB"/>
        </w:rPr>
      </w:pPr>
      <w:r w:rsidRPr="008D7EA1">
        <w:rPr>
          <w:rFonts w:ascii="Roboto" w:hAnsi="Roboto"/>
          <w:b/>
          <w:bCs/>
          <w:color w:val="0070C0"/>
          <w:lang w:val="en-GB"/>
        </w:rPr>
        <w:t>Luminaire posts</w:t>
      </w:r>
    </w:p>
    <w:p w14:paraId="3D79F41C" w14:textId="01D379AE" w:rsidR="64A3E665" w:rsidRPr="008D7EA1" w:rsidRDefault="64A3E665" w:rsidP="00743773">
      <w:pPr>
        <w:jc w:val="left"/>
        <w:rPr>
          <w:rFonts w:ascii="Roboto" w:hAnsi="Roboto"/>
          <w:highlight w:val="yellow"/>
          <w:lang w:val="en-GB"/>
        </w:rPr>
      </w:pPr>
    </w:p>
    <w:p w14:paraId="2CAA63B5" w14:textId="750719C3" w:rsidR="009639B5" w:rsidRPr="008D7EA1" w:rsidRDefault="1AC948BF" w:rsidP="00743773">
      <w:pPr>
        <w:jc w:val="left"/>
        <w:rPr>
          <w:rFonts w:ascii="Roboto" w:hAnsi="Roboto"/>
          <w:lang w:val="en-GB"/>
        </w:rPr>
      </w:pPr>
      <w:r w:rsidRPr="008D7EA1">
        <w:rPr>
          <w:rFonts w:ascii="Roboto" w:hAnsi="Roboto"/>
          <w:highlight w:val="yellow"/>
          <w:lang w:val="en-GB"/>
        </w:rPr>
        <w:t>The</w:t>
      </w:r>
      <w:r w:rsidR="5F09A461" w:rsidRPr="008D7EA1">
        <w:rPr>
          <w:rFonts w:ascii="Roboto" w:hAnsi="Roboto"/>
          <w:highlight w:val="yellow"/>
          <w:lang w:val="en-GB"/>
        </w:rPr>
        <w:t xml:space="preserve"> </w:t>
      </w:r>
      <w:r w:rsidR="79FE791E" w:rsidRPr="008D7EA1">
        <w:rPr>
          <w:rFonts w:ascii="Roboto" w:hAnsi="Roboto"/>
          <w:highlight w:val="yellow"/>
          <w:lang w:val="en-GB"/>
        </w:rPr>
        <w:t>luminaire</w:t>
      </w:r>
      <w:r w:rsidR="374F87E5" w:rsidRPr="008D7EA1">
        <w:rPr>
          <w:rFonts w:ascii="Roboto" w:hAnsi="Roboto"/>
          <w:highlight w:val="yellow"/>
          <w:lang w:val="en-GB"/>
        </w:rPr>
        <w:t xml:space="preserve"> </w:t>
      </w:r>
      <w:r w:rsidR="5F09A461" w:rsidRPr="008D7EA1">
        <w:rPr>
          <w:rFonts w:ascii="Roboto" w:hAnsi="Roboto"/>
          <w:highlight w:val="yellow"/>
          <w:lang w:val="en-GB"/>
        </w:rPr>
        <w:t xml:space="preserve">posts </w:t>
      </w:r>
      <w:r w:rsidR="7757DC36" w:rsidRPr="008D7EA1">
        <w:rPr>
          <w:rFonts w:ascii="Roboto" w:hAnsi="Roboto"/>
          <w:highlight w:val="yellow"/>
          <w:lang w:val="en-GB"/>
        </w:rPr>
        <w:t xml:space="preserve">luminaire </w:t>
      </w:r>
      <w:proofErr w:type="spellStart"/>
      <w:r w:rsidR="7757DC36" w:rsidRPr="008D7EA1">
        <w:rPr>
          <w:rFonts w:ascii="Roboto" w:hAnsi="Roboto"/>
          <w:highlight w:val="yellow"/>
          <w:lang w:val="en-GB"/>
        </w:rPr>
        <w:t>post</w:t>
      </w:r>
      <w:r w:rsidR="109F482F" w:rsidRPr="008D7EA1">
        <w:rPr>
          <w:rFonts w:ascii="Roboto" w:hAnsi="Roboto"/>
          <w:highlight w:val="yellow"/>
          <w:lang w:val="en-GB"/>
        </w:rPr>
        <w:t>are</w:t>
      </w:r>
      <w:proofErr w:type="spellEnd"/>
      <w:r w:rsidR="109F482F" w:rsidRPr="008D7EA1">
        <w:rPr>
          <w:rFonts w:ascii="Roboto" w:hAnsi="Roboto"/>
          <w:highlight w:val="yellow"/>
          <w:lang w:val="en-GB"/>
        </w:rPr>
        <w:t xml:space="preserve"> mainly made of steel (</w:t>
      </w:r>
      <w:r w:rsidR="73935320" w:rsidRPr="008D7EA1">
        <w:rPr>
          <w:rFonts w:ascii="Roboto" w:hAnsi="Roboto"/>
          <w:highlight w:val="yellow"/>
          <w:lang w:val="en-GB"/>
        </w:rPr>
        <w:t>x</w:t>
      </w:r>
      <w:r w:rsidR="109F482F" w:rsidRPr="008D7EA1">
        <w:rPr>
          <w:rFonts w:ascii="Roboto" w:hAnsi="Roboto"/>
          <w:highlight w:val="yellow"/>
          <w:lang w:val="en-GB"/>
        </w:rPr>
        <w:t>%) and concrete (</w:t>
      </w:r>
      <w:r w:rsidR="73935320" w:rsidRPr="008D7EA1">
        <w:rPr>
          <w:rFonts w:ascii="Roboto" w:hAnsi="Roboto"/>
          <w:highlight w:val="yellow"/>
          <w:lang w:val="en-GB"/>
        </w:rPr>
        <w:t>X</w:t>
      </w:r>
      <w:r w:rsidR="109F482F" w:rsidRPr="008D7EA1">
        <w:rPr>
          <w:rFonts w:ascii="Roboto" w:hAnsi="Roboto"/>
          <w:highlight w:val="yellow"/>
          <w:lang w:val="en-GB"/>
        </w:rPr>
        <w:t>%) columns, a smaller part is made of wooden columns (</w:t>
      </w:r>
      <w:r w:rsidR="73935320" w:rsidRPr="008D7EA1">
        <w:rPr>
          <w:rFonts w:ascii="Roboto" w:hAnsi="Roboto"/>
          <w:highlight w:val="yellow"/>
          <w:lang w:val="en-GB"/>
        </w:rPr>
        <w:t>X</w:t>
      </w:r>
      <w:r w:rsidR="109F482F" w:rsidRPr="008D7EA1">
        <w:rPr>
          <w:rFonts w:ascii="Roboto" w:hAnsi="Roboto"/>
          <w:highlight w:val="yellow"/>
          <w:lang w:val="en-GB"/>
        </w:rPr>
        <w:t xml:space="preserve">%) and other load-bearing elements (suspension on cables, wall brackets, floor or ceiling </w:t>
      </w:r>
      <w:r w:rsidR="79FE791E" w:rsidRPr="008D7EA1">
        <w:rPr>
          <w:rFonts w:ascii="Roboto" w:hAnsi="Roboto"/>
          <w:highlight w:val="yellow"/>
          <w:lang w:val="en-GB"/>
        </w:rPr>
        <w:t>luminaire</w:t>
      </w:r>
      <w:r w:rsidR="109F482F" w:rsidRPr="008D7EA1">
        <w:rPr>
          <w:rFonts w:ascii="Roboto" w:hAnsi="Roboto"/>
          <w:highlight w:val="yellow"/>
          <w:lang w:val="en-GB"/>
        </w:rPr>
        <w:t>s) (</w:t>
      </w:r>
      <w:r w:rsidR="73935320" w:rsidRPr="008D7EA1">
        <w:rPr>
          <w:rFonts w:ascii="Roboto" w:hAnsi="Roboto"/>
          <w:highlight w:val="yellow"/>
          <w:lang w:val="en-GB"/>
        </w:rPr>
        <w:t>X</w:t>
      </w:r>
      <w:r w:rsidR="109F482F" w:rsidRPr="008D7EA1">
        <w:rPr>
          <w:rFonts w:ascii="Roboto" w:hAnsi="Roboto"/>
          <w:highlight w:val="yellow"/>
          <w:lang w:val="en-GB"/>
        </w:rPr>
        <w:t>%) (</w:t>
      </w:r>
      <w:r w:rsidR="109F482F" w:rsidRPr="008D7EA1">
        <w:rPr>
          <w:rFonts w:ascii="Roboto" w:hAnsi="Roboto"/>
          <w:lang w:val="en-GB"/>
        </w:rPr>
        <w:t>Table 2.3).</w:t>
      </w:r>
    </w:p>
    <w:p w14:paraId="50A48D4F" w14:textId="77777777" w:rsidR="0065636D" w:rsidRPr="008D7EA1" w:rsidRDefault="0065636D" w:rsidP="00743773">
      <w:pPr>
        <w:jc w:val="left"/>
        <w:rPr>
          <w:rFonts w:ascii="Roboto" w:hAnsi="Roboto"/>
          <w:lang w:val="en-GB"/>
        </w:rPr>
      </w:pPr>
    </w:p>
    <w:p w14:paraId="0B7EBAA6" w14:textId="78F45B32" w:rsidR="001B76C3" w:rsidRPr="008D7EA1" w:rsidRDefault="64C3A4D4" w:rsidP="00743773">
      <w:pPr>
        <w:pStyle w:val="Caption"/>
        <w:jc w:val="left"/>
        <w:rPr>
          <w:rFonts w:ascii="Roboto" w:hAnsi="Roboto"/>
          <w:b w:val="0"/>
          <w:bCs w:val="0"/>
          <w:lang w:val="en-GB"/>
        </w:rPr>
      </w:pPr>
      <w:bookmarkStart w:id="18" w:name="_Ref535828203"/>
      <w:bookmarkStart w:id="19" w:name="_Toc116929438"/>
      <w:r w:rsidRPr="008D7EA1">
        <w:rPr>
          <w:rFonts w:ascii="Roboto" w:hAnsi="Roboto"/>
          <w:lang w:val="en-GB"/>
        </w:rPr>
        <w:t>Table</w:t>
      </w:r>
      <w:r w:rsidR="417CCF4C"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58AC09B8" w:rsidRPr="008D7EA1">
        <w:rPr>
          <w:rFonts w:ascii="Roboto" w:hAnsi="Roboto"/>
          <w:noProof/>
          <w:lang w:val="en-GB"/>
        </w:rPr>
        <w:t>2</w:t>
      </w:r>
      <w:r w:rsidR="005901F0" w:rsidRPr="008D7EA1">
        <w:rPr>
          <w:rFonts w:ascii="Roboto" w:hAnsi="Roboto"/>
          <w:lang w:val="en-GB"/>
        </w:rPr>
        <w:fldChar w:fldCharType="end"/>
      </w:r>
      <w:r w:rsidR="2674CC59"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58AC09B8" w:rsidRPr="008D7EA1">
        <w:rPr>
          <w:rFonts w:ascii="Roboto" w:hAnsi="Roboto"/>
          <w:noProof/>
          <w:lang w:val="en-GB"/>
        </w:rPr>
        <w:t>3</w:t>
      </w:r>
      <w:r w:rsidR="005901F0" w:rsidRPr="008D7EA1">
        <w:rPr>
          <w:rFonts w:ascii="Roboto" w:hAnsi="Roboto"/>
          <w:lang w:val="en-GB"/>
        </w:rPr>
        <w:fldChar w:fldCharType="end"/>
      </w:r>
      <w:bookmarkEnd w:id="18"/>
      <w:r w:rsidR="417CCF4C" w:rsidRPr="008D7EA1">
        <w:rPr>
          <w:rFonts w:ascii="Roboto" w:hAnsi="Roboto"/>
          <w:lang w:val="en-GB"/>
        </w:rPr>
        <w:t xml:space="preserve"> </w:t>
      </w:r>
      <w:r w:rsidR="7A1918AC" w:rsidRPr="008D7EA1">
        <w:rPr>
          <w:rFonts w:ascii="Roboto" w:hAnsi="Roboto"/>
          <w:b w:val="0"/>
          <w:bCs w:val="0"/>
          <w:lang w:val="en-GB"/>
        </w:rPr>
        <w:t xml:space="preserve">Basic data on </w:t>
      </w:r>
      <w:r w:rsidR="7757DC36" w:rsidRPr="008D7EA1">
        <w:rPr>
          <w:rFonts w:ascii="Roboto" w:hAnsi="Roboto"/>
          <w:b w:val="0"/>
          <w:bCs w:val="0"/>
          <w:lang w:val="en-GB"/>
        </w:rPr>
        <w:t xml:space="preserve">luminaire </w:t>
      </w:r>
      <w:proofErr w:type="spellStart"/>
      <w:r w:rsidR="7757DC36" w:rsidRPr="008D7EA1">
        <w:rPr>
          <w:rFonts w:ascii="Roboto" w:hAnsi="Roboto"/>
          <w:b w:val="0"/>
          <w:bCs w:val="0"/>
          <w:lang w:val="en-GB"/>
        </w:rPr>
        <w:t>post</w:t>
      </w:r>
      <w:r w:rsidR="2AA9D708" w:rsidRPr="008D7EA1">
        <w:rPr>
          <w:rFonts w:ascii="Roboto" w:hAnsi="Roboto"/>
          <w:b w:val="0"/>
          <w:bCs w:val="0"/>
          <w:lang w:val="en-GB"/>
        </w:rPr>
        <w:t>luminaire</w:t>
      </w:r>
      <w:proofErr w:type="spellEnd"/>
      <w:r w:rsidR="2AA9D708" w:rsidRPr="008D7EA1">
        <w:rPr>
          <w:rFonts w:ascii="Roboto" w:hAnsi="Roboto"/>
          <w:b w:val="0"/>
          <w:bCs w:val="0"/>
          <w:lang w:val="en-GB"/>
        </w:rPr>
        <w:t xml:space="preserve"> posts</w:t>
      </w:r>
      <w:bookmarkEnd w:id="19"/>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1541"/>
        <w:gridCol w:w="2385"/>
      </w:tblGrid>
      <w:tr w:rsidR="00177F58" w:rsidRPr="008D7EA1" w14:paraId="0C35128A" w14:textId="77777777" w:rsidTr="009E4EE6">
        <w:trPr>
          <w:trHeight w:val="20"/>
          <w:jc w:val="center"/>
        </w:trPr>
        <w:tc>
          <w:tcPr>
            <w:tcW w:w="4007" w:type="dxa"/>
            <w:shd w:val="clear" w:color="auto" w:fill="8DB3E2" w:themeFill="text2" w:themeFillTint="66"/>
            <w:noWrap/>
            <w:vAlign w:val="center"/>
            <w:hideMark/>
          </w:tcPr>
          <w:p w14:paraId="17CB18AC" w14:textId="3C6B6D97" w:rsidR="001B76C3" w:rsidRPr="008D7EA1" w:rsidRDefault="537A5261"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Type and ownership of </w:t>
            </w:r>
            <w:r w:rsidR="7757DC36" w:rsidRPr="008D7EA1">
              <w:rPr>
                <w:rFonts w:ascii="Roboto" w:eastAsia="Times New Roman" w:hAnsi="Roboto" w:cs="Calibri"/>
                <w:b/>
                <w:bCs/>
                <w:color w:val="000000" w:themeColor="text1"/>
                <w:sz w:val="20"/>
                <w:szCs w:val="20"/>
                <w:lang w:val="en-GB" w:eastAsia="hr-HR"/>
              </w:rPr>
              <w:t>luminaire post</w:t>
            </w:r>
          </w:p>
        </w:tc>
        <w:tc>
          <w:tcPr>
            <w:tcW w:w="1541" w:type="dxa"/>
            <w:shd w:val="clear" w:color="auto" w:fill="8DB3E2" w:themeFill="text2" w:themeFillTint="66"/>
            <w:vAlign w:val="center"/>
            <w:hideMark/>
          </w:tcPr>
          <w:p w14:paraId="354F7C0A" w14:textId="2489EC8C" w:rsidR="001B76C3" w:rsidRPr="008D7EA1" w:rsidRDefault="68B943FF"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Number of </w:t>
            </w:r>
            <w:r w:rsidR="7757DC36" w:rsidRPr="008D7EA1">
              <w:rPr>
                <w:rFonts w:ascii="Roboto" w:eastAsia="Times New Roman" w:hAnsi="Roboto" w:cs="Calibri"/>
                <w:b/>
                <w:bCs/>
                <w:color w:val="000000" w:themeColor="text1"/>
                <w:sz w:val="20"/>
                <w:szCs w:val="20"/>
                <w:lang w:val="en-GB" w:eastAsia="hr-HR"/>
              </w:rPr>
              <w:t xml:space="preserve">luminaire </w:t>
            </w:r>
            <w:proofErr w:type="spellStart"/>
            <w:r w:rsidR="7757DC36" w:rsidRPr="008D7EA1">
              <w:rPr>
                <w:rFonts w:ascii="Roboto" w:eastAsia="Times New Roman" w:hAnsi="Roboto" w:cs="Calibri"/>
                <w:b/>
                <w:bCs/>
                <w:color w:val="000000" w:themeColor="text1"/>
                <w:sz w:val="20"/>
                <w:szCs w:val="20"/>
                <w:lang w:val="en-GB" w:eastAsia="hr-HR"/>
              </w:rPr>
              <w:t>post</w:t>
            </w:r>
            <w:r w:rsidR="2AA9D708" w:rsidRPr="008D7EA1">
              <w:rPr>
                <w:rFonts w:ascii="Roboto" w:eastAsia="Times New Roman" w:hAnsi="Roboto" w:cs="Calibri"/>
                <w:b/>
                <w:bCs/>
                <w:color w:val="000000" w:themeColor="text1"/>
                <w:sz w:val="20"/>
                <w:szCs w:val="20"/>
                <w:lang w:val="en-GB" w:eastAsia="hr-HR"/>
              </w:rPr>
              <w:t>luminaire</w:t>
            </w:r>
            <w:proofErr w:type="spellEnd"/>
            <w:r w:rsidR="2AA9D708" w:rsidRPr="008D7EA1">
              <w:rPr>
                <w:rFonts w:ascii="Roboto" w:eastAsia="Times New Roman" w:hAnsi="Roboto" w:cs="Calibri"/>
                <w:b/>
                <w:bCs/>
                <w:color w:val="000000" w:themeColor="text1"/>
                <w:sz w:val="20"/>
                <w:szCs w:val="20"/>
                <w:lang w:val="en-GB" w:eastAsia="hr-HR"/>
              </w:rPr>
              <w:t xml:space="preserve"> posts</w:t>
            </w:r>
          </w:p>
        </w:tc>
        <w:tc>
          <w:tcPr>
            <w:tcW w:w="2385" w:type="dxa"/>
            <w:shd w:val="clear" w:color="auto" w:fill="8DB3E2" w:themeFill="text2" w:themeFillTint="66"/>
            <w:noWrap/>
            <w:vAlign w:val="center"/>
            <w:hideMark/>
          </w:tcPr>
          <w:p w14:paraId="1E6E6568" w14:textId="40C5BB17" w:rsidR="001B76C3" w:rsidRPr="008D7EA1" w:rsidRDefault="4941716B"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Share in overall number of </w:t>
            </w:r>
            <w:r w:rsidR="511C20FD" w:rsidRPr="008D7EA1">
              <w:rPr>
                <w:rFonts w:ascii="Roboto" w:eastAsia="Times New Roman" w:hAnsi="Roboto" w:cs="Calibri"/>
                <w:b/>
                <w:bCs/>
                <w:color w:val="000000" w:themeColor="text1"/>
                <w:sz w:val="20"/>
                <w:szCs w:val="20"/>
                <w:lang w:val="en-GB" w:eastAsia="hr-HR"/>
              </w:rPr>
              <w:t>luminaire</w:t>
            </w:r>
            <w:r w:rsidR="288379FE" w:rsidRPr="008D7EA1">
              <w:rPr>
                <w:rFonts w:ascii="Roboto" w:eastAsia="Times New Roman" w:hAnsi="Roboto" w:cs="Calibri"/>
                <w:b/>
                <w:bCs/>
                <w:color w:val="000000" w:themeColor="text1"/>
                <w:sz w:val="20"/>
                <w:szCs w:val="20"/>
                <w:lang w:val="en-GB" w:eastAsia="hr-HR"/>
              </w:rPr>
              <w:t xml:space="preserve"> </w:t>
            </w:r>
            <w:r w:rsidRPr="008D7EA1">
              <w:rPr>
                <w:rFonts w:ascii="Roboto" w:eastAsia="Times New Roman" w:hAnsi="Roboto" w:cs="Calibri"/>
                <w:b/>
                <w:bCs/>
                <w:color w:val="000000" w:themeColor="text1"/>
                <w:sz w:val="20"/>
                <w:szCs w:val="20"/>
                <w:lang w:val="en-GB" w:eastAsia="hr-HR"/>
              </w:rPr>
              <w:t>posts (%)</w:t>
            </w:r>
          </w:p>
        </w:tc>
      </w:tr>
      <w:tr w:rsidR="002036EF" w:rsidRPr="008D7EA1" w14:paraId="05C6AB90" w14:textId="77777777" w:rsidTr="009E4EE6">
        <w:trPr>
          <w:trHeight w:val="20"/>
          <w:jc w:val="center"/>
        </w:trPr>
        <w:tc>
          <w:tcPr>
            <w:tcW w:w="4007" w:type="dxa"/>
            <w:shd w:val="clear" w:color="auto" w:fill="auto"/>
            <w:noWrap/>
          </w:tcPr>
          <w:p w14:paraId="7D9335D0" w14:textId="12381586" w:rsidR="002036EF" w:rsidRPr="008D7EA1" w:rsidRDefault="5E8B90BA" w:rsidP="00743773">
            <w:pPr>
              <w:jc w:val="left"/>
              <w:rPr>
                <w:rFonts w:ascii="Roboto" w:hAnsi="Roboto" w:cs="Calibri"/>
                <w:b/>
                <w:bCs/>
                <w:color w:val="000000"/>
                <w:sz w:val="20"/>
                <w:szCs w:val="20"/>
                <w:lang w:val="en-GB"/>
              </w:rPr>
            </w:pPr>
            <w:r w:rsidRPr="008D7EA1">
              <w:rPr>
                <w:rFonts w:ascii="Roboto" w:hAnsi="Roboto" w:cs="Calibri"/>
                <w:b/>
                <w:bCs/>
                <w:color w:val="000000" w:themeColor="text1"/>
                <w:sz w:val="20"/>
                <w:szCs w:val="20"/>
                <w:lang w:val="en-GB"/>
              </w:rPr>
              <w:t>Steel</w:t>
            </w:r>
          </w:p>
        </w:tc>
        <w:tc>
          <w:tcPr>
            <w:tcW w:w="1541" w:type="dxa"/>
            <w:shd w:val="clear" w:color="auto" w:fill="auto"/>
            <w:noWrap/>
          </w:tcPr>
          <w:p w14:paraId="5AA68904" w14:textId="343D9BF5" w:rsidR="002036EF" w:rsidRPr="008D7EA1" w:rsidRDefault="002036EF" w:rsidP="00743773">
            <w:pPr>
              <w:jc w:val="left"/>
              <w:rPr>
                <w:rFonts w:ascii="Roboto" w:eastAsia="Times New Roman" w:hAnsi="Roboto" w:cs="Calibri"/>
                <w:b/>
                <w:color w:val="000000"/>
                <w:sz w:val="20"/>
                <w:szCs w:val="20"/>
                <w:lang w:val="en-GB" w:eastAsia="hr-HR"/>
              </w:rPr>
            </w:pPr>
          </w:p>
        </w:tc>
        <w:tc>
          <w:tcPr>
            <w:tcW w:w="2385" w:type="dxa"/>
            <w:shd w:val="clear" w:color="auto" w:fill="auto"/>
            <w:noWrap/>
          </w:tcPr>
          <w:p w14:paraId="4513057F" w14:textId="2319EA48" w:rsidR="002036EF" w:rsidRPr="008D7EA1" w:rsidRDefault="002036EF" w:rsidP="00743773">
            <w:pPr>
              <w:jc w:val="left"/>
              <w:rPr>
                <w:rFonts w:ascii="Roboto" w:eastAsia="Times New Roman" w:hAnsi="Roboto" w:cs="Calibri"/>
                <w:b/>
                <w:color w:val="000000"/>
                <w:sz w:val="20"/>
                <w:szCs w:val="20"/>
                <w:lang w:val="en-GB" w:eastAsia="hr-HR"/>
              </w:rPr>
            </w:pPr>
          </w:p>
        </w:tc>
      </w:tr>
      <w:tr w:rsidR="7881FD9C" w:rsidRPr="008D7EA1" w14:paraId="15BC74C0" w14:textId="77777777" w:rsidTr="009E4EE6">
        <w:trPr>
          <w:trHeight w:val="20"/>
          <w:jc w:val="center"/>
        </w:trPr>
        <w:tc>
          <w:tcPr>
            <w:tcW w:w="4007" w:type="dxa"/>
            <w:shd w:val="clear" w:color="auto" w:fill="auto"/>
            <w:noWrap/>
          </w:tcPr>
          <w:p w14:paraId="53049765" w14:textId="0E001CAF" w:rsidR="5E8B90BA" w:rsidRPr="008D7EA1" w:rsidRDefault="5E8B90BA" w:rsidP="00743773">
            <w:pPr>
              <w:jc w:val="left"/>
              <w:rPr>
                <w:rFonts w:ascii="Roboto" w:hAnsi="Roboto" w:cs="Calibri"/>
                <w:b/>
                <w:bCs/>
                <w:color w:val="000000" w:themeColor="text1"/>
                <w:sz w:val="20"/>
                <w:szCs w:val="20"/>
                <w:lang w:val="en-GB"/>
              </w:rPr>
            </w:pPr>
            <w:r w:rsidRPr="008D7EA1">
              <w:rPr>
                <w:rFonts w:ascii="Roboto" w:hAnsi="Roboto" w:cs="Calibri"/>
                <w:b/>
                <w:bCs/>
                <w:color w:val="000000" w:themeColor="text1"/>
                <w:sz w:val="20"/>
                <w:szCs w:val="20"/>
                <w:lang w:val="en-GB"/>
              </w:rPr>
              <w:t>Concrete</w:t>
            </w:r>
          </w:p>
        </w:tc>
        <w:tc>
          <w:tcPr>
            <w:tcW w:w="1541" w:type="dxa"/>
            <w:shd w:val="clear" w:color="auto" w:fill="auto"/>
            <w:noWrap/>
          </w:tcPr>
          <w:p w14:paraId="64534DCA" w14:textId="39577A66" w:rsidR="7881FD9C" w:rsidRPr="008D7EA1" w:rsidRDefault="7881FD9C" w:rsidP="00743773">
            <w:pPr>
              <w:jc w:val="left"/>
              <w:rPr>
                <w:rFonts w:ascii="Roboto" w:eastAsia="Times New Roman" w:hAnsi="Roboto" w:cs="Calibri"/>
                <w:b/>
                <w:bCs/>
                <w:color w:val="000000" w:themeColor="text1"/>
                <w:sz w:val="20"/>
                <w:szCs w:val="20"/>
                <w:lang w:val="en-GB" w:eastAsia="hr-HR"/>
              </w:rPr>
            </w:pPr>
          </w:p>
        </w:tc>
        <w:tc>
          <w:tcPr>
            <w:tcW w:w="2385" w:type="dxa"/>
            <w:shd w:val="clear" w:color="auto" w:fill="auto"/>
            <w:noWrap/>
          </w:tcPr>
          <w:p w14:paraId="36CAF669" w14:textId="3C422B63" w:rsidR="7881FD9C" w:rsidRPr="008D7EA1" w:rsidRDefault="7881FD9C" w:rsidP="00743773">
            <w:pPr>
              <w:jc w:val="left"/>
              <w:rPr>
                <w:rFonts w:ascii="Roboto" w:eastAsia="Times New Roman" w:hAnsi="Roboto" w:cs="Calibri"/>
                <w:b/>
                <w:bCs/>
                <w:color w:val="000000" w:themeColor="text1"/>
                <w:sz w:val="20"/>
                <w:szCs w:val="20"/>
                <w:lang w:val="en-GB" w:eastAsia="hr-HR"/>
              </w:rPr>
            </w:pPr>
          </w:p>
        </w:tc>
      </w:tr>
      <w:tr w:rsidR="7881FD9C" w:rsidRPr="008D7EA1" w14:paraId="173FC8FC" w14:textId="77777777" w:rsidTr="009E4EE6">
        <w:trPr>
          <w:trHeight w:val="20"/>
          <w:jc w:val="center"/>
        </w:trPr>
        <w:tc>
          <w:tcPr>
            <w:tcW w:w="4007" w:type="dxa"/>
            <w:shd w:val="clear" w:color="auto" w:fill="auto"/>
            <w:noWrap/>
          </w:tcPr>
          <w:p w14:paraId="09EE120E" w14:textId="16CF9F5D" w:rsidR="5E8B90BA" w:rsidRPr="008D7EA1" w:rsidRDefault="5E8B90BA" w:rsidP="00743773">
            <w:pPr>
              <w:jc w:val="left"/>
              <w:rPr>
                <w:rFonts w:ascii="Roboto" w:hAnsi="Roboto" w:cs="Calibri"/>
                <w:b/>
                <w:bCs/>
                <w:color w:val="000000" w:themeColor="text1"/>
                <w:sz w:val="20"/>
                <w:szCs w:val="20"/>
                <w:lang w:val="en-GB"/>
              </w:rPr>
            </w:pPr>
            <w:r w:rsidRPr="008D7EA1">
              <w:rPr>
                <w:rFonts w:ascii="Roboto" w:hAnsi="Roboto" w:cs="Calibri"/>
                <w:b/>
                <w:bCs/>
                <w:color w:val="000000" w:themeColor="text1"/>
                <w:sz w:val="20"/>
                <w:szCs w:val="20"/>
                <w:lang w:val="en-GB"/>
              </w:rPr>
              <w:t>Wood</w:t>
            </w:r>
          </w:p>
        </w:tc>
        <w:tc>
          <w:tcPr>
            <w:tcW w:w="1541" w:type="dxa"/>
            <w:shd w:val="clear" w:color="auto" w:fill="auto"/>
            <w:noWrap/>
          </w:tcPr>
          <w:p w14:paraId="378F2C32" w14:textId="7318B112" w:rsidR="7881FD9C" w:rsidRPr="008D7EA1" w:rsidRDefault="7881FD9C" w:rsidP="00743773">
            <w:pPr>
              <w:jc w:val="left"/>
              <w:rPr>
                <w:rFonts w:ascii="Roboto" w:eastAsia="Times New Roman" w:hAnsi="Roboto" w:cs="Calibri"/>
                <w:b/>
                <w:bCs/>
                <w:color w:val="000000" w:themeColor="text1"/>
                <w:sz w:val="20"/>
                <w:szCs w:val="20"/>
                <w:lang w:val="en-GB" w:eastAsia="hr-HR"/>
              </w:rPr>
            </w:pPr>
          </w:p>
        </w:tc>
        <w:tc>
          <w:tcPr>
            <w:tcW w:w="2385" w:type="dxa"/>
            <w:shd w:val="clear" w:color="auto" w:fill="auto"/>
            <w:noWrap/>
          </w:tcPr>
          <w:p w14:paraId="1AED7576" w14:textId="00AEF293" w:rsidR="7881FD9C" w:rsidRPr="008D7EA1" w:rsidRDefault="7881FD9C" w:rsidP="00743773">
            <w:pPr>
              <w:jc w:val="left"/>
              <w:rPr>
                <w:rFonts w:ascii="Roboto" w:eastAsia="Times New Roman" w:hAnsi="Roboto" w:cs="Calibri"/>
                <w:b/>
                <w:bCs/>
                <w:color w:val="000000" w:themeColor="text1"/>
                <w:sz w:val="20"/>
                <w:szCs w:val="20"/>
                <w:lang w:val="en-GB" w:eastAsia="hr-HR"/>
              </w:rPr>
            </w:pPr>
          </w:p>
        </w:tc>
      </w:tr>
      <w:tr w:rsidR="002036EF" w:rsidRPr="008D7EA1" w14:paraId="5CCD212A" w14:textId="77777777" w:rsidTr="009E4EE6">
        <w:trPr>
          <w:trHeight w:val="20"/>
          <w:jc w:val="center"/>
        </w:trPr>
        <w:tc>
          <w:tcPr>
            <w:tcW w:w="4007" w:type="dxa"/>
            <w:shd w:val="clear" w:color="auto" w:fill="D9D9D9" w:themeFill="background1" w:themeFillShade="D9"/>
            <w:noWrap/>
            <w:hideMark/>
          </w:tcPr>
          <w:p w14:paraId="205D3093" w14:textId="3D74EC7B" w:rsidR="002036EF" w:rsidRPr="008D7EA1" w:rsidRDefault="00ED3B44" w:rsidP="00743773">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Overall</w:t>
            </w:r>
          </w:p>
        </w:tc>
        <w:tc>
          <w:tcPr>
            <w:tcW w:w="1541" w:type="dxa"/>
            <w:shd w:val="clear" w:color="auto" w:fill="D9D9D9" w:themeFill="background1" w:themeFillShade="D9"/>
            <w:noWrap/>
          </w:tcPr>
          <w:p w14:paraId="25D47676" w14:textId="6631A194" w:rsidR="002036EF" w:rsidRPr="008D7EA1" w:rsidRDefault="002036EF" w:rsidP="00743773">
            <w:pPr>
              <w:jc w:val="left"/>
              <w:rPr>
                <w:rFonts w:ascii="Roboto" w:eastAsia="Times New Roman" w:hAnsi="Roboto" w:cs="Calibri"/>
                <w:b/>
                <w:bCs/>
                <w:color w:val="000000"/>
                <w:sz w:val="20"/>
                <w:szCs w:val="20"/>
                <w:lang w:val="en-GB" w:eastAsia="hr-HR"/>
              </w:rPr>
            </w:pPr>
          </w:p>
        </w:tc>
        <w:tc>
          <w:tcPr>
            <w:tcW w:w="2385" w:type="dxa"/>
            <w:shd w:val="clear" w:color="auto" w:fill="D9D9D9" w:themeFill="background1" w:themeFillShade="D9"/>
            <w:noWrap/>
          </w:tcPr>
          <w:p w14:paraId="13FC9AD9" w14:textId="7A6740E6" w:rsidR="002036EF" w:rsidRPr="008D7EA1" w:rsidRDefault="002036EF" w:rsidP="00743773">
            <w:pPr>
              <w:jc w:val="left"/>
              <w:rPr>
                <w:rFonts w:ascii="Roboto" w:eastAsia="Times New Roman" w:hAnsi="Roboto" w:cs="Calibri"/>
                <w:b/>
                <w:color w:val="000000"/>
                <w:sz w:val="20"/>
                <w:szCs w:val="20"/>
                <w:lang w:val="en-GB" w:eastAsia="hr-HR"/>
              </w:rPr>
            </w:pPr>
          </w:p>
        </w:tc>
      </w:tr>
    </w:tbl>
    <w:p w14:paraId="6E1AB0C8" w14:textId="77777777" w:rsidR="00771DB7" w:rsidRPr="008D7EA1" w:rsidRDefault="00771DB7" w:rsidP="00743773">
      <w:pPr>
        <w:jc w:val="left"/>
        <w:rPr>
          <w:rFonts w:ascii="Roboto" w:hAnsi="Roboto"/>
          <w:highlight w:val="yellow"/>
          <w:lang w:val="en-GB"/>
        </w:rPr>
      </w:pPr>
    </w:p>
    <w:p w14:paraId="508F7C54" w14:textId="19BDCD12" w:rsidR="001576CB" w:rsidRPr="008D7EA1" w:rsidRDefault="7A1918AC" w:rsidP="00743773">
      <w:pPr>
        <w:jc w:val="left"/>
        <w:rPr>
          <w:rFonts w:ascii="Roboto" w:hAnsi="Roboto"/>
          <w:lang w:val="en-GB"/>
        </w:rPr>
      </w:pPr>
      <w:r w:rsidRPr="008D7EA1">
        <w:rPr>
          <w:rFonts w:ascii="Roboto" w:hAnsi="Roboto"/>
          <w:highlight w:val="yellow"/>
          <w:lang w:val="en-GB"/>
        </w:rPr>
        <w:t xml:space="preserve">Description on </w:t>
      </w:r>
      <w:r w:rsidR="7FF0B7BA" w:rsidRPr="008D7EA1">
        <w:rPr>
          <w:rFonts w:ascii="Roboto" w:hAnsi="Roboto"/>
          <w:highlight w:val="yellow"/>
          <w:lang w:val="en-GB"/>
        </w:rPr>
        <w:t xml:space="preserve">ownership and legislation framework for </w:t>
      </w:r>
      <w:r w:rsidR="7757DC36" w:rsidRPr="008D7EA1">
        <w:rPr>
          <w:rFonts w:ascii="Roboto" w:hAnsi="Roboto"/>
          <w:highlight w:val="yellow"/>
          <w:lang w:val="en-GB"/>
        </w:rPr>
        <w:t xml:space="preserve">luminaire </w:t>
      </w:r>
      <w:proofErr w:type="spellStart"/>
      <w:r w:rsidR="7757DC36" w:rsidRPr="008D7EA1">
        <w:rPr>
          <w:rFonts w:ascii="Roboto" w:hAnsi="Roboto"/>
          <w:highlight w:val="yellow"/>
          <w:lang w:val="en-GB"/>
        </w:rPr>
        <w:t>post</w:t>
      </w:r>
      <w:r w:rsidR="2AA9D708" w:rsidRPr="008D7EA1">
        <w:rPr>
          <w:rFonts w:ascii="Roboto" w:hAnsi="Roboto"/>
          <w:highlight w:val="yellow"/>
          <w:lang w:val="en-GB"/>
        </w:rPr>
        <w:t>luminaire</w:t>
      </w:r>
      <w:proofErr w:type="spellEnd"/>
      <w:r w:rsidR="2AA9D708" w:rsidRPr="008D7EA1">
        <w:rPr>
          <w:rFonts w:ascii="Roboto" w:hAnsi="Roboto"/>
          <w:highlight w:val="yellow"/>
          <w:lang w:val="en-GB"/>
        </w:rPr>
        <w:t xml:space="preserve"> posts</w:t>
      </w:r>
    </w:p>
    <w:p w14:paraId="5C437DE8" w14:textId="77777777" w:rsidR="00615563" w:rsidRPr="008D7EA1" w:rsidRDefault="00615563" w:rsidP="00743773">
      <w:pPr>
        <w:jc w:val="left"/>
        <w:rPr>
          <w:rFonts w:ascii="Roboto" w:hAnsi="Roboto"/>
          <w:lang w:val="en-GB"/>
        </w:rPr>
      </w:pPr>
    </w:p>
    <w:p w14:paraId="01435CD3" w14:textId="71589AE3" w:rsidR="00B752AE" w:rsidRPr="008D7EA1" w:rsidRDefault="00381ABA" w:rsidP="00B752AE">
      <w:pPr>
        <w:keepNext/>
        <w:jc w:val="center"/>
        <w:rPr>
          <w:rFonts w:ascii="Roboto" w:hAnsi="Roboto"/>
          <w:lang w:val="en-GB"/>
        </w:rPr>
      </w:pPr>
      <w:r w:rsidRPr="008D7EA1">
        <w:rPr>
          <w:rFonts w:ascii="Roboto" w:hAnsi="Roboto"/>
          <w:noProof/>
          <w:lang w:val="en-GB"/>
        </w:rPr>
        <w:drawing>
          <wp:inline distT="0" distB="0" distL="0" distR="0" wp14:anchorId="3C046572" wp14:editId="51A8295C">
            <wp:extent cx="5954708" cy="1624083"/>
            <wp:effectExtent l="0" t="0" r="8255" b="0"/>
            <wp:docPr id="10" name="Chart 10">
              <a:extLst xmlns:a="http://schemas.openxmlformats.org/drawingml/2006/main">
                <a:ext uri="{FF2B5EF4-FFF2-40B4-BE49-F238E27FC236}">
                  <a16:creationId xmlns:a16="http://schemas.microsoft.com/office/drawing/2014/main" id="{516715F5-132B-43A6-94C1-AA30636B3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2EFA50" w14:textId="2170EE01" w:rsidR="008F5A54" w:rsidRPr="008D7EA1" w:rsidRDefault="64C3A4D4" w:rsidP="00B752AE">
      <w:pPr>
        <w:pStyle w:val="Caption"/>
        <w:rPr>
          <w:rFonts w:ascii="Roboto" w:hAnsi="Roboto"/>
          <w:b w:val="0"/>
          <w:bCs w:val="0"/>
          <w:lang w:val="en-GB"/>
        </w:rPr>
      </w:pPr>
      <w:bookmarkStart w:id="20" w:name="_Toc116929421"/>
      <w:r w:rsidRPr="008D7EA1">
        <w:rPr>
          <w:rFonts w:ascii="Roboto" w:hAnsi="Roboto"/>
          <w:lang w:val="en-GB"/>
        </w:rPr>
        <w:t>Figure</w:t>
      </w:r>
      <w:r w:rsidR="59C0F950"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58AC09B8" w:rsidRPr="008D7EA1">
        <w:rPr>
          <w:rFonts w:ascii="Roboto" w:hAnsi="Roboto"/>
          <w:noProof/>
          <w:lang w:val="en-GB"/>
        </w:rPr>
        <w:t>2</w:t>
      </w:r>
      <w:r w:rsidR="005901F0" w:rsidRPr="008D7EA1">
        <w:rPr>
          <w:rFonts w:ascii="Roboto" w:hAnsi="Roboto"/>
          <w:lang w:val="en-GB"/>
        </w:rPr>
        <w:fldChar w:fldCharType="end"/>
      </w:r>
      <w:r w:rsidR="3917CF47"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Slika \* ARABIC \s 1</w:instrText>
      </w:r>
      <w:r w:rsidR="005901F0" w:rsidRPr="008D7EA1">
        <w:rPr>
          <w:rFonts w:ascii="Roboto" w:hAnsi="Roboto"/>
          <w:lang w:val="en-GB"/>
        </w:rPr>
        <w:fldChar w:fldCharType="separate"/>
      </w:r>
      <w:r w:rsidR="58AC09B8" w:rsidRPr="008D7EA1">
        <w:rPr>
          <w:rFonts w:ascii="Roboto" w:hAnsi="Roboto"/>
          <w:noProof/>
          <w:lang w:val="en-GB"/>
        </w:rPr>
        <w:t>4</w:t>
      </w:r>
      <w:r w:rsidR="005901F0" w:rsidRPr="008D7EA1">
        <w:rPr>
          <w:rFonts w:ascii="Roboto" w:hAnsi="Roboto"/>
          <w:lang w:val="en-GB"/>
        </w:rPr>
        <w:fldChar w:fldCharType="end"/>
      </w:r>
      <w:r w:rsidR="59C0F950" w:rsidRPr="008D7EA1">
        <w:rPr>
          <w:rFonts w:ascii="Roboto" w:hAnsi="Roboto"/>
          <w:lang w:val="en-GB"/>
        </w:rPr>
        <w:t xml:space="preserve"> </w:t>
      </w:r>
      <w:r w:rsidR="27760E03" w:rsidRPr="008D7EA1">
        <w:rPr>
          <w:rFonts w:ascii="Roboto" w:hAnsi="Roboto"/>
          <w:b w:val="0"/>
          <w:bCs w:val="0"/>
          <w:lang w:val="en-GB"/>
        </w:rPr>
        <w:t xml:space="preserve">Lamppost </w:t>
      </w:r>
      <w:r w:rsidR="72995E7A" w:rsidRPr="008D7EA1">
        <w:rPr>
          <w:rFonts w:ascii="Roboto" w:hAnsi="Roboto"/>
          <w:b w:val="0"/>
          <w:bCs w:val="0"/>
          <w:lang w:val="en-GB"/>
        </w:rPr>
        <w:t>o</w:t>
      </w:r>
      <w:r w:rsidR="27760E03" w:rsidRPr="008D7EA1">
        <w:rPr>
          <w:rFonts w:ascii="Roboto" w:hAnsi="Roboto"/>
          <w:b w:val="0"/>
          <w:bCs w:val="0"/>
          <w:lang w:val="en-GB"/>
        </w:rPr>
        <w:t>wnershi</w:t>
      </w:r>
      <w:r w:rsidR="182DFD03" w:rsidRPr="008D7EA1">
        <w:rPr>
          <w:rFonts w:ascii="Roboto" w:hAnsi="Roboto"/>
          <w:b w:val="0"/>
          <w:bCs w:val="0"/>
          <w:lang w:val="en-GB"/>
        </w:rPr>
        <w:t>p</w:t>
      </w:r>
      <w:r w:rsidR="27760E03" w:rsidRPr="008D7EA1">
        <w:rPr>
          <w:rFonts w:ascii="Roboto" w:hAnsi="Roboto"/>
          <w:b w:val="0"/>
          <w:bCs w:val="0"/>
          <w:lang w:val="en-GB"/>
        </w:rPr>
        <w:t xml:space="preserve"> distribution</w:t>
      </w:r>
      <w:bookmarkEnd w:id="20"/>
    </w:p>
    <w:p w14:paraId="6C9FA711" w14:textId="77777777" w:rsidR="00431168" w:rsidRPr="008D7EA1" w:rsidRDefault="00431168" w:rsidP="00431168">
      <w:pPr>
        <w:rPr>
          <w:rFonts w:ascii="Roboto" w:hAnsi="Roboto"/>
          <w:highlight w:val="yellow"/>
          <w:lang w:val="en-GB"/>
        </w:rPr>
      </w:pPr>
    </w:p>
    <w:p w14:paraId="1E0F3393" w14:textId="5F3DA0FF" w:rsidR="000A3DBD" w:rsidRPr="008D7EA1" w:rsidRDefault="77BB32C7" w:rsidP="00743773">
      <w:pPr>
        <w:jc w:val="left"/>
        <w:rPr>
          <w:rFonts w:ascii="Roboto" w:hAnsi="Roboto"/>
          <w:lang w:val="en-GB"/>
        </w:rPr>
      </w:pPr>
      <w:r w:rsidRPr="008D7EA1">
        <w:rPr>
          <w:rFonts w:ascii="Roboto" w:hAnsi="Roboto"/>
          <w:highlight w:val="yellow"/>
          <w:lang w:val="en-GB"/>
        </w:rPr>
        <w:t xml:space="preserve">Description about technical conditions of </w:t>
      </w:r>
      <w:r w:rsidR="7757DC36" w:rsidRPr="008D7EA1">
        <w:rPr>
          <w:rFonts w:ascii="Roboto" w:hAnsi="Roboto"/>
          <w:highlight w:val="yellow"/>
          <w:lang w:val="en-GB"/>
        </w:rPr>
        <w:t xml:space="preserve">luminaire </w:t>
      </w:r>
      <w:proofErr w:type="spellStart"/>
      <w:r w:rsidR="7757DC36" w:rsidRPr="008D7EA1">
        <w:rPr>
          <w:rFonts w:ascii="Roboto" w:hAnsi="Roboto"/>
          <w:highlight w:val="yellow"/>
          <w:lang w:val="en-GB"/>
        </w:rPr>
        <w:t>post</w:t>
      </w:r>
      <w:r w:rsidR="2AA9D708" w:rsidRPr="008D7EA1">
        <w:rPr>
          <w:rFonts w:ascii="Roboto" w:hAnsi="Roboto"/>
          <w:highlight w:val="yellow"/>
          <w:lang w:val="en-GB"/>
        </w:rPr>
        <w:t>luminaire</w:t>
      </w:r>
      <w:proofErr w:type="spellEnd"/>
      <w:r w:rsidR="2AA9D708" w:rsidRPr="008D7EA1">
        <w:rPr>
          <w:rFonts w:ascii="Roboto" w:hAnsi="Roboto"/>
          <w:highlight w:val="yellow"/>
          <w:lang w:val="en-GB"/>
        </w:rPr>
        <w:t xml:space="preserve"> posts</w:t>
      </w:r>
      <w:r w:rsidRPr="008D7EA1">
        <w:rPr>
          <w:rFonts w:ascii="Roboto" w:hAnsi="Roboto"/>
          <w:highlight w:val="yellow"/>
          <w:lang w:val="en-GB"/>
        </w:rPr>
        <w:t xml:space="preserve">, need for </w:t>
      </w:r>
      <w:r w:rsidR="3694BF17" w:rsidRPr="008D7EA1">
        <w:rPr>
          <w:rFonts w:ascii="Roboto" w:hAnsi="Roboto"/>
          <w:highlight w:val="yellow"/>
          <w:lang w:val="en-GB"/>
        </w:rPr>
        <w:t>renovation</w:t>
      </w:r>
      <w:r w:rsidRPr="008D7EA1">
        <w:rPr>
          <w:rFonts w:ascii="Roboto" w:hAnsi="Roboto"/>
          <w:highlight w:val="yellow"/>
          <w:lang w:val="en-GB"/>
        </w:rPr>
        <w:t>, upgrade etc.</w:t>
      </w:r>
    </w:p>
    <w:p w14:paraId="43574E99" w14:textId="076F2E49" w:rsidR="005C6AAF" w:rsidRPr="008D7EA1" w:rsidRDefault="005C6AAF" w:rsidP="00743773">
      <w:pPr>
        <w:jc w:val="left"/>
        <w:rPr>
          <w:rFonts w:ascii="Roboto" w:hAnsi="Roboto"/>
          <w:highlight w:val="yellow"/>
          <w:lang w:val="en-GB"/>
        </w:rPr>
      </w:pPr>
    </w:p>
    <w:p w14:paraId="334977BA" w14:textId="468958B6" w:rsidR="00975524" w:rsidRPr="008D7EA1" w:rsidRDefault="64C3A4D4" w:rsidP="00743773">
      <w:pPr>
        <w:pStyle w:val="Caption"/>
        <w:jc w:val="left"/>
        <w:rPr>
          <w:rFonts w:ascii="Roboto" w:hAnsi="Roboto"/>
          <w:b w:val="0"/>
          <w:bCs w:val="0"/>
          <w:lang w:val="en-GB"/>
        </w:rPr>
      </w:pPr>
      <w:bookmarkStart w:id="21" w:name="_Ref535831874"/>
      <w:bookmarkStart w:id="22" w:name="_Toc116929439"/>
      <w:r w:rsidRPr="008D7EA1">
        <w:rPr>
          <w:rFonts w:ascii="Roboto" w:hAnsi="Roboto"/>
          <w:lang w:val="en-GB"/>
        </w:rPr>
        <w:t>Table</w:t>
      </w:r>
      <w:r w:rsidR="5E492B5E"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58AC09B8" w:rsidRPr="008D7EA1">
        <w:rPr>
          <w:rFonts w:ascii="Roboto" w:hAnsi="Roboto"/>
          <w:noProof/>
          <w:lang w:val="en-GB"/>
        </w:rPr>
        <w:t>2</w:t>
      </w:r>
      <w:r w:rsidR="005901F0" w:rsidRPr="008D7EA1">
        <w:rPr>
          <w:rFonts w:ascii="Roboto" w:hAnsi="Roboto"/>
          <w:lang w:val="en-GB"/>
        </w:rPr>
        <w:fldChar w:fldCharType="end"/>
      </w:r>
      <w:r w:rsidR="2674CC59"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58AC09B8" w:rsidRPr="008D7EA1">
        <w:rPr>
          <w:rFonts w:ascii="Roboto" w:hAnsi="Roboto"/>
          <w:noProof/>
          <w:lang w:val="en-GB"/>
        </w:rPr>
        <w:t>4</w:t>
      </w:r>
      <w:r w:rsidR="005901F0" w:rsidRPr="008D7EA1">
        <w:rPr>
          <w:rFonts w:ascii="Roboto" w:hAnsi="Roboto"/>
          <w:lang w:val="en-GB"/>
        </w:rPr>
        <w:fldChar w:fldCharType="end"/>
      </w:r>
      <w:bookmarkEnd w:id="21"/>
      <w:r w:rsidR="5E492B5E" w:rsidRPr="008D7EA1">
        <w:rPr>
          <w:rFonts w:ascii="Roboto" w:hAnsi="Roboto"/>
          <w:lang w:val="en-GB"/>
        </w:rPr>
        <w:t xml:space="preserve"> </w:t>
      </w:r>
      <w:r w:rsidR="68016B93" w:rsidRPr="008D7EA1">
        <w:rPr>
          <w:rFonts w:ascii="Roboto" w:hAnsi="Roboto"/>
          <w:b w:val="0"/>
          <w:bCs w:val="0"/>
          <w:lang w:val="en-GB"/>
        </w:rPr>
        <w:t xml:space="preserve">Share of the </w:t>
      </w:r>
      <w:r w:rsidR="7757DC36" w:rsidRPr="008D7EA1">
        <w:rPr>
          <w:rFonts w:ascii="Roboto" w:hAnsi="Roboto"/>
          <w:b w:val="0"/>
          <w:bCs w:val="0"/>
          <w:lang w:val="en-GB"/>
        </w:rPr>
        <w:t xml:space="preserve">luminaire </w:t>
      </w:r>
      <w:proofErr w:type="spellStart"/>
      <w:r w:rsidR="7757DC36" w:rsidRPr="008D7EA1">
        <w:rPr>
          <w:rFonts w:ascii="Roboto" w:hAnsi="Roboto"/>
          <w:b w:val="0"/>
          <w:bCs w:val="0"/>
          <w:lang w:val="en-GB"/>
        </w:rPr>
        <w:t>post</w:t>
      </w:r>
      <w:r w:rsidR="2AA9D708" w:rsidRPr="008D7EA1">
        <w:rPr>
          <w:rFonts w:ascii="Roboto" w:hAnsi="Roboto"/>
          <w:b w:val="0"/>
          <w:bCs w:val="0"/>
          <w:lang w:val="en-GB"/>
        </w:rPr>
        <w:t>luminaire</w:t>
      </w:r>
      <w:proofErr w:type="spellEnd"/>
      <w:r w:rsidR="2AA9D708" w:rsidRPr="008D7EA1">
        <w:rPr>
          <w:rFonts w:ascii="Roboto" w:hAnsi="Roboto"/>
          <w:b w:val="0"/>
          <w:bCs w:val="0"/>
          <w:lang w:val="en-GB"/>
        </w:rPr>
        <w:t xml:space="preserve"> posts</w:t>
      </w:r>
      <w:r w:rsidR="68016B93" w:rsidRPr="008D7EA1">
        <w:rPr>
          <w:rFonts w:ascii="Roboto" w:hAnsi="Roboto"/>
          <w:b w:val="0"/>
          <w:bCs w:val="0"/>
          <w:lang w:val="en-GB"/>
        </w:rPr>
        <w:t xml:space="preserve"> </w:t>
      </w:r>
      <w:r w:rsidR="416407EE" w:rsidRPr="008D7EA1">
        <w:rPr>
          <w:rFonts w:ascii="Roboto" w:hAnsi="Roboto"/>
          <w:b w:val="0"/>
          <w:bCs w:val="0"/>
          <w:lang w:val="en-GB"/>
        </w:rPr>
        <w:t xml:space="preserve">based on </w:t>
      </w:r>
      <w:r w:rsidR="0FBE130A" w:rsidRPr="008D7EA1">
        <w:rPr>
          <w:rFonts w:ascii="Roboto" w:hAnsi="Roboto"/>
          <w:b w:val="0"/>
          <w:bCs w:val="0"/>
          <w:lang w:val="en-GB"/>
        </w:rPr>
        <w:t>height</w:t>
      </w:r>
      <w:r w:rsidR="416407EE" w:rsidRPr="008D7EA1">
        <w:rPr>
          <w:rFonts w:ascii="Roboto" w:hAnsi="Roboto"/>
          <w:b w:val="0"/>
          <w:bCs w:val="0"/>
          <w:lang w:val="en-GB"/>
        </w:rPr>
        <w:t xml:space="preserve"> and type</w:t>
      </w:r>
      <w:bookmarkEnd w:id="22"/>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483"/>
        <w:gridCol w:w="1530"/>
        <w:gridCol w:w="1530"/>
        <w:gridCol w:w="1530"/>
      </w:tblGrid>
      <w:tr w:rsidR="00975524" w:rsidRPr="008D7EA1" w14:paraId="5DA70465" w14:textId="77777777" w:rsidTr="009E4EE6">
        <w:trPr>
          <w:trHeight w:val="20"/>
          <w:jc w:val="center"/>
        </w:trPr>
        <w:tc>
          <w:tcPr>
            <w:tcW w:w="1830" w:type="dxa"/>
            <w:shd w:val="clear" w:color="auto" w:fill="8DB3E2" w:themeFill="text2" w:themeFillTint="66"/>
            <w:noWrap/>
            <w:vAlign w:val="center"/>
            <w:hideMark/>
          </w:tcPr>
          <w:p w14:paraId="2482F742" w14:textId="796D2136" w:rsidR="00975524" w:rsidRPr="008D7EA1" w:rsidRDefault="7757DC36"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Luminaire post</w:t>
            </w:r>
            <w:r w:rsidR="00CF3C2D" w:rsidRPr="008D7EA1">
              <w:rPr>
                <w:rFonts w:ascii="Roboto" w:eastAsia="Times New Roman" w:hAnsi="Roboto" w:cs="Calibri"/>
                <w:b/>
                <w:bCs/>
                <w:color w:val="000000" w:themeColor="text1"/>
                <w:sz w:val="20"/>
                <w:szCs w:val="20"/>
                <w:lang w:val="en-GB" w:eastAsia="hr-HR"/>
              </w:rPr>
              <w:t xml:space="preserve"> hight</w:t>
            </w:r>
            <w:r w:rsidR="6CC906CA" w:rsidRPr="008D7EA1">
              <w:rPr>
                <w:rFonts w:ascii="Roboto" w:eastAsia="Times New Roman" w:hAnsi="Roboto" w:cs="Calibri"/>
                <w:b/>
                <w:bCs/>
                <w:color w:val="000000" w:themeColor="text1"/>
                <w:sz w:val="20"/>
                <w:szCs w:val="20"/>
                <w:lang w:val="en-GB" w:eastAsia="hr-HR"/>
              </w:rPr>
              <w:t xml:space="preserve"> (m)</w:t>
            </w:r>
          </w:p>
        </w:tc>
        <w:tc>
          <w:tcPr>
            <w:tcW w:w="1483" w:type="dxa"/>
            <w:shd w:val="clear" w:color="auto" w:fill="8DB3E2" w:themeFill="text2" w:themeFillTint="66"/>
            <w:vAlign w:val="center"/>
          </w:tcPr>
          <w:p w14:paraId="4F546CE7" w14:textId="323EF7E6" w:rsidR="00975524" w:rsidRPr="008D7EA1" w:rsidRDefault="416407EE"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Number of steel </w:t>
            </w:r>
            <w:r w:rsidR="7757DC36" w:rsidRPr="008D7EA1">
              <w:rPr>
                <w:rFonts w:ascii="Roboto" w:eastAsia="Times New Roman" w:hAnsi="Roboto" w:cs="Calibri"/>
                <w:b/>
                <w:bCs/>
                <w:color w:val="000000" w:themeColor="text1"/>
                <w:sz w:val="20"/>
                <w:szCs w:val="20"/>
                <w:lang w:val="en-GB" w:eastAsia="hr-HR"/>
              </w:rPr>
              <w:t xml:space="preserve">luminaire </w:t>
            </w:r>
            <w:proofErr w:type="spellStart"/>
            <w:r w:rsidR="7757DC36" w:rsidRPr="008D7EA1">
              <w:rPr>
                <w:rFonts w:ascii="Roboto" w:eastAsia="Times New Roman" w:hAnsi="Roboto" w:cs="Calibri"/>
                <w:b/>
                <w:bCs/>
                <w:color w:val="000000" w:themeColor="text1"/>
                <w:sz w:val="20"/>
                <w:szCs w:val="20"/>
                <w:lang w:val="en-GB" w:eastAsia="hr-HR"/>
              </w:rPr>
              <w:t>post</w:t>
            </w:r>
            <w:r w:rsidR="2AA9D708" w:rsidRPr="008D7EA1">
              <w:rPr>
                <w:rFonts w:ascii="Roboto" w:eastAsia="Times New Roman" w:hAnsi="Roboto" w:cs="Calibri"/>
                <w:b/>
                <w:bCs/>
                <w:color w:val="000000" w:themeColor="text1"/>
                <w:sz w:val="20"/>
                <w:szCs w:val="20"/>
                <w:lang w:val="en-GB" w:eastAsia="hr-HR"/>
              </w:rPr>
              <w:t>luminaire</w:t>
            </w:r>
            <w:proofErr w:type="spellEnd"/>
            <w:r w:rsidR="2AA9D708" w:rsidRPr="008D7EA1">
              <w:rPr>
                <w:rFonts w:ascii="Roboto" w:eastAsia="Times New Roman" w:hAnsi="Roboto" w:cs="Calibri"/>
                <w:b/>
                <w:bCs/>
                <w:color w:val="000000" w:themeColor="text1"/>
                <w:sz w:val="20"/>
                <w:szCs w:val="20"/>
                <w:lang w:val="en-GB" w:eastAsia="hr-HR"/>
              </w:rPr>
              <w:t xml:space="preserve"> posts</w:t>
            </w:r>
          </w:p>
        </w:tc>
        <w:tc>
          <w:tcPr>
            <w:tcW w:w="1530" w:type="dxa"/>
            <w:shd w:val="clear" w:color="auto" w:fill="8DB3E2" w:themeFill="text2" w:themeFillTint="66"/>
            <w:vAlign w:val="center"/>
          </w:tcPr>
          <w:p w14:paraId="5198E1A1" w14:textId="6A5FE4D3" w:rsidR="00A22732" w:rsidRPr="008D7EA1" w:rsidRDefault="416407EE"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Number of concrete </w:t>
            </w:r>
            <w:r w:rsidR="7757DC36" w:rsidRPr="008D7EA1">
              <w:rPr>
                <w:rFonts w:ascii="Roboto" w:eastAsia="Times New Roman" w:hAnsi="Roboto" w:cs="Calibri"/>
                <w:b/>
                <w:bCs/>
                <w:color w:val="000000" w:themeColor="text1"/>
                <w:sz w:val="20"/>
                <w:szCs w:val="20"/>
                <w:lang w:val="en-GB" w:eastAsia="hr-HR"/>
              </w:rPr>
              <w:t xml:space="preserve">luminaire </w:t>
            </w:r>
            <w:proofErr w:type="spellStart"/>
            <w:r w:rsidR="7757DC36" w:rsidRPr="008D7EA1">
              <w:rPr>
                <w:rFonts w:ascii="Roboto" w:eastAsia="Times New Roman" w:hAnsi="Roboto" w:cs="Calibri"/>
                <w:b/>
                <w:bCs/>
                <w:color w:val="000000" w:themeColor="text1"/>
                <w:sz w:val="20"/>
                <w:szCs w:val="20"/>
                <w:lang w:val="en-GB" w:eastAsia="hr-HR"/>
              </w:rPr>
              <w:t>post</w:t>
            </w:r>
            <w:r w:rsidR="2AA9D708" w:rsidRPr="008D7EA1">
              <w:rPr>
                <w:rFonts w:ascii="Roboto" w:eastAsia="Times New Roman" w:hAnsi="Roboto" w:cs="Calibri"/>
                <w:b/>
                <w:bCs/>
                <w:color w:val="000000" w:themeColor="text1"/>
                <w:sz w:val="20"/>
                <w:szCs w:val="20"/>
                <w:lang w:val="en-GB" w:eastAsia="hr-HR"/>
              </w:rPr>
              <w:t>luminaire</w:t>
            </w:r>
            <w:proofErr w:type="spellEnd"/>
            <w:r w:rsidR="2AA9D708" w:rsidRPr="008D7EA1">
              <w:rPr>
                <w:rFonts w:ascii="Roboto" w:eastAsia="Times New Roman" w:hAnsi="Roboto" w:cs="Calibri"/>
                <w:b/>
                <w:bCs/>
                <w:color w:val="000000" w:themeColor="text1"/>
                <w:sz w:val="20"/>
                <w:szCs w:val="20"/>
                <w:lang w:val="en-GB" w:eastAsia="hr-HR"/>
              </w:rPr>
              <w:t xml:space="preserve"> posts</w:t>
            </w:r>
          </w:p>
        </w:tc>
        <w:tc>
          <w:tcPr>
            <w:tcW w:w="1530" w:type="dxa"/>
            <w:shd w:val="clear" w:color="auto" w:fill="8DB3E2" w:themeFill="text2" w:themeFillTint="66"/>
            <w:vAlign w:val="center"/>
          </w:tcPr>
          <w:p w14:paraId="3CE5D3C9" w14:textId="57764F22" w:rsidR="00A22732" w:rsidRPr="008D7EA1" w:rsidRDefault="416407EE" w:rsidP="00743773">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Number of wooden </w:t>
            </w:r>
            <w:r w:rsidR="7757DC36" w:rsidRPr="008D7EA1">
              <w:rPr>
                <w:rFonts w:ascii="Roboto" w:eastAsia="Times New Roman" w:hAnsi="Roboto" w:cs="Calibri"/>
                <w:b/>
                <w:bCs/>
                <w:color w:val="000000" w:themeColor="text1"/>
                <w:sz w:val="20"/>
                <w:szCs w:val="20"/>
                <w:lang w:val="en-GB" w:eastAsia="hr-HR"/>
              </w:rPr>
              <w:t xml:space="preserve">luminaire </w:t>
            </w:r>
            <w:proofErr w:type="spellStart"/>
            <w:r w:rsidR="7757DC36" w:rsidRPr="008D7EA1">
              <w:rPr>
                <w:rFonts w:ascii="Roboto" w:eastAsia="Times New Roman" w:hAnsi="Roboto" w:cs="Calibri"/>
                <w:b/>
                <w:bCs/>
                <w:color w:val="000000" w:themeColor="text1"/>
                <w:sz w:val="20"/>
                <w:szCs w:val="20"/>
                <w:lang w:val="en-GB" w:eastAsia="hr-HR"/>
              </w:rPr>
              <w:t>post</w:t>
            </w:r>
            <w:r w:rsidR="2AA9D708" w:rsidRPr="008D7EA1">
              <w:rPr>
                <w:rFonts w:ascii="Roboto" w:eastAsia="Times New Roman" w:hAnsi="Roboto" w:cs="Calibri"/>
                <w:b/>
                <w:bCs/>
                <w:color w:val="000000" w:themeColor="text1"/>
                <w:sz w:val="20"/>
                <w:szCs w:val="20"/>
                <w:lang w:val="en-GB" w:eastAsia="hr-HR"/>
              </w:rPr>
              <w:t>luminaire</w:t>
            </w:r>
            <w:proofErr w:type="spellEnd"/>
            <w:r w:rsidR="2AA9D708" w:rsidRPr="008D7EA1">
              <w:rPr>
                <w:rFonts w:ascii="Roboto" w:eastAsia="Times New Roman" w:hAnsi="Roboto" w:cs="Calibri"/>
                <w:b/>
                <w:bCs/>
                <w:color w:val="000000" w:themeColor="text1"/>
                <w:sz w:val="20"/>
                <w:szCs w:val="20"/>
                <w:lang w:val="en-GB" w:eastAsia="hr-HR"/>
              </w:rPr>
              <w:t xml:space="preserve"> posts</w:t>
            </w:r>
          </w:p>
        </w:tc>
        <w:tc>
          <w:tcPr>
            <w:tcW w:w="1530" w:type="dxa"/>
            <w:shd w:val="clear" w:color="auto" w:fill="8DB3E2" w:themeFill="text2" w:themeFillTint="66"/>
            <w:vAlign w:val="center"/>
          </w:tcPr>
          <w:p w14:paraId="1EB897B2" w14:textId="5766DA0D" w:rsidR="230FDE66" w:rsidRPr="008D7EA1" w:rsidRDefault="2A6B3EAC" w:rsidP="00743773">
            <w:pPr>
              <w:jc w:val="left"/>
              <w:rPr>
                <w:rFonts w:ascii="Roboto" w:eastAsia="Times New Roman" w:hAnsi="Roboto" w:cs="Calibri"/>
                <w:b/>
                <w:bCs/>
                <w:color w:val="000000" w:themeColor="text1"/>
                <w:sz w:val="20"/>
                <w:szCs w:val="20"/>
                <w:lang w:val="en-GB" w:eastAsia="hr-HR"/>
              </w:rPr>
            </w:pPr>
            <w:r w:rsidRPr="008D7EA1">
              <w:rPr>
                <w:rFonts w:ascii="Roboto" w:eastAsia="Times New Roman" w:hAnsi="Roboto" w:cs="Calibri"/>
                <w:b/>
                <w:bCs/>
                <w:color w:val="000000" w:themeColor="text1"/>
                <w:sz w:val="20"/>
                <w:szCs w:val="20"/>
                <w:lang w:val="en-GB" w:eastAsia="hr-HR"/>
              </w:rPr>
              <w:t xml:space="preserve">Number of other types of </w:t>
            </w:r>
            <w:r w:rsidR="7757DC36" w:rsidRPr="008D7EA1">
              <w:rPr>
                <w:rFonts w:ascii="Roboto" w:eastAsia="Times New Roman" w:hAnsi="Roboto" w:cs="Calibri"/>
                <w:b/>
                <w:bCs/>
                <w:color w:val="000000" w:themeColor="text1"/>
                <w:sz w:val="20"/>
                <w:szCs w:val="20"/>
                <w:lang w:val="en-GB" w:eastAsia="hr-HR"/>
              </w:rPr>
              <w:t>luminaire post</w:t>
            </w:r>
          </w:p>
        </w:tc>
      </w:tr>
      <w:tr w:rsidR="002C1189" w:rsidRPr="008D7EA1" w14:paraId="3C149808" w14:textId="77777777" w:rsidTr="009E4EE6">
        <w:trPr>
          <w:trHeight w:val="20"/>
          <w:jc w:val="center"/>
        </w:trPr>
        <w:tc>
          <w:tcPr>
            <w:tcW w:w="1830" w:type="dxa"/>
            <w:shd w:val="clear" w:color="auto" w:fill="auto"/>
            <w:noWrap/>
            <w:vAlign w:val="bottom"/>
          </w:tcPr>
          <w:p w14:paraId="4DEB2121" w14:textId="422E3DF1" w:rsidR="002C1189" w:rsidRPr="008D7EA1" w:rsidRDefault="230FDE66" w:rsidP="00743773">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&lt;3.99</w:t>
            </w:r>
          </w:p>
        </w:tc>
        <w:tc>
          <w:tcPr>
            <w:tcW w:w="1483" w:type="dxa"/>
            <w:shd w:val="clear" w:color="auto" w:fill="auto"/>
            <w:vAlign w:val="center"/>
          </w:tcPr>
          <w:p w14:paraId="5062C408" w14:textId="17B8E6FF" w:rsidR="002C1189" w:rsidRPr="008D7EA1" w:rsidRDefault="002C1189" w:rsidP="00743773">
            <w:pPr>
              <w:jc w:val="left"/>
              <w:rPr>
                <w:rFonts w:ascii="Roboto" w:eastAsia="Times New Roman" w:hAnsi="Roboto" w:cs="Calibri"/>
                <w:color w:val="000000"/>
                <w:sz w:val="20"/>
                <w:szCs w:val="20"/>
                <w:lang w:val="en-GB" w:eastAsia="hr-HR"/>
              </w:rPr>
            </w:pPr>
          </w:p>
        </w:tc>
        <w:tc>
          <w:tcPr>
            <w:tcW w:w="1530" w:type="dxa"/>
            <w:vAlign w:val="center"/>
          </w:tcPr>
          <w:p w14:paraId="1D7C6D8D" w14:textId="79F06E00"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143DC56D" w14:textId="34389672"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336CE251" w14:textId="021C826A" w:rsidR="7881FD9C" w:rsidRPr="008D7EA1" w:rsidRDefault="7881FD9C" w:rsidP="00743773">
            <w:pPr>
              <w:jc w:val="left"/>
              <w:rPr>
                <w:rFonts w:ascii="Roboto" w:hAnsi="Roboto" w:cs="Calibri"/>
                <w:color w:val="000000" w:themeColor="text1"/>
                <w:sz w:val="20"/>
                <w:szCs w:val="20"/>
                <w:lang w:val="en-GB"/>
              </w:rPr>
            </w:pPr>
          </w:p>
        </w:tc>
      </w:tr>
      <w:tr w:rsidR="002C1189" w:rsidRPr="008D7EA1" w14:paraId="687AF2B9" w14:textId="77777777" w:rsidTr="009E4EE6">
        <w:trPr>
          <w:trHeight w:val="20"/>
          <w:jc w:val="center"/>
        </w:trPr>
        <w:tc>
          <w:tcPr>
            <w:tcW w:w="1830" w:type="dxa"/>
            <w:shd w:val="clear" w:color="auto" w:fill="auto"/>
            <w:noWrap/>
            <w:vAlign w:val="bottom"/>
          </w:tcPr>
          <w:p w14:paraId="7D194125" w14:textId="0CA9F3F4" w:rsidR="002C1189" w:rsidRPr="008D7EA1" w:rsidRDefault="230FDE66" w:rsidP="00743773">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4 - 5.99</w:t>
            </w:r>
          </w:p>
        </w:tc>
        <w:tc>
          <w:tcPr>
            <w:tcW w:w="1483" w:type="dxa"/>
            <w:shd w:val="clear" w:color="auto" w:fill="auto"/>
            <w:vAlign w:val="center"/>
          </w:tcPr>
          <w:p w14:paraId="4CE52B44" w14:textId="6859733E" w:rsidR="002C1189" w:rsidRPr="008D7EA1" w:rsidRDefault="002C1189" w:rsidP="00743773">
            <w:pPr>
              <w:jc w:val="left"/>
              <w:rPr>
                <w:rFonts w:ascii="Roboto" w:eastAsia="Times New Roman" w:hAnsi="Roboto" w:cs="Calibri"/>
                <w:color w:val="000000"/>
                <w:sz w:val="20"/>
                <w:szCs w:val="20"/>
                <w:lang w:val="en-GB" w:eastAsia="hr-HR"/>
              </w:rPr>
            </w:pPr>
          </w:p>
        </w:tc>
        <w:tc>
          <w:tcPr>
            <w:tcW w:w="1530" w:type="dxa"/>
            <w:vAlign w:val="center"/>
          </w:tcPr>
          <w:p w14:paraId="2F468E09" w14:textId="0C7B1175"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282CF188" w14:textId="46C847E6"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766BC75E" w14:textId="6F511C84" w:rsidR="7881FD9C" w:rsidRPr="008D7EA1" w:rsidRDefault="7881FD9C" w:rsidP="00743773">
            <w:pPr>
              <w:jc w:val="left"/>
              <w:rPr>
                <w:rFonts w:ascii="Roboto" w:hAnsi="Roboto" w:cs="Calibri"/>
                <w:color w:val="000000" w:themeColor="text1"/>
                <w:sz w:val="20"/>
                <w:szCs w:val="20"/>
                <w:lang w:val="en-GB"/>
              </w:rPr>
            </w:pPr>
          </w:p>
        </w:tc>
      </w:tr>
      <w:tr w:rsidR="002C1189" w:rsidRPr="008D7EA1" w14:paraId="24EA59AE" w14:textId="77777777" w:rsidTr="009E4EE6">
        <w:trPr>
          <w:trHeight w:val="20"/>
          <w:jc w:val="center"/>
        </w:trPr>
        <w:tc>
          <w:tcPr>
            <w:tcW w:w="1830" w:type="dxa"/>
            <w:shd w:val="clear" w:color="auto" w:fill="auto"/>
            <w:noWrap/>
            <w:vAlign w:val="bottom"/>
          </w:tcPr>
          <w:p w14:paraId="4FBE9639" w14:textId="415B5490" w:rsidR="002C1189" w:rsidRPr="008D7EA1" w:rsidRDefault="230FDE66" w:rsidP="00743773">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6 - 7.99</w:t>
            </w:r>
          </w:p>
        </w:tc>
        <w:tc>
          <w:tcPr>
            <w:tcW w:w="1483" w:type="dxa"/>
            <w:shd w:val="clear" w:color="auto" w:fill="auto"/>
            <w:vAlign w:val="center"/>
          </w:tcPr>
          <w:p w14:paraId="5D95DB94" w14:textId="7B83422A" w:rsidR="002C1189" w:rsidRPr="008D7EA1" w:rsidRDefault="002C1189" w:rsidP="00743773">
            <w:pPr>
              <w:jc w:val="left"/>
              <w:rPr>
                <w:rFonts w:ascii="Roboto" w:eastAsia="Times New Roman" w:hAnsi="Roboto" w:cs="Calibri"/>
                <w:color w:val="000000"/>
                <w:sz w:val="20"/>
                <w:szCs w:val="20"/>
                <w:lang w:val="en-GB" w:eastAsia="hr-HR"/>
              </w:rPr>
            </w:pPr>
          </w:p>
        </w:tc>
        <w:tc>
          <w:tcPr>
            <w:tcW w:w="1530" w:type="dxa"/>
            <w:vAlign w:val="center"/>
          </w:tcPr>
          <w:p w14:paraId="31CD1412" w14:textId="48A84C48"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2A2D2E95" w14:textId="047CF3F9" w:rsidR="002C1189" w:rsidRPr="008D7EA1" w:rsidRDefault="002C1189" w:rsidP="00743773">
            <w:pPr>
              <w:jc w:val="left"/>
              <w:rPr>
                <w:rFonts w:ascii="Roboto" w:hAnsi="Roboto" w:cs="Calibri"/>
                <w:color w:val="000000"/>
                <w:sz w:val="20"/>
                <w:szCs w:val="20"/>
                <w:lang w:val="en-GB"/>
              </w:rPr>
            </w:pPr>
          </w:p>
        </w:tc>
        <w:tc>
          <w:tcPr>
            <w:tcW w:w="1530" w:type="dxa"/>
            <w:vAlign w:val="center"/>
          </w:tcPr>
          <w:p w14:paraId="46552C78" w14:textId="0CC9CBC0" w:rsidR="7881FD9C" w:rsidRPr="008D7EA1" w:rsidRDefault="7881FD9C" w:rsidP="00743773">
            <w:pPr>
              <w:jc w:val="left"/>
              <w:rPr>
                <w:rFonts w:ascii="Roboto" w:hAnsi="Roboto" w:cs="Calibri"/>
                <w:color w:val="000000" w:themeColor="text1"/>
                <w:sz w:val="20"/>
                <w:szCs w:val="20"/>
                <w:lang w:val="en-GB"/>
              </w:rPr>
            </w:pPr>
          </w:p>
        </w:tc>
      </w:tr>
      <w:tr w:rsidR="7881FD9C" w:rsidRPr="008D7EA1" w14:paraId="18010F1D" w14:textId="77777777" w:rsidTr="63E506B3">
        <w:trPr>
          <w:trHeight w:val="20"/>
          <w:jc w:val="center"/>
        </w:trPr>
        <w:tc>
          <w:tcPr>
            <w:tcW w:w="1830" w:type="dxa"/>
            <w:shd w:val="clear" w:color="auto" w:fill="auto"/>
            <w:noWrap/>
            <w:vAlign w:val="bottom"/>
          </w:tcPr>
          <w:p w14:paraId="2C48638A" w14:textId="17DC9E9F" w:rsidR="230FDE66" w:rsidRPr="008D7EA1" w:rsidRDefault="230FDE66" w:rsidP="00743773">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8 - 9.99</w:t>
            </w:r>
          </w:p>
        </w:tc>
        <w:tc>
          <w:tcPr>
            <w:tcW w:w="1483" w:type="dxa"/>
            <w:shd w:val="clear" w:color="auto" w:fill="auto"/>
            <w:vAlign w:val="center"/>
          </w:tcPr>
          <w:p w14:paraId="0D1D3A2A" w14:textId="53ACD2A4" w:rsidR="7881FD9C" w:rsidRPr="008D7EA1" w:rsidRDefault="7881FD9C" w:rsidP="00743773">
            <w:pPr>
              <w:jc w:val="left"/>
              <w:rPr>
                <w:rFonts w:ascii="Roboto" w:eastAsia="Times New Roman" w:hAnsi="Roboto" w:cs="Calibri"/>
                <w:color w:val="000000" w:themeColor="text1"/>
                <w:sz w:val="20"/>
                <w:szCs w:val="20"/>
                <w:lang w:val="en-GB" w:eastAsia="hr-HR"/>
              </w:rPr>
            </w:pPr>
          </w:p>
        </w:tc>
        <w:tc>
          <w:tcPr>
            <w:tcW w:w="1530" w:type="dxa"/>
            <w:vAlign w:val="center"/>
          </w:tcPr>
          <w:p w14:paraId="4EC948A9" w14:textId="16775F22"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27AFA099" w14:textId="4E013E28"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2E85EA5E" w14:textId="6C75EC19" w:rsidR="7881FD9C" w:rsidRPr="008D7EA1" w:rsidRDefault="7881FD9C" w:rsidP="00743773">
            <w:pPr>
              <w:jc w:val="left"/>
              <w:rPr>
                <w:rFonts w:ascii="Roboto" w:hAnsi="Roboto" w:cs="Calibri"/>
                <w:color w:val="000000" w:themeColor="text1"/>
                <w:sz w:val="20"/>
                <w:szCs w:val="20"/>
                <w:lang w:val="en-GB"/>
              </w:rPr>
            </w:pPr>
          </w:p>
        </w:tc>
      </w:tr>
      <w:tr w:rsidR="7881FD9C" w:rsidRPr="008D7EA1" w14:paraId="5F8015DC" w14:textId="77777777" w:rsidTr="63E506B3">
        <w:trPr>
          <w:trHeight w:val="20"/>
          <w:jc w:val="center"/>
        </w:trPr>
        <w:tc>
          <w:tcPr>
            <w:tcW w:w="1830" w:type="dxa"/>
            <w:shd w:val="clear" w:color="auto" w:fill="auto"/>
            <w:noWrap/>
            <w:vAlign w:val="bottom"/>
          </w:tcPr>
          <w:p w14:paraId="04BEAEF3" w14:textId="78A24A96" w:rsidR="230FDE66" w:rsidRPr="008D7EA1" w:rsidRDefault="230FDE66" w:rsidP="00743773">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10 – 11.99</w:t>
            </w:r>
          </w:p>
        </w:tc>
        <w:tc>
          <w:tcPr>
            <w:tcW w:w="1483" w:type="dxa"/>
            <w:shd w:val="clear" w:color="auto" w:fill="auto"/>
            <w:vAlign w:val="center"/>
          </w:tcPr>
          <w:p w14:paraId="680DC4A2" w14:textId="6A054534" w:rsidR="7881FD9C" w:rsidRPr="008D7EA1" w:rsidRDefault="7881FD9C" w:rsidP="00743773">
            <w:pPr>
              <w:jc w:val="left"/>
              <w:rPr>
                <w:rFonts w:ascii="Roboto" w:eastAsia="Times New Roman" w:hAnsi="Roboto" w:cs="Calibri"/>
                <w:color w:val="000000" w:themeColor="text1"/>
                <w:sz w:val="20"/>
                <w:szCs w:val="20"/>
                <w:lang w:val="en-GB" w:eastAsia="hr-HR"/>
              </w:rPr>
            </w:pPr>
          </w:p>
        </w:tc>
        <w:tc>
          <w:tcPr>
            <w:tcW w:w="1530" w:type="dxa"/>
            <w:vAlign w:val="center"/>
          </w:tcPr>
          <w:p w14:paraId="3170F6F5" w14:textId="154DA40B"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3B9F08AA" w14:textId="74A76E24"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00ED4C5B" w14:textId="6FA2C56C" w:rsidR="7881FD9C" w:rsidRPr="008D7EA1" w:rsidRDefault="7881FD9C" w:rsidP="00743773">
            <w:pPr>
              <w:jc w:val="left"/>
              <w:rPr>
                <w:rFonts w:ascii="Roboto" w:hAnsi="Roboto" w:cs="Calibri"/>
                <w:color w:val="000000" w:themeColor="text1"/>
                <w:sz w:val="20"/>
                <w:szCs w:val="20"/>
                <w:lang w:val="en-GB"/>
              </w:rPr>
            </w:pPr>
          </w:p>
        </w:tc>
      </w:tr>
      <w:tr w:rsidR="7881FD9C" w:rsidRPr="008D7EA1" w14:paraId="0C32933B" w14:textId="77777777" w:rsidTr="63E506B3">
        <w:trPr>
          <w:trHeight w:val="20"/>
          <w:jc w:val="center"/>
        </w:trPr>
        <w:tc>
          <w:tcPr>
            <w:tcW w:w="1830" w:type="dxa"/>
            <w:shd w:val="clear" w:color="auto" w:fill="auto"/>
            <w:noWrap/>
            <w:vAlign w:val="bottom"/>
          </w:tcPr>
          <w:p w14:paraId="2C51A5E1" w14:textId="33BD67C7" w:rsidR="230FDE66" w:rsidRPr="008D7EA1" w:rsidRDefault="230FDE66" w:rsidP="00743773">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12 – 15.99</w:t>
            </w:r>
          </w:p>
        </w:tc>
        <w:tc>
          <w:tcPr>
            <w:tcW w:w="1483" w:type="dxa"/>
            <w:shd w:val="clear" w:color="auto" w:fill="auto"/>
            <w:vAlign w:val="center"/>
          </w:tcPr>
          <w:p w14:paraId="780C1BC5" w14:textId="3CA0764A" w:rsidR="7881FD9C" w:rsidRPr="008D7EA1" w:rsidRDefault="7881FD9C" w:rsidP="00743773">
            <w:pPr>
              <w:jc w:val="left"/>
              <w:rPr>
                <w:rFonts w:ascii="Roboto" w:eastAsia="Times New Roman" w:hAnsi="Roboto" w:cs="Calibri"/>
                <w:color w:val="000000" w:themeColor="text1"/>
                <w:sz w:val="20"/>
                <w:szCs w:val="20"/>
                <w:lang w:val="en-GB" w:eastAsia="hr-HR"/>
              </w:rPr>
            </w:pPr>
          </w:p>
        </w:tc>
        <w:tc>
          <w:tcPr>
            <w:tcW w:w="1530" w:type="dxa"/>
            <w:vAlign w:val="center"/>
          </w:tcPr>
          <w:p w14:paraId="1DCDF639" w14:textId="682E4991"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7169017B" w14:textId="6A73487E"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32D19483" w14:textId="4A6CEEC3" w:rsidR="7881FD9C" w:rsidRPr="008D7EA1" w:rsidRDefault="7881FD9C" w:rsidP="00743773">
            <w:pPr>
              <w:jc w:val="left"/>
              <w:rPr>
                <w:rFonts w:ascii="Roboto" w:hAnsi="Roboto" w:cs="Calibri"/>
                <w:color w:val="000000" w:themeColor="text1"/>
                <w:sz w:val="20"/>
                <w:szCs w:val="20"/>
                <w:lang w:val="en-GB"/>
              </w:rPr>
            </w:pPr>
          </w:p>
        </w:tc>
      </w:tr>
      <w:tr w:rsidR="7881FD9C" w:rsidRPr="008D7EA1" w14:paraId="6B6133D3" w14:textId="77777777" w:rsidTr="63E506B3">
        <w:trPr>
          <w:trHeight w:val="20"/>
          <w:jc w:val="center"/>
        </w:trPr>
        <w:tc>
          <w:tcPr>
            <w:tcW w:w="1830" w:type="dxa"/>
            <w:shd w:val="clear" w:color="auto" w:fill="auto"/>
            <w:noWrap/>
            <w:vAlign w:val="bottom"/>
          </w:tcPr>
          <w:p w14:paraId="406D9F97" w14:textId="7F04D025" w:rsidR="230FDE66" w:rsidRPr="008D7EA1" w:rsidRDefault="230FDE66" w:rsidP="00743773">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16– 19.99</w:t>
            </w:r>
          </w:p>
        </w:tc>
        <w:tc>
          <w:tcPr>
            <w:tcW w:w="1483" w:type="dxa"/>
            <w:shd w:val="clear" w:color="auto" w:fill="auto"/>
            <w:vAlign w:val="center"/>
          </w:tcPr>
          <w:p w14:paraId="6A585A86" w14:textId="1AC8843C" w:rsidR="7881FD9C" w:rsidRPr="008D7EA1" w:rsidRDefault="7881FD9C" w:rsidP="00743773">
            <w:pPr>
              <w:jc w:val="left"/>
              <w:rPr>
                <w:rFonts w:ascii="Roboto" w:eastAsia="Times New Roman" w:hAnsi="Roboto" w:cs="Calibri"/>
                <w:color w:val="000000" w:themeColor="text1"/>
                <w:sz w:val="20"/>
                <w:szCs w:val="20"/>
                <w:lang w:val="en-GB" w:eastAsia="hr-HR"/>
              </w:rPr>
            </w:pPr>
          </w:p>
        </w:tc>
        <w:tc>
          <w:tcPr>
            <w:tcW w:w="1530" w:type="dxa"/>
            <w:vAlign w:val="center"/>
          </w:tcPr>
          <w:p w14:paraId="5C6F8E05" w14:textId="4E53E9AE"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6B629C19" w14:textId="14A050AD"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31A1F916" w14:textId="3EC8C542" w:rsidR="7881FD9C" w:rsidRPr="008D7EA1" w:rsidRDefault="7881FD9C" w:rsidP="00743773">
            <w:pPr>
              <w:jc w:val="left"/>
              <w:rPr>
                <w:rFonts w:ascii="Roboto" w:hAnsi="Roboto" w:cs="Calibri"/>
                <w:color w:val="000000" w:themeColor="text1"/>
                <w:sz w:val="20"/>
                <w:szCs w:val="20"/>
                <w:lang w:val="en-GB"/>
              </w:rPr>
            </w:pPr>
          </w:p>
        </w:tc>
      </w:tr>
      <w:tr w:rsidR="7881FD9C" w:rsidRPr="008D7EA1" w14:paraId="07DCB004" w14:textId="77777777" w:rsidTr="63E506B3">
        <w:trPr>
          <w:trHeight w:val="20"/>
          <w:jc w:val="center"/>
        </w:trPr>
        <w:tc>
          <w:tcPr>
            <w:tcW w:w="1830" w:type="dxa"/>
            <w:shd w:val="clear" w:color="auto" w:fill="auto"/>
            <w:noWrap/>
            <w:vAlign w:val="bottom"/>
          </w:tcPr>
          <w:p w14:paraId="05093678" w14:textId="34B354A2" w:rsidR="230FDE66" w:rsidRPr="008D7EA1" w:rsidRDefault="230FDE66" w:rsidP="00743773">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&gt; 19.99</w:t>
            </w:r>
          </w:p>
        </w:tc>
        <w:tc>
          <w:tcPr>
            <w:tcW w:w="1483" w:type="dxa"/>
            <w:shd w:val="clear" w:color="auto" w:fill="auto"/>
            <w:vAlign w:val="center"/>
          </w:tcPr>
          <w:p w14:paraId="468DCD8E" w14:textId="1E6D2E1C" w:rsidR="7881FD9C" w:rsidRPr="008D7EA1" w:rsidRDefault="7881FD9C" w:rsidP="00743773">
            <w:pPr>
              <w:jc w:val="left"/>
              <w:rPr>
                <w:rFonts w:ascii="Roboto" w:eastAsia="Times New Roman" w:hAnsi="Roboto" w:cs="Calibri"/>
                <w:color w:val="000000" w:themeColor="text1"/>
                <w:sz w:val="20"/>
                <w:szCs w:val="20"/>
                <w:lang w:val="en-GB" w:eastAsia="hr-HR"/>
              </w:rPr>
            </w:pPr>
          </w:p>
        </w:tc>
        <w:tc>
          <w:tcPr>
            <w:tcW w:w="1530" w:type="dxa"/>
            <w:vAlign w:val="center"/>
          </w:tcPr>
          <w:p w14:paraId="0FDC5489" w14:textId="29E8D0E8"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61BA7244" w14:textId="49036186" w:rsidR="7881FD9C" w:rsidRPr="008D7EA1" w:rsidRDefault="7881FD9C" w:rsidP="00743773">
            <w:pPr>
              <w:jc w:val="left"/>
              <w:rPr>
                <w:rFonts w:ascii="Roboto" w:hAnsi="Roboto" w:cs="Calibri"/>
                <w:color w:val="000000" w:themeColor="text1"/>
                <w:sz w:val="20"/>
                <w:szCs w:val="20"/>
                <w:lang w:val="en-GB"/>
              </w:rPr>
            </w:pPr>
          </w:p>
        </w:tc>
        <w:tc>
          <w:tcPr>
            <w:tcW w:w="1530" w:type="dxa"/>
            <w:vAlign w:val="center"/>
          </w:tcPr>
          <w:p w14:paraId="0615DFFD" w14:textId="0DB69476" w:rsidR="7881FD9C" w:rsidRPr="008D7EA1" w:rsidRDefault="7881FD9C" w:rsidP="00743773">
            <w:pPr>
              <w:jc w:val="left"/>
              <w:rPr>
                <w:rFonts w:ascii="Roboto" w:hAnsi="Roboto" w:cs="Calibri"/>
                <w:color w:val="000000" w:themeColor="text1"/>
                <w:sz w:val="20"/>
                <w:szCs w:val="20"/>
                <w:lang w:val="en-GB"/>
              </w:rPr>
            </w:pPr>
          </w:p>
        </w:tc>
      </w:tr>
      <w:tr w:rsidR="00904FC2" w:rsidRPr="008D7EA1" w14:paraId="07E69AD8" w14:textId="77777777" w:rsidTr="009E4EE6">
        <w:trPr>
          <w:trHeight w:val="20"/>
          <w:jc w:val="center"/>
        </w:trPr>
        <w:tc>
          <w:tcPr>
            <w:tcW w:w="1830" w:type="dxa"/>
            <w:shd w:val="clear" w:color="auto" w:fill="D9D9D9" w:themeFill="background1" w:themeFillShade="D9"/>
            <w:noWrap/>
            <w:vAlign w:val="bottom"/>
            <w:hideMark/>
          </w:tcPr>
          <w:p w14:paraId="365F83A5" w14:textId="48418759" w:rsidR="002C1189" w:rsidRPr="008D7EA1" w:rsidRDefault="00CF3C2D" w:rsidP="00743773">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Overall</w:t>
            </w:r>
          </w:p>
        </w:tc>
        <w:tc>
          <w:tcPr>
            <w:tcW w:w="1483" w:type="dxa"/>
            <w:shd w:val="clear" w:color="auto" w:fill="D9D9D9" w:themeFill="background1" w:themeFillShade="D9"/>
            <w:vAlign w:val="center"/>
          </w:tcPr>
          <w:p w14:paraId="094A150E" w14:textId="14F23268" w:rsidR="002C1189" w:rsidRPr="008D7EA1" w:rsidRDefault="002C1189" w:rsidP="00743773">
            <w:pPr>
              <w:jc w:val="left"/>
              <w:rPr>
                <w:rFonts w:ascii="Roboto" w:eastAsia="Times New Roman" w:hAnsi="Roboto" w:cs="Calibri"/>
                <w:b/>
                <w:color w:val="000000"/>
                <w:sz w:val="20"/>
                <w:szCs w:val="20"/>
                <w:lang w:val="en-GB" w:eastAsia="hr-HR"/>
              </w:rPr>
            </w:pPr>
          </w:p>
        </w:tc>
        <w:tc>
          <w:tcPr>
            <w:tcW w:w="1530" w:type="dxa"/>
            <w:shd w:val="clear" w:color="auto" w:fill="D9D9D9" w:themeFill="background1" w:themeFillShade="D9"/>
            <w:vAlign w:val="center"/>
          </w:tcPr>
          <w:p w14:paraId="0EDB9383" w14:textId="2A8487CA" w:rsidR="002C1189" w:rsidRPr="008D7EA1" w:rsidRDefault="002C1189" w:rsidP="00743773">
            <w:pPr>
              <w:jc w:val="left"/>
              <w:rPr>
                <w:rFonts w:ascii="Roboto" w:eastAsia="Times New Roman" w:hAnsi="Roboto" w:cs="Calibri"/>
                <w:b/>
                <w:color w:val="000000"/>
                <w:sz w:val="20"/>
                <w:szCs w:val="20"/>
                <w:lang w:val="en-GB" w:eastAsia="hr-HR"/>
              </w:rPr>
            </w:pPr>
          </w:p>
        </w:tc>
        <w:tc>
          <w:tcPr>
            <w:tcW w:w="1530" w:type="dxa"/>
            <w:shd w:val="clear" w:color="auto" w:fill="D9D9D9" w:themeFill="background1" w:themeFillShade="D9"/>
            <w:vAlign w:val="center"/>
          </w:tcPr>
          <w:p w14:paraId="60AB85C5" w14:textId="395A1937" w:rsidR="002C1189" w:rsidRPr="008D7EA1" w:rsidRDefault="002C1189" w:rsidP="00743773">
            <w:pPr>
              <w:jc w:val="left"/>
              <w:rPr>
                <w:rFonts w:ascii="Roboto" w:eastAsia="Times New Roman" w:hAnsi="Roboto" w:cs="Calibri"/>
                <w:b/>
                <w:color w:val="000000"/>
                <w:sz w:val="20"/>
                <w:szCs w:val="20"/>
                <w:lang w:val="en-GB" w:eastAsia="hr-HR"/>
              </w:rPr>
            </w:pPr>
          </w:p>
        </w:tc>
        <w:tc>
          <w:tcPr>
            <w:tcW w:w="1530" w:type="dxa"/>
            <w:shd w:val="clear" w:color="auto" w:fill="D9D9D9" w:themeFill="background1" w:themeFillShade="D9"/>
            <w:vAlign w:val="center"/>
          </w:tcPr>
          <w:p w14:paraId="4344D2C2" w14:textId="3A1DD2B0" w:rsidR="7881FD9C" w:rsidRPr="008D7EA1" w:rsidRDefault="7881FD9C" w:rsidP="00743773">
            <w:pPr>
              <w:jc w:val="left"/>
              <w:rPr>
                <w:rFonts w:ascii="Roboto" w:eastAsia="Times New Roman" w:hAnsi="Roboto" w:cs="Calibri"/>
                <w:b/>
                <w:bCs/>
                <w:color w:val="000000" w:themeColor="text1"/>
                <w:sz w:val="20"/>
                <w:szCs w:val="20"/>
                <w:lang w:val="en-GB" w:eastAsia="hr-HR"/>
              </w:rPr>
            </w:pPr>
          </w:p>
        </w:tc>
      </w:tr>
    </w:tbl>
    <w:p w14:paraId="0872195D" w14:textId="77777777" w:rsidR="008B3968" w:rsidRPr="008D7EA1" w:rsidRDefault="008B3968" w:rsidP="00743773">
      <w:pPr>
        <w:jc w:val="left"/>
        <w:rPr>
          <w:rFonts w:ascii="Roboto" w:hAnsi="Roboto"/>
          <w:highlight w:val="yellow"/>
          <w:lang w:val="en-GB"/>
        </w:rPr>
      </w:pPr>
    </w:p>
    <w:p w14:paraId="53C302C1" w14:textId="00B59BDD" w:rsidR="009B60B5" w:rsidRPr="008D7EA1" w:rsidRDefault="004F5961" w:rsidP="009B60B5">
      <w:pPr>
        <w:keepNext/>
        <w:jc w:val="center"/>
        <w:rPr>
          <w:rFonts w:ascii="Roboto" w:hAnsi="Roboto"/>
          <w:lang w:val="en-GB"/>
        </w:rPr>
      </w:pPr>
      <w:r w:rsidRPr="008D7EA1">
        <w:rPr>
          <w:rFonts w:ascii="Roboto" w:hAnsi="Roboto"/>
          <w:noProof/>
          <w:lang w:val="en-GB"/>
        </w:rPr>
        <w:drawing>
          <wp:inline distT="0" distB="0" distL="0" distR="0" wp14:anchorId="556CB063" wp14:editId="75B2F968">
            <wp:extent cx="5941060" cy="1987550"/>
            <wp:effectExtent l="0" t="0" r="2540" b="0"/>
            <wp:docPr id="11" name="Chart 11">
              <a:extLst xmlns:a="http://schemas.openxmlformats.org/drawingml/2006/main">
                <a:ext uri="{FF2B5EF4-FFF2-40B4-BE49-F238E27FC236}">
                  <a16:creationId xmlns:a16="http://schemas.microsoft.com/office/drawing/2014/main" id="{B17A034A-824F-4D7C-83F1-CA866AC09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089D52" w14:textId="469BFB63" w:rsidR="001D7674" w:rsidRPr="008D7EA1" w:rsidRDefault="005901F0" w:rsidP="009B60B5">
      <w:pPr>
        <w:pStyle w:val="Caption"/>
        <w:rPr>
          <w:rFonts w:ascii="Roboto" w:hAnsi="Roboto"/>
          <w:b w:val="0"/>
          <w:lang w:val="en-GB"/>
        </w:rPr>
      </w:pPr>
      <w:bookmarkStart w:id="23" w:name="_Ref535845279"/>
      <w:bookmarkStart w:id="24" w:name="_Toc116929422"/>
      <w:r w:rsidRPr="008D7EA1">
        <w:rPr>
          <w:rFonts w:ascii="Roboto" w:hAnsi="Roboto"/>
          <w:lang w:val="en-GB"/>
        </w:rPr>
        <w:t>Figure</w:t>
      </w:r>
      <w:r w:rsidR="009B60B5" w:rsidRPr="008D7EA1">
        <w:rPr>
          <w:rFonts w:ascii="Roboto" w:hAnsi="Roboto"/>
          <w:lang w:val="en-GB"/>
        </w:rPr>
        <w:t xml:space="preserve"> </w:t>
      </w:r>
      <w:r w:rsidR="009B60B5" w:rsidRPr="008D7EA1">
        <w:rPr>
          <w:rFonts w:ascii="Roboto" w:hAnsi="Roboto"/>
          <w:lang w:val="en-GB"/>
        </w:rPr>
        <w:fldChar w:fldCharType="begin"/>
      </w:r>
      <w:r w:rsidR="009B60B5" w:rsidRPr="008D7EA1">
        <w:rPr>
          <w:rFonts w:ascii="Roboto" w:hAnsi="Roboto"/>
          <w:lang w:val="en-GB"/>
        </w:rPr>
        <w:instrText>STYLEREF 1 \s</w:instrText>
      </w:r>
      <w:r w:rsidR="009B60B5" w:rsidRPr="008D7EA1">
        <w:rPr>
          <w:rFonts w:ascii="Roboto" w:hAnsi="Roboto"/>
          <w:lang w:val="en-GB"/>
        </w:rPr>
        <w:fldChar w:fldCharType="separate"/>
      </w:r>
      <w:r w:rsidR="00283711" w:rsidRPr="008D7EA1">
        <w:rPr>
          <w:rFonts w:ascii="Roboto" w:hAnsi="Roboto"/>
          <w:noProof/>
          <w:lang w:val="en-GB"/>
        </w:rPr>
        <w:t>2</w:t>
      </w:r>
      <w:r w:rsidR="009B60B5" w:rsidRPr="008D7EA1">
        <w:rPr>
          <w:rFonts w:ascii="Roboto" w:hAnsi="Roboto"/>
          <w:lang w:val="en-GB"/>
        </w:rPr>
        <w:fldChar w:fldCharType="end"/>
      </w:r>
      <w:r w:rsidR="00271CEB" w:rsidRPr="008D7EA1">
        <w:rPr>
          <w:rFonts w:ascii="Roboto" w:hAnsi="Roboto"/>
          <w:lang w:val="en-GB"/>
        </w:rPr>
        <w:t>.</w:t>
      </w:r>
      <w:r w:rsidR="009B60B5" w:rsidRPr="008D7EA1">
        <w:rPr>
          <w:rFonts w:ascii="Roboto" w:hAnsi="Roboto"/>
          <w:lang w:val="en-GB"/>
        </w:rPr>
        <w:fldChar w:fldCharType="begin"/>
      </w:r>
      <w:r w:rsidR="009B60B5" w:rsidRPr="008D7EA1">
        <w:rPr>
          <w:rFonts w:ascii="Roboto" w:hAnsi="Roboto"/>
          <w:lang w:val="en-GB"/>
        </w:rPr>
        <w:instrText>SEQ Slika \* ARABIC \s 1</w:instrText>
      </w:r>
      <w:r w:rsidR="009B60B5" w:rsidRPr="008D7EA1">
        <w:rPr>
          <w:rFonts w:ascii="Roboto" w:hAnsi="Roboto"/>
          <w:lang w:val="en-GB"/>
        </w:rPr>
        <w:fldChar w:fldCharType="separate"/>
      </w:r>
      <w:r w:rsidR="00283711" w:rsidRPr="008D7EA1">
        <w:rPr>
          <w:rFonts w:ascii="Roboto" w:hAnsi="Roboto"/>
          <w:noProof/>
          <w:lang w:val="en-GB"/>
        </w:rPr>
        <w:t>5</w:t>
      </w:r>
      <w:r w:rsidR="009B60B5" w:rsidRPr="008D7EA1">
        <w:rPr>
          <w:rFonts w:ascii="Roboto" w:hAnsi="Roboto"/>
          <w:lang w:val="en-GB"/>
        </w:rPr>
        <w:fldChar w:fldCharType="end"/>
      </w:r>
      <w:bookmarkEnd w:id="23"/>
      <w:r w:rsidR="009B60B5" w:rsidRPr="008D7EA1">
        <w:rPr>
          <w:rFonts w:ascii="Roboto" w:hAnsi="Roboto"/>
          <w:lang w:val="en-GB"/>
        </w:rPr>
        <w:t xml:space="preserve"> </w:t>
      </w:r>
      <w:r w:rsidR="009B60B5" w:rsidRPr="008D7EA1">
        <w:rPr>
          <w:rFonts w:ascii="Roboto" w:hAnsi="Roboto"/>
          <w:b w:val="0"/>
          <w:lang w:val="en-GB"/>
        </w:rPr>
        <w:t xml:space="preserve"> </w:t>
      </w:r>
      <w:r w:rsidR="00E204A2" w:rsidRPr="008D7EA1">
        <w:rPr>
          <w:rFonts w:ascii="Roboto" w:hAnsi="Roboto"/>
          <w:b w:val="0"/>
          <w:lang w:val="en-GB"/>
        </w:rPr>
        <w:t>Overview of the lamppost height and type</w:t>
      </w:r>
      <w:bookmarkEnd w:id="24"/>
    </w:p>
    <w:p w14:paraId="36B1DAB2" w14:textId="77777777" w:rsidR="001E6CC9" w:rsidRPr="008D7EA1" w:rsidRDefault="001E6CC9" w:rsidP="00A07DAD">
      <w:pPr>
        <w:jc w:val="center"/>
        <w:rPr>
          <w:rFonts w:ascii="Roboto" w:hAnsi="Roboto"/>
          <w:sz w:val="18"/>
          <w:lang w:val="en-GB" w:eastAsia="hr-HR"/>
        </w:rPr>
      </w:pPr>
    </w:p>
    <w:p w14:paraId="75509726" w14:textId="39B2329E" w:rsidR="587B42E1" w:rsidRPr="00743773" w:rsidRDefault="587B42E1" w:rsidP="002F3384">
      <w:pPr>
        <w:jc w:val="left"/>
        <w:rPr>
          <w:rFonts w:ascii="Roboto" w:hAnsi="Roboto"/>
          <w:color w:val="0070C0"/>
          <w:highlight w:val="yellow"/>
          <w:lang w:val="en-GB"/>
        </w:rPr>
      </w:pPr>
      <w:r w:rsidRPr="00743773">
        <w:rPr>
          <w:rFonts w:ascii="Roboto" w:hAnsi="Roboto"/>
          <w:b/>
          <w:bCs/>
          <w:color w:val="0070C0"/>
          <w:highlight w:val="yellow"/>
          <w:lang w:val="en-GB"/>
        </w:rPr>
        <w:t>Luminaires</w:t>
      </w:r>
    </w:p>
    <w:p w14:paraId="3F8DA98E" w14:textId="377A0AB4" w:rsidR="64A3E665" w:rsidRPr="008D7EA1" w:rsidRDefault="64A3E665" w:rsidP="002F3384">
      <w:pPr>
        <w:jc w:val="left"/>
        <w:rPr>
          <w:rFonts w:ascii="Roboto" w:hAnsi="Roboto"/>
          <w:highlight w:val="yellow"/>
          <w:lang w:val="en-GB"/>
        </w:rPr>
      </w:pPr>
    </w:p>
    <w:p w14:paraId="0FF6E58A" w14:textId="70C6A32A" w:rsidR="00CF3C2D" w:rsidRPr="008D7EA1" w:rsidRDefault="416407EE" w:rsidP="002F3384">
      <w:pPr>
        <w:jc w:val="left"/>
        <w:rPr>
          <w:rFonts w:ascii="Roboto" w:hAnsi="Roboto"/>
          <w:lang w:val="en-GB"/>
        </w:rPr>
      </w:pPr>
      <w:r w:rsidRPr="008D7EA1">
        <w:rPr>
          <w:rFonts w:ascii="Roboto" w:hAnsi="Roboto"/>
          <w:highlight w:val="yellow"/>
          <w:lang w:val="en-GB"/>
        </w:rPr>
        <w:t xml:space="preserve">Description on luminaires (number, </w:t>
      </w:r>
      <w:r w:rsidR="6DCE8811" w:rsidRPr="008D7EA1">
        <w:rPr>
          <w:rFonts w:ascii="Roboto" w:hAnsi="Roboto"/>
          <w:highlight w:val="yellow"/>
          <w:lang w:val="en-GB"/>
        </w:rPr>
        <w:t>overall power), light sources (share of types).</w:t>
      </w:r>
    </w:p>
    <w:p w14:paraId="7AE16770" w14:textId="77777777" w:rsidR="001B76C3" w:rsidRPr="008D7EA1" w:rsidRDefault="001B76C3" w:rsidP="002F3384">
      <w:pPr>
        <w:jc w:val="left"/>
        <w:rPr>
          <w:rFonts w:ascii="Roboto" w:hAnsi="Roboto"/>
          <w:lang w:val="en-GB"/>
        </w:rPr>
      </w:pPr>
    </w:p>
    <w:p w14:paraId="0EDD0BF9" w14:textId="77777777" w:rsidR="00DA369D" w:rsidRPr="008D7EA1" w:rsidRDefault="00DA369D" w:rsidP="002F3384">
      <w:pPr>
        <w:jc w:val="left"/>
        <w:rPr>
          <w:rFonts w:ascii="Roboto" w:hAnsi="Roboto"/>
          <w:lang w:val="en-GB"/>
        </w:rPr>
      </w:pPr>
    </w:p>
    <w:p w14:paraId="24C40A3D" w14:textId="753C2C38" w:rsidR="001B76C3" w:rsidRPr="008D7EA1" w:rsidRDefault="005901F0" w:rsidP="002F3384">
      <w:pPr>
        <w:pStyle w:val="Caption"/>
        <w:jc w:val="left"/>
        <w:rPr>
          <w:rFonts w:ascii="Roboto" w:hAnsi="Roboto"/>
          <w:b w:val="0"/>
          <w:lang w:val="en-GB"/>
        </w:rPr>
      </w:pPr>
      <w:bookmarkStart w:id="25" w:name="_Ref535846209"/>
      <w:bookmarkStart w:id="26" w:name="_Toc116929440"/>
      <w:r w:rsidRPr="008D7EA1">
        <w:rPr>
          <w:rFonts w:ascii="Roboto" w:hAnsi="Roboto"/>
          <w:lang w:val="en-GB"/>
        </w:rPr>
        <w:t>Table</w:t>
      </w:r>
      <w:r w:rsidR="001B76C3" w:rsidRPr="008D7EA1">
        <w:rPr>
          <w:rFonts w:ascii="Roboto" w:hAnsi="Roboto"/>
          <w:lang w:val="en-GB"/>
        </w:rPr>
        <w:t xml:space="preserve"> </w:t>
      </w:r>
      <w:r w:rsidR="001B76C3" w:rsidRPr="008D7EA1">
        <w:rPr>
          <w:rFonts w:ascii="Roboto" w:hAnsi="Roboto"/>
          <w:lang w:val="en-GB"/>
        </w:rPr>
        <w:fldChar w:fldCharType="begin"/>
      </w:r>
      <w:r w:rsidR="001B76C3" w:rsidRPr="008D7EA1">
        <w:rPr>
          <w:rFonts w:ascii="Roboto" w:hAnsi="Roboto"/>
          <w:lang w:val="en-GB"/>
        </w:rPr>
        <w:instrText>STYLEREF 1 \s</w:instrText>
      </w:r>
      <w:r w:rsidR="001B76C3" w:rsidRPr="008D7EA1">
        <w:rPr>
          <w:rFonts w:ascii="Roboto" w:hAnsi="Roboto"/>
          <w:lang w:val="en-GB"/>
        </w:rPr>
        <w:fldChar w:fldCharType="separate"/>
      </w:r>
      <w:r w:rsidR="00283711" w:rsidRPr="008D7EA1">
        <w:rPr>
          <w:rFonts w:ascii="Roboto" w:hAnsi="Roboto"/>
          <w:noProof/>
          <w:lang w:val="en-GB"/>
        </w:rPr>
        <w:t>2</w:t>
      </w:r>
      <w:r w:rsidR="001B76C3" w:rsidRPr="008D7EA1">
        <w:rPr>
          <w:rFonts w:ascii="Roboto" w:hAnsi="Roboto"/>
          <w:lang w:val="en-GB"/>
        </w:rPr>
        <w:fldChar w:fldCharType="end"/>
      </w:r>
      <w:r w:rsidR="0090198D" w:rsidRPr="008D7EA1">
        <w:rPr>
          <w:rFonts w:ascii="Roboto" w:hAnsi="Roboto"/>
          <w:lang w:val="en-GB"/>
        </w:rPr>
        <w:t>.</w:t>
      </w:r>
      <w:r w:rsidR="001B76C3" w:rsidRPr="008D7EA1">
        <w:rPr>
          <w:rFonts w:ascii="Roboto" w:hAnsi="Roboto"/>
          <w:lang w:val="en-GB"/>
        </w:rPr>
        <w:fldChar w:fldCharType="begin"/>
      </w:r>
      <w:r w:rsidR="001B76C3" w:rsidRPr="008D7EA1">
        <w:rPr>
          <w:rFonts w:ascii="Roboto" w:hAnsi="Roboto"/>
          <w:lang w:val="en-GB"/>
        </w:rPr>
        <w:instrText>SEQ Tablica \* ARABIC \s 1</w:instrText>
      </w:r>
      <w:r w:rsidR="001B76C3" w:rsidRPr="008D7EA1">
        <w:rPr>
          <w:rFonts w:ascii="Roboto" w:hAnsi="Roboto"/>
          <w:lang w:val="en-GB"/>
        </w:rPr>
        <w:fldChar w:fldCharType="separate"/>
      </w:r>
      <w:r w:rsidR="00283711" w:rsidRPr="008D7EA1">
        <w:rPr>
          <w:rFonts w:ascii="Roboto" w:hAnsi="Roboto"/>
          <w:noProof/>
          <w:lang w:val="en-GB"/>
        </w:rPr>
        <w:t>5</w:t>
      </w:r>
      <w:r w:rsidR="001B76C3" w:rsidRPr="008D7EA1">
        <w:rPr>
          <w:rFonts w:ascii="Roboto" w:hAnsi="Roboto"/>
          <w:lang w:val="en-GB"/>
        </w:rPr>
        <w:fldChar w:fldCharType="end"/>
      </w:r>
      <w:bookmarkEnd w:id="25"/>
      <w:r w:rsidR="001B76C3" w:rsidRPr="008D7EA1">
        <w:rPr>
          <w:rFonts w:ascii="Roboto" w:hAnsi="Roboto"/>
          <w:lang w:val="en-GB"/>
        </w:rPr>
        <w:t xml:space="preserve"> </w:t>
      </w:r>
      <w:r w:rsidR="00E204A2" w:rsidRPr="008D7EA1">
        <w:rPr>
          <w:rFonts w:ascii="Roboto" w:hAnsi="Roboto"/>
          <w:b w:val="0"/>
          <w:lang w:val="en-GB"/>
        </w:rPr>
        <w:t>Overview of the light sources used</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33"/>
        <w:gridCol w:w="1620"/>
        <w:gridCol w:w="2249"/>
        <w:gridCol w:w="1455"/>
      </w:tblGrid>
      <w:tr w:rsidR="008C3700" w:rsidRPr="008D7EA1" w14:paraId="73F2CA7C" w14:textId="77777777" w:rsidTr="7881FD9C">
        <w:trPr>
          <w:trHeight w:val="20"/>
        </w:trPr>
        <w:tc>
          <w:tcPr>
            <w:tcW w:w="1314" w:type="pct"/>
            <w:shd w:val="clear" w:color="auto" w:fill="8DB3E2" w:themeFill="text2" w:themeFillTint="66"/>
            <w:noWrap/>
            <w:vAlign w:val="center"/>
            <w:hideMark/>
          </w:tcPr>
          <w:p w14:paraId="0FC98062" w14:textId="484562B6" w:rsidR="008C3700" w:rsidRPr="008D7EA1" w:rsidRDefault="00E94B72" w:rsidP="002F3384">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Type of light source</w:t>
            </w:r>
          </w:p>
        </w:tc>
        <w:tc>
          <w:tcPr>
            <w:tcW w:w="905" w:type="pct"/>
            <w:shd w:val="clear" w:color="auto" w:fill="8DB3E2" w:themeFill="text2" w:themeFillTint="66"/>
            <w:vAlign w:val="center"/>
            <w:hideMark/>
          </w:tcPr>
          <w:p w14:paraId="2E309F04" w14:textId="5E2B53F8" w:rsidR="008C3700" w:rsidRPr="008D7EA1" w:rsidRDefault="00E94B72" w:rsidP="002F3384">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Number of luminaires</w:t>
            </w:r>
          </w:p>
        </w:tc>
        <w:tc>
          <w:tcPr>
            <w:tcW w:w="846" w:type="pct"/>
            <w:shd w:val="clear" w:color="auto" w:fill="8DB3E2" w:themeFill="text2" w:themeFillTint="66"/>
            <w:vAlign w:val="center"/>
          </w:tcPr>
          <w:p w14:paraId="778ABC98" w14:textId="38879D84" w:rsidR="008C3700" w:rsidRPr="008D7EA1" w:rsidRDefault="00E94B72" w:rsidP="002F3384">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Share of luminaires (%)</w:t>
            </w:r>
          </w:p>
        </w:tc>
        <w:tc>
          <w:tcPr>
            <w:tcW w:w="1175" w:type="pct"/>
            <w:shd w:val="clear" w:color="auto" w:fill="8DB3E2" w:themeFill="text2" w:themeFillTint="66"/>
            <w:noWrap/>
            <w:vAlign w:val="center"/>
            <w:hideMark/>
          </w:tcPr>
          <w:p w14:paraId="1A512609" w14:textId="49B273E5" w:rsidR="008C3700" w:rsidRPr="008D7EA1" w:rsidRDefault="00E94B72" w:rsidP="002F3384">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Installed power (kW)</w:t>
            </w:r>
          </w:p>
        </w:tc>
        <w:tc>
          <w:tcPr>
            <w:tcW w:w="760" w:type="pct"/>
            <w:shd w:val="clear" w:color="auto" w:fill="8DB3E2" w:themeFill="text2" w:themeFillTint="66"/>
            <w:noWrap/>
            <w:vAlign w:val="center"/>
            <w:hideMark/>
          </w:tcPr>
          <w:p w14:paraId="362CE8FC" w14:textId="23C845C4" w:rsidR="008C3700" w:rsidRPr="008D7EA1" w:rsidRDefault="00E94B72" w:rsidP="002F3384">
            <w:pPr>
              <w:jc w:val="left"/>
              <w:rPr>
                <w:rFonts w:ascii="Roboto" w:eastAsia="Times New Roman" w:hAnsi="Roboto" w:cs="Calibri"/>
                <w:b/>
                <w:color w:val="000000"/>
                <w:sz w:val="20"/>
                <w:lang w:val="en-GB" w:eastAsia="hr-HR"/>
              </w:rPr>
            </w:pPr>
            <w:r w:rsidRPr="008D7EA1">
              <w:rPr>
                <w:rFonts w:ascii="Roboto" w:eastAsia="Times New Roman" w:hAnsi="Roboto" w:cs="Calibri"/>
                <w:b/>
                <w:color w:val="000000"/>
                <w:sz w:val="20"/>
                <w:lang w:val="en-GB" w:eastAsia="hr-HR"/>
              </w:rPr>
              <w:t>Share (%)</w:t>
            </w:r>
          </w:p>
        </w:tc>
      </w:tr>
      <w:tr w:rsidR="006A274B" w:rsidRPr="008D7EA1" w14:paraId="55E51EB4" w14:textId="77777777" w:rsidTr="7881FD9C">
        <w:trPr>
          <w:trHeight w:val="20"/>
        </w:trPr>
        <w:tc>
          <w:tcPr>
            <w:tcW w:w="1314" w:type="pct"/>
            <w:shd w:val="clear" w:color="auto" w:fill="auto"/>
            <w:noWrap/>
            <w:vAlign w:val="bottom"/>
          </w:tcPr>
          <w:p w14:paraId="444EE711" w14:textId="67D1DD1D" w:rsidR="006A274B" w:rsidRPr="008D7EA1" w:rsidRDefault="77908346" w:rsidP="002F3384">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LED</w:t>
            </w:r>
            <w:r w:rsidR="2AC003C0" w:rsidRPr="008D7EA1">
              <w:rPr>
                <w:rFonts w:ascii="Roboto" w:hAnsi="Roboto" w:cs="Calibri"/>
                <w:color w:val="000000" w:themeColor="text1"/>
                <w:sz w:val="20"/>
                <w:szCs w:val="20"/>
                <w:lang w:val="en-GB"/>
              </w:rPr>
              <w:t xml:space="preserve"> luminaire</w:t>
            </w:r>
          </w:p>
        </w:tc>
        <w:tc>
          <w:tcPr>
            <w:tcW w:w="905" w:type="pct"/>
            <w:shd w:val="clear" w:color="auto" w:fill="auto"/>
            <w:noWrap/>
          </w:tcPr>
          <w:p w14:paraId="71B8759C" w14:textId="010A1128" w:rsidR="006A274B" w:rsidRPr="008D7EA1" w:rsidRDefault="006A274B" w:rsidP="002F3384">
            <w:pPr>
              <w:jc w:val="left"/>
              <w:rPr>
                <w:rFonts w:ascii="Roboto" w:eastAsia="Times New Roman" w:hAnsi="Roboto" w:cs="Calibri"/>
                <w:color w:val="000000"/>
                <w:sz w:val="20"/>
                <w:szCs w:val="20"/>
                <w:lang w:val="en-GB" w:eastAsia="hr-HR"/>
              </w:rPr>
            </w:pPr>
          </w:p>
        </w:tc>
        <w:tc>
          <w:tcPr>
            <w:tcW w:w="846" w:type="pct"/>
          </w:tcPr>
          <w:p w14:paraId="4636021A" w14:textId="3BCB4B07" w:rsidR="006A274B" w:rsidRPr="008D7EA1" w:rsidRDefault="006A274B" w:rsidP="002F3384">
            <w:pPr>
              <w:jc w:val="left"/>
              <w:rPr>
                <w:rFonts w:ascii="Roboto" w:hAnsi="Roboto"/>
                <w:sz w:val="20"/>
                <w:szCs w:val="20"/>
                <w:lang w:val="en-GB"/>
              </w:rPr>
            </w:pPr>
          </w:p>
        </w:tc>
        <w:tc>
          <w:tcPr>
            <w:tcW w:w="1175" w:type="pct"/>
            <w:shd w:val="clear" w:color="auto" w:fill="auto"/>
            <w:noWrap/>
          </w:tcPr>
          <w:p w14:paraId="4C84CDF1" w14:textId="2BC83CA5" w:rsidR="006A274B" w:rsidRPr="008D7EA1" w:rsidRDefault="006A274B" w:rsidP="002F3384">
            <w:pPr>
              <w:jc w:val="left"/>
              <w:rPr>
                <w:rFonts w:ascii="Roboto" w:hAnsi="Roboto" w:cs="Calibri"/>
                <w:color w:val="000000"/>
                <w:sz w:val="20"/>
                <w:szCs w:val="20"/>
                <w:lang w:val="en-GB"/>
              </w:rPr>
            </w:pPr>
          </w:p>
        </w:tc>
        <w:tc>
          <w:tcPr>
            <w:tcW w:w="760" w:type="pct"/>
            <w:shd w:val="clear" w:color="auto" w:fill="auto"/>
            <w:noWrap/>
          </w:tcPr>
          <w:p w14:paraId="1DDD8286" w14:textId="55294851" w:rsidR="006A274B" w:rsidRPr="008D7EA1" w:rsidRDefault="006A274B" w:rsidP="002F3384">
            <w:pPr>
              <w:jc w:val="left"/>
              <w:rPr>
                <w:rFonts w:ascii="Roboto" w:eastAsia="Times New Roman" w:hAnsi="Roboto" w:cs="Calibri"/>
                <w:color w:val="000000"/>
                <w:sz w:val="20"/>
                <w:szCs w:val="20"/>
                <w:lang w:val="en-GB" w:eastAsia="hr-HR"/>
              </w:rPr>
            </w:pPr>
          </w:p>
        </w:tc>
      </w:tr>
      <w:tr w:rsidR="7881FD9C" w:rsidRPr="008D7EA1" w14:paraId="26927A8C" w14:textId="77777777" w:rsidTr="7881FD9C">
        <w:trPr>
          <w:trHeight w:val="20"/>
        </w:trPr>
        <w:tc>
          <w:tcPr>
            <w:tcW w:w="2515" w:type="dxa"/>
            <w:shd w:val="clear" w:color="auto" w:fill="auto"/>
            <w:noWrap/>
            <w:vAlign w:val="bottom"/>
          </w:tcPr>
          <w:p w14:paraId="40CF6032" w14:textId="1FEF9AA6" w:rsidR="2AC003C0" w:rsidRPr="008D7EA1" w:rsidRDefault="2AC003C0"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 xml:space="preserve">LED </w:t>
            </w:r>
            <w:r w:rsidR="254C6828" w:rsidRPr="008D7EA1">
              <w:rPr>
                <w:rFonts w:ascii="Roboto" w:hAnsi="Roboto" w:cs="Calibri"/>
                <w:color w:val="000000" w:themeColor="text1"/>
                <w:sz w:val="20"/>
                <w:szCs w:val="20"/>
                <w:lang w:val="en-GB"/>
              </w:rPr>
              <w:t xml:space="preserve">only </w:t>
            </w:r>
            <w:r w:rsidRPr="008D7EA1">
              <w:rPr>
                <w:rFonts w:ascii="Roboto" w:hAnsi="Roboto" w:cs="Calibri"/>
                <w:color w:val="000000" w:themeColor="text1"/>
                <w:sz w:val="20"/>
                <w:szCs w:val="20"/>
                <w:lang w:val="en-GB"/>
              </w:rPr>
              <w:t>bulb</w:t>
            </w:r>
          </w:p>
        </w:tc>
        <w:tc>
          <w:tcPr>
            <w:tcW w:w="1733" w:type="dxa"/>
            <w:shd w:val="clear" w:color="auto" w:fill="auto"/>
            <w:noWrap/>
          </w:tcPr>
          <w:p w14:paraId="07192A76" w14:textId="7E23A143"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7423A101" w14:textId="0FB3E1E3" w:rsidR="7881FD9C" w:rsidRPr="008D7EA1" w:rsidRDefault="7881FD9C" w:rsidP="002F3384">
            <w:pPr>
              <w:jc w:val="left"/>
              <w:rPr>
                <w:rFonts w:ascii="Roboto" w:hAnsi="Roboto"/>
                <w:sz w:val="20"/>
                <w:szCs w:val="20"/>
                <w:lang w:val="en-GB"/>
              </w:rPr>
            </w:pPr>
          </w:p>
        </w:tc>
        <w:tc>
          <w:tcPr>
            <w:tcW w:w="2249" w:type="dxa"/>
            <w:shd w:val="clear" w:color="auto" w:fill="auto"/>
            <w:noWrap/>
          </w:tcPr>
          <w:p w14:paraId="19129A4D" w14:textId="5EB280EF"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4E108DED" w14:textId="73520FB7"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007C66E2" w:rsidRPr="008D7EA1" w14:paraId="62F40ECE" w14:textId="77777777" w:rsidTr="7881FD9C">
        <w:trPr>
          <w:trHeight w:val="20"/>
        </w:trPr>
        <w:tc>
          <w:tcPr>
            <w:tcW w:w="1314" w:type="pct"/>
            <w:shd w:val="clear" w:color="auto" w:fill="auto"/>
            <w:noWrap/>
            <w:vAlign w:val="bottom"/>
          </w:tcPr>
          <w:p w14:paraId="6B4BC7F2" w14:textId="734B9D39" w:rsidR="007C66E2" w:rsidRPr="008D7EA1" w:rsidRDefault="77908346" w:rsidP="002F3384">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HPS</w:t>
            </w:r>
            <w:r w:rsidR="1F62D388" w:rsidRPr="008D7EA1">
              <w:rPr>
                <w:rFonts w:ascii="Roboto" w:hAnsi="Roboto" w:cs="Calibri"/>
                <w:color w:val="000000" w:themeColor="text1"/>
                <w:sz w:val="20"/>
                <w:szCs w:val="20"/>
                <w:lang w:val="en-GB"/>
              </w:rPr>
              <w:t xml:space="preserve"> (Sodium HP)</w:t>
            </w:r>
          </w:p>
        </w:tc>
        <w:tc>
          <w:tcPr>
            <w:tcW w:w="905" w:type="pct"/>
            <w:shd w:val="clear" w:color="auto" w:fill="auto"/>
            <w:noWrap/>
          </w:tcPr>
          <w:p w14:paraId="554286B9" w14:textId="7A98150B" w:rsidR="007C66E2" w:rsidRPr="008D7EA1" w:rsidRDefault="007C66E2" w:rsidP="002F3384">
            <w:pPr>
              <w:jc w:val="left"/>
              <w:rPr>
                <w:rFonts w:ascii="Roboto" w:eastAsia="Times New Roman" w:hAnsi="Roboto" w:cs="Calibri"/>
                <w:color w:val="000000"/>
                <w:sz w:val="20"/>
                <w:szCs w:val="20"/>
                <w:lang w:val="en-GB" w:eastAsia="hr-HR"/>
              </w:rPr>
            </w:pPr>
          </w:p>
        </w:tc>
        <w:tc>
          <w:tcPr>
            <w:tcW w:w="846" w:type="pct"/>
          </w:tcPr>
          <w:p w14:paraId="74375220" w14:textId="2001A809" w:rsidR="007C66E2" w:rsidRPr="008D7EA1" w:rsidRDefault="007C66E2" w:rsidP="002F3384">
            <w:pPr>
              <w:jc w:val="left"/>
              <w:rPr>
                <w:rFonts w:ascii="Roboto" w:hAnsi="Roboto"/>
                <w:sz w:val="20"/>
                <w:szCs w:val="20"/>
                <w:lang w:val="en-GB"/>
              </w:rPr>
            </w:pPr>
          </w:p>
        </w:tc>
        <w:tc>
          <w:tcPr>
            <w:tcW w:w="1175" w:type="pct"/>
            <w:shd w:val="clear" w:color="auto" w:fill="auto"/>
            <w:noWrap/>
          </w:tcPr>
          <w:p w14:paraId="09569D8C" w14:textId="35DDFB62" w:rsidR="007C66E2" w:rsidRPr="008D7EA1" w:rsidRDefault="007C66E2" w:rsidP="002F3384">
            <w:pPr>
              <w:jc w:val="left"/>
              <w:rPr>
                <w:rFonts w:ascii="Roboto" w:hAnsi="Roboto" w:cs="Calibri"/>
                <w:color w:val="000000"/>
                <w:sz w:val="20"/>
                <w:szCs w:val="20"/>
                <w:lang w:val="en-GB"/>
              </w:rPr>
            </w:pPr>
          </w:p>
        </w:tc>
        <w:tc>
          <w:tcPr>
            <w:tcW w:w="760" w:type="pct"/>
            <w:shd w:val="clear" w:color="auto" w:fill="auto"/>
            <w:noWrap/>
          </w:tcPr>
          <w:p w14:paraId="5AE6CA84" w14:textId="243F9258" w:rsidR="007C66E2" w:rsidRPr="008D7EA1" w:rsidRDefault="007C66E2" w:rsidP="002F3384">
            <w:pPr>
              <w:jc w:val="left"/>
              <w:rPr>
                <w:rFonts w:ascii="Roboto" w:eastAsia="Times New Roman" w:hAnsi="Roboto" w:cs="Calibri"/>
                <w:color w:val="000000"/>
                <w:sz w:val="20"/>
                <w:szCs w:val="20"/>
                <w:lang w:val="en-GB" w:eastAsia="hr-HR"/>
              </w:rPr>
            </w:pPr>
          </w:p>
        </w:tc>
      </w:tr>
      <w:tr w:rsidR="006A274B" w:rsidRPr="008D7EA1" w14:paraId="4D9AB900" w14:textId="77777777" w:rsidTr="7881FD9C">
        <w:trPr>
          <w:trHeight w:val="20"/>
        </w:trPr>
        <w:tc>
          <w:tcPr>
            <w:tcW w:w="1314" w:type="pct"/>
            <w:shd w:val="clear" w:color="auto" w:fill="auto"/>
            <w:noWrap/>
            <w:vAlign w:val="bottom"/>
          </w:tcPr>
          <w:p w14:paraId="51D7B8EE" w14:textId="68BC5817" w:rsidR="006A274B" w:rsidRPr="008D7EA1" w:rsidRDefault="77908346" w:rsidP="002F3384">
            <w:pPr>
              <w:jc w:val="left"/>
              <w:rPr>
                <w:rFonts w:ascii="Roboto" w:hAnsi="Roboto" w:cs="Calibri"/>
                <w:color w:val="000000"/>
                <w:sz w:val="20"/>
                <w:szCs w:val="20"/>
                <w:lang w:val="en-GB"/>
              </w:rPr>
            </w:pPr>
            <w:r w:rsidRPr="008D7EA1">
              <w:rPr>
                <w:rFonts w:ascii="Roboto" w:hAnsi="Roboto" w:cs="Calibri"/>
                <w:color w:val="000000" w:themeColor="text1"/>
                <w:sz w:val="20"/>
                <w:szCs w:val="20"/>
                <w:lang w:val="en-GB"/>
              </w:rPr>
              <w:t>LPS</w:t>
            </w:r>
            <w:r w:rsidR="04AD13DB" w:rsidRPr="008D7EA1">
              <w:rPr>
                <w:rFonts w:ascii="Roboto" w:hAnsi="Roboto" w:cs="Calibri"/>
                <w:color w:val="000000" w:themeColor="text1"/>
                <w:sz w:val="20"/>
                <w:szCs w:val="20"/>
                <w:lang w:val="en-GB"/>
              </w:rPr>
              <w:t xml:space="preserve"> (Sodium LP)</w:t>
            </w:r>
          </w:p>
        </w:tc>
        <w:tc>
          <w:tcPr>
            <w:tcW w:w="905" w:type="pct"/>
            <w:shd w:val="clear" w:color="auto" w:fill="auto"/>
            <w:noWrap/>
          </w:tcPr>
          <w:p w14:paraId="7CE0E3A2" w14:textId="4C6719DC" w:rsidR="006A274B" w:rsidRPr="008D7EA1" w:rsidRDefault="006A274B" w:rsidP="002F3384">
            <w:pPr>
              <w:jc w:val="left"/>
              <w:rPr>
                <w:rFonts w:ascii="Roboto" w:eastAsia="Times New Roman" w:hAnsi="Roboto" w:cs="Calibri"/>
                <w:color w:val="000000"/>
                <w:sz w:val="20"/>
                <w:szCs w:val="20"/>
                <w:lang w:val="en-GB" w:eastAsia="hr-HR"/>
              </w:rPr>
            </w:pPr>
          </w:p>
        </w:tc>
        <w:tc>
          <w:tcPr>
            <w:tcW w:w="846" w:type="pct"/>
          </w:tcPr>
          <w:p w14:paraId="6D594369" w14:textId="3D4648E4" w:rsidR="006A274B" w:rsidRPr="008D7EA1" w:rsidRDefault="006A274B" w:rsidP="002F3384">
            <w:pPr>
              <w:jc w:val="left"/>
              <w:rPr>
                <w:rFonts w:ascii="Roboto" w:hAnsi="Roboto"/>
                <w:sz w:val="20"/>
                <w:szCs w:val="20"/>
                <w:lang w:val="en-GB"/>
              </w:rPr>
            </w:pPr>
          </w:p>
        </w:tc>
        <w:tc>
          <w:tcPr>
            <w:tcW w:w="1175" w:type="pct"/>
            <w:shd w:val="clear" w:color="auto" w:fill="auto"/>
            <w:noWrap/>
          </w:tcPr>
          <w:p w14:paraId="5A89B0F1" w14:textId="25FEDBE3" w:rsidR="006A274B" w:rsidRPr="008D7EA1" w:rsidRDefault="006A274B" w:rsidP="002F3384">
            <w:pPr>
              <w:jc w:val="left"/>
              <w:rPr>
                <w:rFonts w:ascii="Roboto" w:hAnsi="Roboto" w:cs="Calibri"/>
                <w:color w:val="000000"/>
                <w:sz w:val="20"/>
                <w:szCs w:val="20"/>
                <w:lang w:val="en-GB"/>
              </w:rPr>
            </w:pPr>
          </w:p>
        </w:tc>
        <w:tc>
          <w:tcPr>
            <w:tcW w:w="760" w:type="pct"/>
            <w:shd w:val="clear" w:color="auto" w:fill="auto"/>
            <w:noWrap/>
          </w:tcPr>
          <w:p w14:paraId="6F55E763" w14:textId="4D28818D" w:rsidR="006A274B" w:rsidRPr="008D7EA1" w:rsidRDefault="006A274B" w:rsidP="002F3384">
            <w:pPr>
              <w:jc w:val="left"/>
              <w:rPr>
                <w:rFonts w:ascii="Roboto" w:eastAsia="Times New Roman" w:hAnsi="Roboto" w:cs="Calibri"/>
                <w:color w:val="000000"/>
                <w:sz w:val="20"/>
                <w:szCs w:val="20"/>
                <w:lang w:val="en-GB" w:eastAsia="hr-HR"/>
              </w:rPr>
            </w:pPr>
          </w:p>
        </w:tc>
      </w:tr>
      <w:tr w:rsidR="006A274B" w:rsidRPr="008D7EA1" w14:paraId="79493827" w14:textId="77777777" w:rsidTr="7881FD9C">
        <w:trPr>
          <w:trHeight w:val="20"/>
        </w:trPr>
        <w:tc>
          <w:tcPr>
            <w:tcW w:w="1314" w:type="pct"/>
            <w:shd w:val="clear" w:color="auto" w:fill="auto"/>
            <w:noWrap/>
            <w:vAlign w:val="bottom"/>
          </w:tcPr>
          <w:p w14:paraId="723B2A9F" w14:textId="15A26150" w:rsidR="006A274B" w:rsidRPr="008D7EA1" w:rsidRDefault="0A20AF73" w:rsidP="002F3384">
            <w:pPr>
              <w:spacing w:line="259" w:lineRule="auto"/>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MV (Mercury)</w:t>
            </w:r>
          </w:p>
        </w:tc>
        <w:tc>
          <w:tcPr>
            <w:tcW w:w="905" w:type="pct"/>
            <w:shd w:val="clear" w:color="auto" w:fill="auto"/>
            <w:noWrap/>
          </w:tcPr>
          <w:p w14:paraId="219CEA73" w14:textId="28A449CC" w:rsidR="006A274B" w:rsidRPr="008D7EA1" w:rsidRDefault="006A274B" w:rsidP="002F3384">
            <w:pPr>
              <w:jc w:val="left"/>
              <w:rPr>
                <w:rFonts w:ascii="Roboto" w:eastAsia="Times New Roman" w:hAnsi="Roboto" w:cs="Calibri"/>
                <w:color w:val="000000"/>
                <w:sz w:val="20"/>
                <w:szCs w:val="20"/>
                <w:lang w:val="en-GB" w:eastAsia="hr-HR"/>
              </w:rPr>
            </w:pPr>
          </w:p>
        </w:tc>
        <w:tc>
          <w:tcPr>
            <w:tcW w:w="846" w:type="pct"/>
          </w:tcPr>
          <w:p w14:paraId="7AB25D47" w14:textId="76B569AF" w:rsidR="006A274B" w:rsidRPr="008D7EA1" w:rsidRDefault="006A274B" w:rsidP="002F3384">
            <w:pPr>
              <w:jc w:val="left"/>
              <w:rPr>
                <w:rFonts w:ascii="Roboto" w:hAnsi="Roboto"/>
                <w:sz w:val="20"/>
                <w:szCs w:val="20"/>
                <w:lang w:val="en-GB"/>
              </w:rPr>
            </w:pPr>
          </w:p>
        </w:tc>
        <w:tc>
          <w:tcPr>
            <w:tcW w:w="1175" w:type="pct"/>
            <w:shd w:val="clear" w:color="auto" w:fill="auto"/>
            <w:noWrap/>
          </w:tcPr>
          <w:p w14:paraId="1BDB09C2" w14:textId="0835100D" w:rsidR="006A274B" w:rsidRPr="008D7EA1" w:rsidRDefault="006A274B" w:rsidP="002F3384">
            <w:pPr>
              <w:jc w:val="left"/>
              <w:rPr>
                <w:rFonts w:ascii="Roboto" w:hAnsi="Roboto" w:cs="Calibri"/>
                <w:color w:val="000000"/>
                <w:sz w:val="20"/>
                <w:szCs w:val="20"/>
                <w:lang w:val="en-GB"/>
              </w:rPr>
            </w:pPr>
          </w:p>
        </w:tc>
        <w:tc>
          <w:tcPr>
            <w:tcW w:w="760" w:type="pct"/>
            <w:shd w:val="clear" w:color="auto" w:fill="auto"/>
            <w:noWrap/>
          </w:tcPr>
          <w:p w14:paraId="3D1211FF" w14:textId="0A5C0B95" w:rsidR="006A274B" w:rsidRPr="008D7EA1" w:rsidRDefault="006A274B" w:rsidP="002F3384">
            <w:pPr>
              <w:jc w:val="left"/>
              <w:rPr>
                <w:rFonts w:ascii="Roboto" w:eastAsia="Times New Roman" w:hAnsi="Roboto" w:cs="Calibri"/>
                <w:color w:val="000000"/>
                <w:sz w:val="20"/>
                <w:szCs w:val="20"/>
                <w:lang w:val="en-GB" w:eastAsia="hr-HR"/>
              </w:rPr>
            </w:pPr>
          </w:p>
        </w:tc>
      </w:tr>
      <w:tr w:rsidR="7881FD9C" w:rsidRPr="008D7EA1" w14:paraId="54530D80" w14:textId="77777777" w:rsidTr="7881FD9C">
        <w:trPr>
          <w:trHeight w:val="20"/>
        </w:trPr>
        <w:tc>
          <w:tcPr>
            <w:tcW w:w="2515" w:type="dxa"/>
            <w:shd w:val="clear" w:color="auto" w:fill="auto"/>
            <w:noWrap/>
            <w:vAlign w:val="bottom"/>
          </w:tcPr>
          <w:p w14:paraId="63765655" w14:textId="27140603" w:rsidR="04F478AC" w:rsidRPr="008D7EA1" w:rsidRDefault="04F478AC"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MH (Metallic Halides)</w:t>
            </w:r>
          </w:p>
        </w:tc>
        <w:tc>
          <w:tcPr>
            <w:tcW w:w="1733" w:type="dxa"/>
            <w:shd w:val="clear" w:color="auto" w:fill="auto"/>
            <w:noWrap/>
          </w:tcPr>
          <w:p w14:paraId="492DD544" w14:textId="7AF68565"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4A2F773B" w14:textId="56B0F562" w:rsidR="7881FD9C" w:rsidRPr="008D7EA1" w:rsidRDefault="7881FD9C" w:rsidP="002F3384">
            <w:pPr>
              <w:jc w:val="left"/>
              <w:rPr>
                <w:rFonts w:ascii="Roboto" w:hAnsi="Roboto"/>
                <w:sz w:val="20"/>
                <w:szCs w:val="20"/>
                <w:lang w:val="en-GB"/>
              </w:rPr>
            </w:pPr>
          </w:p>
        </w:tc>
        <w:tc>
          <w:tcPr>
            <w:tcW w:w="2249" w:type="dxa"/>
            <w:shd w:val="clear" w:color="auto" w:fill="auto"/>
            <w:noWrap/>
          </w:tcPr>
          <w:p w14:paraId="18C69CC1" w14:textId="64C347A4"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634A1F45" w14:textId="1ADC37B9"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7881FD9C" w:rsidRPr="008D7EA1" w14:paraId="50DD2159" w14:textId="77777777" w:rsidTr="7881FD9C">
        <w:trPr>
          <w:trHeight w:val="20"/>
        </w:trPr>
        <w:tc>
          <w:tcPr>
            <w:tcW w:w="2515" w:type="dxa"/>
            <w:shd w:val="clear" w:color="auto" w:fill="auto"/>
            <w:noWrap/>
            <w:vAlign w:val="bottom"/>
          </w:tcPr>
          <w:p w14:paraId="4A147196" w14:textId="06E9FB01" w:rsidR="04F478AC" w:rsidRPr="008D7EA1" w:rsidRDefault="04F478AC"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CFL (Compact Fluorescent)</w:t>
            </w:r>
          </w:p>
        </w:tc>
        <w:tc>
          <w:tcPr>
            <w:tcW w:w="1733" w:type="dxa"/>
            <w:shd w:val="clear" w:color="auto" w:fill="auto"/>
            <w:noWrap/>
          </w:tcPr>
          <w:p w14:paraId="327238A2" w14:textId="0E02A37A"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27D51CEC" w14:textId="7EF4900A" w:rsidR="7881FD9C" w:rsidRPr="008D7EA1" w:rsidRDefault="7881FD9C" w:rsidP="002F3384">
            <w:pPr>
              <w:jc w:val="left"/>
              <w:rPr>
                <w:rFonts w:ascii="Roboto" w:hAnsi="Roboto"/>
                <w:sz w:val="20"/>
                <w:szCs w:val="20"/>
                <w:lang w:val="en-GB"/>
              </w:rPr>
            </w:pPr>
          </w:p>
        </w:tc>
        <w:tc>
          <w:tcPr>
            <w:tcW w:w="2249" w:type="dxa"/>
            <w:shd w:val="clear" w:color="auto" w:fill="auto"/>
            <w:noWrap/>
          </w:tcPr>
          <w:p w14:paraId="2AB61E54" w14:textId="5842701F"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6CF6AEDB" w14:textId="40AF62EA"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7881FD9C" w:rsidRPr="008D7EA1" w14:paraId="3E4B75BE" w14:textId="77777777" w:rsidTr="7881FD9C">
        <w:trPr>
          <w:trHeight w:val="20"/>
        </w:trPr>
        <w:tc>
          <w:tcPr>
            <w:tcW w:w="2515" w:type="dxa"/>
            <w:shd w:val="clear" w:color="auto" w:fill="auto"/>
            <w:noWrap/>
            <w:vAlign w:val="bottom"/>
          </w:tcPr>
          <w:p w14:paraId="559FB7FA" w14:textId="5C4B2CDB" w:rsidR="04F478AC" w:rsidRPr="008D7EA1" w:rsidRDefault="04F478AC"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Halogen</w:t>
            </w:r>
          </w:p>
        </w:tc>
        <w:tc>
          <w:tcPr>
            <w:tcW w:w="1733" w:type="dxa"/>
            <w:shd w:val="clear" w:color="auto" w:fill="auto"/>
            <w:noWrap/>
          </w:tcPr>
          <w:p w14:paraId="68089228" w14:textId="1E7D1EF1"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3D959620" w14:textId="550E9FB6" w:rsidR="7881FD9C" w:rsidRPr="008D7EA1" w:rsidRDefault="7881FD9C" w:rsidP="002F3384">
            <w:pPr>
              <w:jc w:val="left"/>
              <w:rPr>
                <w:rFonts w:ascii="Roboto" w:hAnsi="Roboto"/>
                <w:sz w:val="20"/>
                <w:szCs w:val="20"/>
                <w:lang w:val="en-GB"/>
              </w:rPr>
            </w:pPr>
          </w:p>
        </w:tc>
        <w:tc>
          <w:tcPr>
            <w:tcW w:w="2249" w:type="dxa"/>
            <w:shd w:val="clear" w:color="auto" w:fill="auto"/>
            <w:noWrap/>
          </w:tcPr>
          <w:p w14:paraId="6C3F4EA5" w14:textId="496D619D"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176A8614" w14:textId="1083E1A8"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7881FD9C" w:rsidRPr="008D7EA1" w14:paraId="75C94393" w14:textId="77777777" w:rsidTr="7881FD9C">
        <w:trPr>
          <w:trHeight w:val="20"/>
        </w:trPr>
        <w:tc>
          <w:tcPr>
            <w:tcW w:w="2515" w:type="dxa"/>
            <w:shd w:val="clear" w:color="auto" w:fill="auto"/>
            <w:noWrap/>
            <w:vAlign w:val="bottom"/>
          </w:tcPr>
          <w:p w14:paraId="6A4261D3" w14:textId="6CB2D810" w:rsidR="04F478AC" w:rsidRPr="008D7EA1" w:rsidRDefault="04F478AC"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Incandescent</w:t>
            </w:r>
          </w:p>
        </w:tc>
        <w:tc>
          <w:tcPr>
            <w:tcW w:w="1733" w:type="dxa"/>
            <w:shd w:val="clear" w:color="auto" w:fill="auto"/>
            <w:noWrap/>
          </w:tcPr>
          <w:p w14:paraId="7052B945" w14:textId="79F42A58"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33419020" w14:textId="7A020318" w:rsidR="7881FD9C" w:rsidRPr="008D7EA1" w:rsidRDefault="7881FD9C" w:rsidP="002F3384">
            <w:pPr>
              <w:jc w:val="left"/>
              <w:rPr>
                <w:rFonts w:ascii="Roboto" w:hAnsi="Roboto"/>
                <w:sz w:val="20"/>
                <w:szCs w:val="20"/>
                <w:lang w:val="en-GB"/>
              </w:rPr>
            </w:pPr>
          </w:p>
        </w:tc>
        <w:tc>
          <w:tcPr>
            <w:tcW w:w="2249" w:type="dxa"/>
            <w:shd w:val="clear" w:color="auto" w:fill="auto"/>
            <w:noWrap/>
          </w:tcPr>
          <w:p w14:paraId="70CE5176" w14:textId="4257A306"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3A685E84" w14:textId="180B3E38"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7881FD9C" w:rsidRPr="008D7EA1" w14:paraId="1BC196EF" w14:textId="77777777" w:rsidTr="7881FD9C">
        <w:trPr>
          <w:trHeight w:val="20"/>
        </w:trPr>
        <w:tc>
          <w:tcPr>
            <w:tcW w:w="2515" w:type="dxa"/>
            <w:shd w:val="clear" w:color="auto" w:fill="auto"/>
            <w:noWrap/>
            <w:vAlign w:val="bottom"/>
          </w:tcPr>
          <w:p w14:paraId="61B58322" w14:textId="17D0EEAD" w:rsidR="04F478AC" w:rsidRPr="008D7EA1" w:rsidRDefault="04F478AC" w:rsidP="002F3384">
            <w:pPr>
              <w:jc w:val="left"/>
              <w:rPr>
                <w:rFonts w:ascii="Roboto" w:hAnsi="Roboto" w:cs="Calibri"/>
                <w:color w:val="000000" w:themeColor="text1"/>
                <w:sz w:val="20"/>
                <w:szCs w:val="20"/>
                <w:lang w:val="en-GB"/>
              </w:rPr>
            </w:pPr>
            <w:r w:rsidRPr="008D7EA1">
              <w:rPr>
                <w:rFonts w:ascii="Roboto" w:hAnsi="Roboto" w:cs="Calibri"/>
                <w:color w:val="000000" w:themeColor="text1"/>
                <w:sz w:val="20"/>
                <w:szCs w:val="20"/>
                <w:lang w:val="en-GB"/>
              </w:rPr>
              <w:t>Others</w:t>
            </w:r>
          </w:p>
        </w:tc>
        <w:tc>
          <w:tcPr>
            <w:tcW w:w="1733" w:type="dxa"/>
            <w:shd w:val="clear" w:color="auto" w:fill="auto"/>
            <w:noWrap/>
          </w:tcPr>
          <w:p w14:paraId="02B3F4B7" w14:textId="13375AE9" w:rsidR="7881FD9C" w:rsidRPr="008D7EA1" w:rsidRDefault="7881FD9C" w:rsidP="002F3384">
            <w:pPr>
              <w:jc w:val="left"/>
              <w:rPr>
                <w:rFonts w:ascii="Roboto" w:eastAsia="Times New Roman" w:hAnsi="Roboto" w:cs="Calibri"/>
                <w:color w:val="000000" w:themeColor="text1"/>
                <w:sz w:val="20"/>
                <w:szCs w:val="20"/>
                <w:lang w:val="en-GB" w:eastAsia="hr-HR"/>
              </w:rPr>
            </w:pPr>
          </w:p>
        </w:tc>
        <w:tc>
          <w:tcPr>
            <w:tcW w:w="1620" w:type="dxa"/>
          </w:tcPr>
          <w:p w14:paraId="7AAAB72D" w14:textId="29A0C359" w:rsidR="7881FD9C" w:rsidRPr="008D7EA1" w:rsidRDefault="7881FD9C" w:rsidP="002F3384">
            <w:pPr>
              <w:jc w:val="left"/>
              <w:rPr>
                <w:rFonts w:ascii="Roboto" w:hAnsi="Roboto"/>
                <w:sz w:val="20"/>
                <w:szCs w:val="20"/>
                <w:lang w:val="en-GB"/>
              </w:rPr>
            </w:pPr>
          </w:p>
        </w:tc>
        <w:tc>
          <w:tcPr>
            <w:tcW w:w="2249" w:type="dxa"/>
            <w:shd w:val="clear" w:color="auto" w:fill="auto"/>
            <w:noWrap/>
          </w:tcPr>
          <w:p w14:paraId="09B79993" w14:textId="4410EE4A" w:rsidR="7881FD9C" w:rsidRPr="008D7EA1" w:rsidRDefault="7881FD9C" w:rsidP="002F3384">
            <w:pPr>
              <w:jc w:val="left"/>
              <w:rPr>
                <w:rFonts w:ascii="Roboto" w:hAnsi="Roboto" w:cs="Calibri"/>
                <w:color w:val="000000" w:themeColor="text1"/>
                <w:sz w:val="20"/>
                <w:szCs w:val="20"/>
                <w:lang w:val="en-GB"/>
              </w:rPr>
            </w:pPr>
          </w:p>
        </w:tc>
        <w:tc>
          <w:tcPr>
            <w:tcW w:w="1455" w:type="dxa"/>
            <w:shd w:val="clear" w:color="auto" w:fill="auto"/>
            <w:noWrap/>
          </w:tcPr>
          <w:p w14:paraId="3A9AC8C7" w14:textId="2E608614" w:rsidR="7881FD9C" w:rsidRPr="008D7EA1" w:rsidRDefault="7881FD9C" w:rsidP="002F3384">
            <w:pPr>
              <w:jc w:val="left"/>
              <w:rPr>
                <w:rFonts w:ascii="Roboto" w:eastAsia="Times New Roman" w:hAnsi="Roboto" w:cs="Calibri"/>
                <w:color w:val="000000" w:themeColor="text1"/>
                <w:sz w:val="20"/>
                <w:szCs w:val="20"/>
                <w:lang w:val="en-GB" w:eastAsia="hr-HR"/>
              </w:rPr>
            </w:pPr>
          </w:p>
        </w:tc>
      </w:tr>
      <w:tr w:rsidR="006A274B" w:rsidRPr="008D7EA1" w14:paraId="40156D95" w14:textId="77777777" w:rsidTr="7881FD9C">
        <w:trPr>
          <w:trHeight w:val="20"/>
        </w:trPr>
        <w:tc>
          <w:tcPr>
            <w:tcW w:w="1314" w:type="pct"/>
            <w:shd w:val="clear" w:color="auto" w:fill="D9D9D9" w:themeFill="background1" w:themeFillShade="D9"/>
            <w:noWrap/>
            <w:vAlign w:val="bottom"/>
            <w:hideMark/>
          </w:tcPr>
          <w:p w14:paraId="5EFC8C1A" w14:textId="51F5D84F" w:rsidR="006A274B" w:rsidRPr="008D7EA1" w:rsidRDefault="00E94B72" w:rsidP="002F3384">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Overall</w:t>
            </w:r>
          </w:p>
        </w:tc>
        <w:tc>
          <w:tcPr>
            <w:tcW w:w="905" w:type="pct"/>
            <w:shd w:val="clear" w:color="auto" w:fill="D9D9D9" w:themeFill="background1" w:themeFillShade="D9"/>
            <w:noWrap/>
            <w:hideMark/>
          </w:tcPr>
          <w:p w14:paraId="6B23EF0C" w14:textId="5F78229E" w:rsidR="006A274B" w:rsidRPr="008D7EA1" w:rsidRDefault="006A274B" w:rsidP="002F3384">
            <w:pPr>
              <w:jc w:val="left"/>
              <w:rPr>
                <w:rFonts w:ascii="Roboto" w:eastAsia="Times New Roman" w:hAnsi="Roboto" w:cs="Calibri"/>
                <w:b/>
                <w:bCs/>
                <w:color w:val="000000"/>
                <w:sz w:val="20"/>
                <w:szCs w:val="20"/>
                <w:lang w:val="en-GB" w:eastAsia="hr-HR"/>
              </w:rPr>
            </w:pPr>
          </w:p>
        </w:tc>
        <w:tc>
          <w:tcPr>
            <w:tcW w:w="846" w:type="pct"/>
            <w:shd w:val="clear" w:color="auto" w:fill="D9D9D9" w:themeFill="background1" w:themeFillShade="D9"/>
          </w:tcPr>
          <w:p w14:paraId="1369C3E3" w14:textId="77777777" w:rsidR="006A274B" w:rsidRPr="008D7EA1" w:rsidRDefault="006A274B" w:rsidP="002F3384">
            <w:pPr>
              <w:jc w:val="left"/>
              <w:rPr>
                <w:rFonts w:ascii="Roboto" w:hAnsi="Roboto"/>
                <w:b/>
                <w:sz w:val="20"/>
                <w:szCs w:val="20"/>
                <w:lang w:val="en-GB"/>
              </w:rPr>
            </w:pPr>
          </w:p>
        </w:tc>
        <w:tc>
          <w:tcPr>
            <w:tcW w:w="1175" w:type="pct"/>
            <w:shd w:val="clear" w:color="auto" w:fill="D9D9D9" w:themeFill="background1" w:themeFillShade="D9"/>
            <w:noWrap/>
            <w:hideMark/>
          </w:tcPr>
          <w:p w14:paraId="5C969153" w14:textId="1ED4F206" w:rsidR="006A274B" w:rsidRPr="008D7EA1" w:rsidRDefault="006A274B" w:rsidP="002F3384">
            <w:pPr>
              <w:jc w:val="left"/>
              <w:rPr>
                <w:rFonts w:ascii="Roboto" w:hAnsi="Roboto" w:cs="Calibri"/>
                <w:b/>
                <w:bCs/>
                <w:color w:val="000000"/>
                <w:sz w:val="20"/>
                <w:szCs w:val="20"/>
                <w:lang w:val="en-GB"/>
              </w:rPr>
            </w:pPr>
          </w:p>
        </w:tc>
        <w:tc>
          <w:tcPr>
            <w:tcW w:w="760" w:type="pct"/>
            <w:shd w:val="clear" w:color="auto" w:fill="D9D9D9" w:themeFill="background1" w:themeFillShade="D9"/>
            <w:noWrap/>
            <w:hideMark/>
          </w:tcPr>
          <w:p w14:paraId="175201A2" w14:textId="77777777" w:rsidR="006A274B" w:rsidRPr="008D7EA1" w:rsidRDefault="006A274B" w:rsidP="002F3384">
            <w:pPr>
              <w:jc w:val="left"/>
              <w:rPr>
                <w:rFonts w:ascii="Roboto" w:eastAsia="Times New Roman" w:hAnsi="Roboto" w:cs="Calibri"/>
                <w:b/>
                <w:color w:val="000000"/>
                <w:sz w:val="20"/>
                <w:szCs w:val="20"/>
                <w:lang w:val="en-GB" w:eastAsia="hr-HR"/>
              </w:rPr>
            </w:pPr>
          </w:p>
        </w:tc>
      </w:tr>
    </w:tbl>
    <w:p w14:paraId="7877B9CC" w14:textId="77777777" w:rsidR="00E94B72" w:rsidRPr="008D7EA1" w:rsidRDefault="00E94B72" w:rsidP="002F3384">
      <w:pPr>
        <w:jc w:val="left"/>
        <w:rPr>
          <w:rFonts w:ascii="Roboto" w:hAnsi="Roboto"/>
          <w:lang w:val="en-GB" w:eastAsia="hr-HR"/>
        </w:rPr>
      </w:pPr>
    </w:p>
    <w:p w14:paraId="7275F680" w14:textId="42FAA193" w:rsidR="00E94B72" w:rsidRPr="008D7EA1" w:rsidRDefault="56267D34" w:rsidP="002F3384">
      <w:pPr>
        <w:jc w:val="left"/>
        <w:rPr>
          <w:rFonts w:ascii="Roboto" w:hAnsi="Roboto"/>
          <w:lang w:val="en-GB" w:eastAsia="hr-HR"/>
        </w:rPr>
      </w:pPr>
      <w:r w:rsidRPr="008D7EA1">
        <w:rPr>
          <w:rFonts w:ascii="Roboto" w:hAnsi="Roboto"/>
          <w:highlight w:val="yellow"/>
          <w:lang w:val="en-GB" w:eastAsia="hr-HR"/>
        </w:rPr>
        <w:t>//Description of legislation regarding phasing out of some type of existing luminaires (</w:t>
      </w:r>
      <w:r w:rsidR="602A124A" w:rsidRPr="008D7EA1">
        <w:rPr>
          <w:rFonts w:ascii="Roboto" w:hAnsi="Roboto"/>
          <w:highlight w:val="yellow"/>
          <w:lang w:val="en-GB" w:eastAsia="hr-HR"/>
        </w:rPr>
        <w:t xml:space="preserve">containing toxic substances like mercury), share of </w:t>
      </w:r>
      <w:proofErr w:type="spellStart"/>
      <w:r w:rsidR="602A124A" w:rsidRPr="008D7EA1">
        <w:rPr>
          <w:rFonts w:ascii="Roboto" w:hAnsi="Roboto"/>
          <w:highlight w:val="yellow"/>
          <w:lang w:val="en-GB" w:eastAsia="hr-HR"/>
        </w:rPr>
        <w:t>luminarires</w:t>
      </w:r>
      <w:proofErr w:type="spellEnd"/>
      <w:r w:rsidR="602A124A" w:rsidRPr="008D7EA1">
        <w:rPr>
          <w:rFonts w:ascii="Roboto" w:hAnsi="Roboto"/>
          <w:highlight w:val="yellow"/>
          <w:lang w:val="en-GB" w:eastAsia="hr-HR"/>
        </w:rPr>
        <w:t xml:space="preserve"> that needs to be replaced according to that criteria</w:t>
      </w:r>
    </w:p>
    <w:p w14:paraId="0B4CE1BE" w14:textId="0BD6912B" w:rsidR="006137B6" w:rsidRPr="008D7EA1" w:rsidRDefault="008776A7" w:rsidP="00865D21">
      <w:pPr>
        <w:jc w:val="center"/>
        <w:rPr>
          <w:rFonts w:ascii="Roboto" w:hAnsi="Roboto"/>
          <w:lang w:val="en-GB"/>
        </w:rPr>
      </w:pPr>
      <w:bookmarkStart w:id="27" w:name="_Ref297104725"/>
      <w:r w:rsidRPr="008D7EA1">
        <w:rPr>
          <w:rFonts w:ascii="Roboto" w:hAnsi="Roboto"/>
          <w:noProof/>
          <w:lang w:val="en-GB"/>
        </w:rPr>
        <w:lastRenderedPageBreak/>
        <w:drawing>
          <wp:inline distT="0" distB="0" distL="0" distR="0" wp14:anchorId="73C26695" wp14:editId="69620844">
            <wp:extent cx="5941060" cy="2011045"/>
            <wp:effectExtent l="0" t="0" r="2540" b="8255"/>
            <wp:docPr id="18" name="Chart 18">
              <a:extLst xmlns:a="http://schemas.openxmlformats.org/drawingml/2006/main">
                <a:ext uri="{FF2B5EF4-FFF2-40B4-BE49-F238E27FC236}">
                  <a16:creationId xmlns:a16="http://schemas.microsoft.com/office/drawing/2014/main" id="{772DDFE5-D2F5-4930-A56D-29B95892FB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7CFBDC" w14:textId="5A3E9FA8" w:rsidR="006137B6" w:rsidRPr="008D7EA1" w:rsidRDefault="005901F0" w:rsidP="006137B6">
      <w:pPr>
        <w:jc w:val="center"/>
        <w:rPr>
          <w:rFonts w:ascii="Roboto" w:hAnsi="Roboto"/>
          <w:lang w:val="en-GB"/>
        </w:rPr>
      </w:pPr>
      <w:bookmarkStart w:id="28" w:name="_Ref298238401"/>
      <w:bookmarkStart w:id="29" w:name="_Toc499550823"/>
      <w:bookmarkStart w:id="30" w:name="_Toc330200581"/>
      <w:bookmarkStart w:id="31" w:name="_Toc116929423"/>
      <w:r w:rsidRPr="008D7EA1">
        <w:rPr>
          <w:rFonts w:ascii="Roboto" w:hAnsi="Roboto"/>
          <w:b/>
          <w:bCs/>
          <w:lang w:val="en-GB"/>
        </w:rPr>
        <w:t>Figure</w:t>
      </w:r>
      <w:r w:rsidR="006137B6" w:rsidRPr="008D7EA1">
        <w:rPr>
          <w:rFonts w:ascii="Roboto" w:hAnsi="Roboto"/>
          <w:b/>
          <w:bCs/>
          <w:lang w:val="en-GB"/>
        </w:rPr>
        <w:t xml:space="preserve"> </w:t>
      </w:r>
      <w:r w:rsidR="00271CEB" w:rsidRPr="008D7EA1">
        <w:rPr>
          <w:rFonts w:ascii="Roboto" w:hAnsi="Roboto"/>
          <w:lang w:val="en-GB"/>
        </w:rPr>
        <w:fldChar w:fldCharType="begin"/>
      </w:r>
      <w:r w:rsidR="00271CEB" w:rsidRPr="008D7EA1">
        <w:rPr>
          <w:rFonts w:ascii="Roboto" w:hAnsi="Roboto"/>
          <w:b/>
          <w:lang w:val="en-GB"/>
        </w:rPr>
        <w:instrText xml:space="preserve"> STYLEREF 1 \s </w:instrText>
      </w:r>
      <w:r w:rsidR="00271CEB" w:rsidRPr="008D7EA1">
        <w:rPr>
          <w:rFonts w:ascii="Roboto" w:hAnsi="Roboto"/>
          <w:b/>
          <w:lang w:val="en-GB"/>
        </w:rPr>
        <w:fldChar w:fldCharType="separate"/>
      </w:r>
      <w:r w:rsidR="00283711" w:rsidRPr="008D7EA1">
        <w:rPr>
          <w:rFonts w:ascii="Roboto" w:hAnsi="Roboto"/>
          <w:b/>
          <w:noProof/>
          <w:lang w:val="en-GB"/>
        </w:rPr>
        <w:t>2</w:t>
      </w:r>
      <w:r w:rsidR="00271CEB" w:rsidRPr="008D7EA1">
        <w:rPr>
          <w:rFonts w:ascii="Roboto" w:hAnsi="Roboto"/>
          <w:lang w:val="en-GB"/>
        </w:rPr>
        <w:fldChar w:fldCharType="end"/>
      </w:r>
      <w:r w:rsidR="00271CEB" w:rsidRPr="008D7EA1">
        <w:rPr>
          <w:rFonts w:ascii="Roboto" w:hAnsi="Roboto"/>
          <w:b/>
          <w:bCs/>
          <w:lang w:val="en-GB"/>
        </w:rPr>
        <w:t>.</w:t>
      </w:r>
      <w:r w:rsidR="00271CEB" w:rsidRPr="008D7EA1">
        <w:rPr>
          <w:rFonts w:ascii="Roboto" w:hAnsi="Roboto"/>
          <w:lang w:val="en-GB"/>
        </w:rPr>
        <w:fldChar w:fldCharType="begin"/>
      </w:r>
      <w:r w:rsidR="00271CEB" w:rsidRPr="008D7EA1">
        <w:rPr>
          <w:rFonts w:ascii="Roboto" w:hAnsi="Roboto"/>
          <w:b/>
          <w:lang w:val="en-GB"/>
        </w:rPr>
        <w:instrText xml:space="preserve"> SEQ Slika \* ARABIC \s 1 </w:instrText>
      </w:r>
      <w:r w:rsidR="00271CEB" w:rsidRPr="008D7EA1">
        <w:rPr>
          <w:rFonts w:ascii="Roboto" w:hAnsi="Roboto"/>
          <w:b/>
          <w:lang w:val="en-GB"/>
        </w:rPr>
        <w:fldChar w:fldCharType="separate"/>
      </w:r>
      <w:r w:rsidR="00283711" w:rsidRPr="008D7EA1">
        <w:rPr>
          <w:rFonts w:ascii="Roboto" w:hAnsi="Roboto"/>
          <w:b/>
          <w:noProof/>
          <w:lang w:val="en-GB"/>
        </w:rPr>
        <w:t>6</w:t>
      </w:r>
      <w:r w:rsidR="00271CEB" w:rsidRPr="008D7EA1">
        <w:rPr>
          <w:rFonts w:ascii="Roboto" w:hAnsi="Roboto"/>
          <w:lang w:val="en-GB"/>
        </w:rPr>
        <w:fldChar w:fldCharType="end"/>
      </w:r>
      <w:bookmarkEnd w:id="27"/>
      <w:bookmarkEnd w:id="28"/>
      <w:r w:rsidR="006137B6" w:rsidRPr="008D7EA1">
        <w:rPr>
          <w:rFonts w:ascii="Roboto" w:hAnsi="Roboto"/>
          <w:lang w:val="en-GB"/>
        </w:rPr>
        <w:t xml:space="preserve"> </w:t>
      </w:r>
      <w:bookmarkEnd w:id="29"/>
      <w:bookmarkEnd w:id="30"/>
      <w:r w:rsidR="00E204A2" w:rsidRPr="008D7EA1">
        <w:rPr>
          <w:rFonts w:ascii="Roboto" w:hAnsi="Roboto"/>
          <w:lang w:val="en-GB"/>
        </w:rPr>
        <w:t xml:space="preserve">Distribution of </w:t>
      </w:r>
      <w:r w:rsidR="008C7206" w:rsidRPr="008D7EA1">
        <w:rPr>
          <w:rFonts w:ascii="Roboto" w:hAnsi="Roboto"/>
          <w:lang w:val="en-GB"/>
        </w:rPr>
        <w:t>light pollution compliant luminaires</w:t>
      </w:r>
      <w:bookmarkEnd w:id="31"/>
    </w:p>
    <w:p w14:paraId="26B45970" w14:textId="52C453E8" w:rsidR="00C85FE1" w:rsidRPr="008D7EA1" w:rsidRDefault="00C85FE1">
      <w:pPr>
        <w:jc w:val="left"/>
        <w:rPr>
          <w:rFonts w:ascii="Roboto" w:eastAsiaTheme="majorEastAsia" w:hAnsi="Roboto" w:cstheme="majorBidi"/>
          <w:b/>
          <w:bCs/>
          <w:lang w:val="en-GB"/>
        </w:rPr>
      </w:pPr>
    </w:p>
    <w:p w14:paraId="50D3C233" w14:textId="77777777" w:rsidR="00912061" w:rsidRPr="008D7EA1" w:rsidRDefault="00912061">
      <w:pPr>
        <w:jc w:val="left"/>
        <w:rPr>
          <w:rFonts w:ascii="Roboto" w:eastAsiaTheme="majorEastAsia" w:hAnsi="Roboto" w:cstheme="majorBidi"/>
          <w:b/>
          <w:bCs/>
          <w:lang w:val="en-GB"/>
        </w:rPr>
      </w:pPr>
    </w:p>
    <w:p w14:paraId="0E5D2911" w14:textId="288B2927" w:rsidR="00667DDB" w:rsidRPr="008D7EA1" w:rsidRDefault="21730267" w:rsidP="002F3384">
      <w:pPr>
        <w:pStyle w:val="Heading3"/>
        <w:numPr>
          <w:ilvl w:val="2"/>
          <w:numId w:val="12"/>
        </w:numPr>
        <w:jc w:val="left"/>
        <w:rPr>
          <w:rFonts w:ascii="Roboto" w:hAnsi="Roboto"/>
          <w:color w:val="0070C0"/>
          <w:lang w:val="en-GB"/>
        </w:rPr>
      </w:pPr>
      <w:r w:rsidRPr="008D7EA1">
        <w:rPr>
          <w:rFonts w:ascii="Roboto" w:hAnsi="Roboto"/>
          <w:color w:val="0070C0"/>
          <w:lang w:val="en-GB"/>
        </w:rPr>
        <w:t>Lighting classes</w:t>
      </w:r>
      <w:r w:rsidR="3D3797D0" w:rsidRPr="008D7EA1">
        <w:rPr>
          <w:rFonts w:ascii="Roboto" w:hAnsi="Roboto"/>
          <w:color w:val="0070C0"/>
          <w:lang w:val="en-GB"/>
        </w:rPr>
        <w:t xml:space="preserve"> by use</w:t>
      </w:r>
    </w:p>
    <w:p w14:paraId="5227D0D5" w14:textId="6448A524" w:rsidR="00C51C7D" w:rsidRPr="008D7EA1" w:rsidRDefault="00C51C7D" w:rsidP="002F3384">
      <w:pPr>
        <w:jc w:val="left"/>
        <w:rPr>
          <w:rFonts w:ascii="Roboto" w:hAnsi="Roboto"/>
          <w:highlight w:val="yellow"/>
          <w:lang w:val="en-GB"/>
        </w:rPr>
      </w:pPr>
      <w:r w:rsidRPr="008D7EA1">
        <w:rPr>
          <w:rFonts w:ascii="Roboto" w:hAnsi="Roboto"/>
          <w:highlight w:val="yellow"/>
          <w:lang w:val="en-GB"/>
        </w:rPr>
        <w:t>//De</w:t>
      </w:r>
      <w:r w:rsidR="000C5677" w:rsidRPr="008D7EA1">
        <w:rPr>
          <w:rFonts w:ascii="Roboto" w:hAnsi="Roboto"/>
          <w:highlight w:val="yellow"/>
          <w:lang w:val="en-GB"/>
        </w:rPr>
        <w:t>scription on source of data about lighting classification</w:t>
      </w:r>
    </w:p>
    <w:p w14:paraId="2226A1CB" w14:textId="55F214D6" w:rsidR="000C5677" w:rsidRPr="008D7EA1" w:rsidRDefault="000C5677" w:rsidP="002F3384">
      <w:pPr>
        <w:jc w:val="left"/>
        <w:rPr>
          <w:rFonts w:ascii="Roboto" w:hAnsi="Roboto"/>
          <w:highlight w:val="yellow"/>
          <w:lang w:val="en-GB"/>
        </w:rPr>
      </w:pPr>
      <w:r w:rsidRPr="008D7EA1">
        <w:rPr>
          <w:rFonts w:ascii="Roboto" w:hAnsi="Roboto"/>
          <w:highlight w:val="yellow"/>
          <w:lang w:val="en-GB"/>
        </w:rPr>
        <w:t>//Description on share of luminaires that lights roads, parks, walk paths etc.</w:t>
      </w:r>
    </w:p>
    <w:p w14:paraId="281838EA" w14:textId="7DAC8D63" w:rsidR="000C5677" w:rsidRPr="008D7EA1" w:rsidRDefault="000C5677" w:rsidP="002F3384">
      <w:pPr>
        <w:jc w:val="left"/>
        <w:rPr>
          <w:rFonts w:ascii="Roboto" w:hAnsi="Roboto"/>
          <w:lang w:val="en-GB"/>
        </w:rPr>
      </w:pPr>
      <w:r w:rsidRPr="008D7EA1">
        <w:rPr>
          <w:rFonts w:ascii="Roboto" w:hAnsi="Roboto"/>
          <w:highlight w:val="yellow"/>
          <w:lang w:val="en-GB"/>
        </w:rPr>
        <w:t>//Description on share of luminaires and lighting classes</w:t>
      </w:r>
      <w:r w:rsidRPr="008D7EA1">
        <w:rPr>
          <w:rFonts w:ascii="Roboto" w:hAnsi="Roboto"/>
          <w:lang w:val="en-GB"/>
        </w:rPr>
        <w:t xml:space="preserve"> </w:t>
      </w:r>
    </w:p>
    <w:p w14:paraId="64D22C30" w14:textId="77777777" w:rsidR="000C5677" w:rsidRPr="008D7EA1" w:rsidRDefault="000C5677" w:rsidP="002F3384">
      <w:pPr>
        <w:jc w:val="left"/>
        <w:rPr>
          <w:rFonts w:ascii="Roboto" w:hAnsi="Roboto"/>
          <w:lang w:val="en-GB"/>
        </w:rPr>
      </w:pPr>
    </w:p>
    <w:p w14:paraId="2F679049" w14:textId="14163248" w:rsidR="000D797E" w:rsidRPr="008D7EA1" w:rsidRDefault="00FF0C8E" w:rsidP="000D797E">
      <w:pPr>
        <w:jc w:val="center"/>
        <w:rPr>
          <w:rFonts w:ascii="Roboto" w:hAnsi="Roboto"/>
          <w:lang w:val="en-GB"/>
        </w:rPr>
      </w:pPr>
      <w:r w:rsidRPr="008D7EA1">
        <w:rPr>
          <w:rFonts w:ascii="Roboto" w:hAnsi="Roboto"/>
          <w:noProof/>
          <w:lang w:val="en-GB"/>
        </w:rPr>
        <w:drawing>
          <wp:inline distT="0" distB="0" distL="0" distR="0" wp14:anchorId="387E0820" wp14:editId="4639C510">
            <wp:extent cx="5941060" cy="1774190"/>
            <wp:effectExtent l="0" t="0" r="2540" b="0"/>
            <wp:docPr id="33" name="Chart 33">
              <a:extLst xmlns:a="http://schemas.openxmlformats.org/drawingml/2006/main">
                <a:ext uri="{FF2B5EF4-FFF2-40B4-BE49-F238E27FC236}">
                  <a16:creationId xmlns:a16="http://schemas.microsoft.com/office/drawing/2014/main" id="{CD152974-AF4C-4EE2-9322-5361B137C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1714F7" w14:textId="47BD6C22" w:rsidR="000D797E" w:rsidRPr="008D7EA1" w:rsidRDefault="005901F0" w:rsidP="000D797E">
      <w:pPr>
        <w:keepNext/>
        <w:jc w:val="center"/>
        <w:rPr>
          <w:rFonts w:ascii="Roboto" w:hAnsi="Roboto"/>
          <w:lang w:val="en-GB"/>
        </w:rPr>
      </w:pPr>
      <w:bookmarkStart w:id="32" w:name="_Ref535910367"/>
      <w:bookmarkStart w:id="33" w:name="_Toc116929424"/>
      <w:r w:rsidRPr="008D7EA1">
        <w:rPr>
          <w:rFonts w:ascii="Roboto" w:hAnsi="Roboto"/>
          <w:b/>
          <w:lang w:val="en-GB"/>
        </w:rPr>
        <w:t>Figure</w:t>
      </w:r>
      <w:r w:rsidR="000D797E" w:rsidRPr="008D7EA1">
        <w:rPr>
          <w:rFonts w:ascii="Roboto" w:hAnsi="Roboto"/>
          <w:b/>
          <w:lang w:val="en-GB"/>
        </w:rPr>
        <w:t xml:space="preserve"> </w:t>
      </w:r>
      <w:r w:rsidR="00271CEB" w:rsidRPr="008D7EA1">
        <w:rPr>
          <w:rFonts w:ascii="Roboto" w:hAnsi="Roboto"/>
          <w:b/>
          <w:lang w:val="en-GB"/>
        </w:rPr>
        <w:fldChar w:fldCharType="begin"/>
      </w:r>
      <w:r w:rsidR="00271CEB" w:rsidRPr="008D7EA1">
        <w:rPr>
          <w:rFonts w:ascii="Roboto" w:hAnsi="Roboto"/>
          <w:b/>
          <w:lang w:val="en-GB"/>
        </w:rPr>
        <w:instrText xml:space="preserve"> STYLEREF 1 \s </w:instrText>
      </w:r>
      <w:r w:rsidR="00271CEB" w:rsidRPr="008D7EA1">
        <w:rPr>
          <w:rFonts w:ascii="Roboto" w:hAnsi="Roboto"/>
          <w:b/>
          <w:lang w:val="en-GB"/>
        </w:rPr>
        <w:fldChar w:fldCharType="separate"/>
      </w:r>
      <w:r w:rsidR="00283711" w:rsidRPr="008D7EA1">
        <w:rPr>
          <w:rFonts w:ascii="Roboto" w:hAnsi="Roboto"/>
          <w:b/>
          <w:noProof/>
          <w:lang w:val="en-GB"/>
        </w:rPr>
        <w:t>2</w:t>
      </w:r>
      <w:r w:rsidR="00271CEB" w:rsidRPr="008D7EA1">
        <w:rPr>
          <w:rFonts w:ascii="Roboto" w:hAnsi="Roboto"/>
          <w:b/>
          <w:lang w:val="en-GB"/>
        </w:rPr>
        <w:fldChar w:fldCharType="end"/>
      </w:r>
      <w:r w:rsidR="00271CEB" w:rsidRPr="008D7EA1">
        <w:rPr>
          <w:rFonts w:ascii="Roboto" w:hAnsi="Roboto"/>
          <w:b/>
          <w:lang w:val="en-GB"/>
        </w:rPr>
        <w:t>.</w:t>
      </w:r>
      <w:r w:rsidR="00271CEB" w:rsidRPr="008D7EA1">
        <w:rPr>
          <w:rFonts w:ascii="Roboto" w:hAnsi="Roboto"/>
          <w:b/>
          <w:lang w:val="en-GB"/>
        </w:rPr>
        <w:fldChar w:fldCharType="begin"/>
      </w:r>
      <w:r w:rsidR="00271CEB" w:rsidRPr="008D7EA1">
        <w:rPr>
          <w:rFonts w:ascii="Roboto" w:hAnsi="Roboto"/>
          <w:b/>
          <w:lang w:val="en-GB"/>
        </w:rPr>
        <w:instrText xml:space="preserve"> SEQ Slika \* ARABIC \s 1 </w:instrText>
      </w:r>
      <w:r w:rsidR="00271CEB" w:rsidRPr="008D7EA1">
        <w:rPr>
          <w:rFonts w:ascii="Roboto" w:hAnsi="Roboto"/>
          <w:b/>
          <w:lang w:val="en-GB"/>
        </w:rPr>
        <w:fldChar w:fldCharType="separate"/>
      </w:r>
      <w:r w:rsidR="00283711" w:rsidRPr="008D7EA1">
        <w:rPr>
          <w:rFonts w:ascii="Roboto" w:hAnsi="Roboto"/>
          <w:b/>
          <w:noProof/>
          <w:lang w:val="en-GB"/>
        </w:rPr>
        <w:t>7</w:t>
      </w:r>
      <w:r w:rsidR="00271CEB" w:rsidRPr="008D7EA1">
        <w:rPr>
          <w:rFonts w:ascii="Roboto" w:hAnsi="Roboto"/>
          <w:b/>
          <w:lang w:val="en-GB"/>
        </w:rPr>
        <w:fldChar w:fldCharType="end"/>
      </w:r>
      <w:bookmarkEnd w:id="32"/>
      <w:r w:rsidR="000D797E" w:rsidRPr="008D7EA1">
        <w:rPr>
          <w:rFonts w:ascii="Roboto" w:hAnsi="Roboto"/>
          <w:lang w:val="en-GB"/>
        </w:rPr>
        <w:t xml:space="preserve"> </w:t>
      </w:r>
      <w:r w:rsidR="004C03A4" w:rsidRPr="008D7EA1">
        <w:rPr>
          <w:rFonts w:ascii="Roboto" w:hAnsi="Roboto"/>
          <w:lang w:val="en-GB"/>
        </w:rPr>
        <w:t>Luminaire distribution according to illuminated surfaces</w:t>
      </w:r>
      <w:bookmarkEnd w:id="33"/>
    </w:p>
    <w:p w14:paraId="744462FA" w14:textId="77777777" w:rsidR="000D797E" w:rsidRPr="008D7EA1" w:rsidRDefault="000D797E" w:rsidP="000D797E">
      <w:pPr>
        <w:rPr>
          <w:rFonts w:ascii="Roboto" w:hAnsi="Roboto"/>
          <w:lang w:val="en-GB"/>
        </w:rPr>
      </w:pPr>
    </w:p>
    <w:p w14:paraId="0F3D2A94" w14:textId="77777777" w:rsidR="00DA369D" w:rsidRPr="008D7EA1" w:rsidRDefault="00DA369D" w:rsidP="000D797E">
      <w:pPr>
        <w:rPr>
          <w:rFonts w:ascii="Roboto" w:hAnsi="Roboto"/>
          <w:lang w:val="en-GB"/>
        </w:rPr>
      </w:pPr>
    </w:p>
    <w:p w14:paraId="0059E9C0" w14:textId="0E7F6EF2" w:rsidR="00324327" w:rsidRPr="008D7EA1" w:rsidRDefault="005901F0" w:rsidP="002F3384">
      <w:pPr>
        <w:pStyle w:val="Caption"/>
        <w:jc w:val="left"/>
        <w:rPr>
          <w:rFonts w:ascii="Roboto" w:hAnsi="Roboto"/>
          <w:b w:val="0"/>
          <w:lang w:val="en-GB"/>
        </w:rPr>
      </w:pPr>
      <w:bookmarkStart w:id="34" w:name="_Ref535860342"/>
      <w:bookmarkStart w:id="35" w:name="_Toc116929441"/>
      <w:r w:rsidRPr="008D7EA1">
        <w:rPr>
          <w:rFonts w:ascii="Roboto" w:hAnsi="Roboto"/>
          <w:lang w:val="en-GB"/>
        </w:rPr>
        <w:t>Table</w:t>
      </w:r>
      <w:r w:rsidR="00324327" w:rsidRPr="008D7EA1">
        <w:rPr>
          <w:rFonts w:ascii="Roboto" w:hAnsi="Roboto"/>
          <w:lang w:val="en-GB"/>
        </w:rPr>
        <w:t xml:space="preserve"> </w:t>
      </w:r>
      <w:r w:rsidR="00324327" w:rsidRPr="008D7EA1">
        <w:rPr>
          <w:rFonts w:ascii="Roboto" w:hAnsi="Roboto"/>
          <w:lang w:val="en-GB"/>
        </w:rPr>
        <w:fldChar w:fldCharType="begin"/>
      </w:r>
      <w:r w:rsidR="00324327" w:rsidRPr="008D7EA1">
        <w:rPr>
          <w:rFonts w:ascii="Roboto" w:hAnsi="Roboto"/>
          <w:lang w:val="en-GB"/>
        </w:rPr>
        <w:instrText>STYLEREF 1 \s</w:instrText>
      </w:r>
      <w:r w:rsidR="00324327" w:rsidRPr="008D7EA1">
        <w:rPr>
          <w:rFonts w:ascii="Roboto" w:hAnsi="Roboto"/>
          <w:lang w:val="en-GB"/>
        </w:rPr>
        <w:fldChar w:fldCharType="separate"/>
      </w:r>
      <w:r w:rsidR="00283711" w:rsidRPr="008D7EA1">
        <w:rPr>
          <w:rFonts w:ascii="Roboto" w:hAnsi="Roboto"/>
          <w:noProof/>
          <w:lang w:val="en-GB"/>
        </w:rPr>
        <w:t>2</w:t>
      </w:r>
      <w:r w:rsidR="00324327" w:rsidRPr="008D7EA1">
        <w:rPr>
          <w:rFonts w:ascii="Roboto" w:hAnsi="Roboto"/>
          <w:lang w:val="en-GB"/>
        </w:rPr>
        <w:fldChar w:fldCharType="end"/>
      </w:r>
      <w:r w:rsidR="0090198D" w:rsidRPr="008D7EA1">
        <w:rPr>
          <w:rFonts w:ascii="Roboto" w:hAnsi="Roboto"/>
          <w:lang w:val="en-GB"/>
        </w:rPr>
        <w:t>.</w:t>
      </w:r>
      <w:r w:rsidR="00324327" w:rsidRPr="008D7EA1">
        <w:rPr>
          <w:rFonts w:ascii="Roboto" w:hAnsi="Roboto"/>
          <w:lang w:val="en-GB"/>
        </w:rPr>
        <w:fldChar w:fldCharType="begin"/>
      </w:r>
      <w:r w:rsidR="00324327" w:rsidRPr="008D7EA1">
        <w:rPr>
          <w:rFonts w:ascii="Roboto" w:hAnsi="Roboto"/>
          <w:lang w:val="en-GB"/>
        </w:rPr>
        <w:instrText>SEQ Tablica \* ARABIC \s 1</w:instrText>
      </w:r>
      <w:r w:rsidR="00324327" w:rsidRPr="008D7EA1">
        <w:rPr>
          <w:rFonts w:ascii="Roboto" w:hAnsi="Roboto"/>
          <w:lang w:val="en-GB"/>
        </w:rPr>
        <w:fldChar w:fldCharType="separate"/>
      </w:r>
      <w:r w:rsidR="00283711" w:rsidRPr="008D7EA1">
        <w:rPr>
          <w:rFonts w:ascii="Roboto" w:hAnsi="Roboto"/>
          <w:noProof/>
          <w:lang w:val="en-GB"/>
        </w:rPr>
        <w:t>6</w:t>
      </w:r>
      <w:r w:rsidR="00324327" w:rsidRPr="008D7EA1">
        <w:rPr>
          <w:rFonts w:ascii="Roboto" w:hAnsi="Roboto"/>
          <w:lang w:val="en-GB"/>
        </w:rPr>
        <w:fldChar w:fldCharType="end"/>
      </w:r>
      <w:bookmarkEnd w:id="34"/>
      <w:r w:rsidR="00324327" w:rsidRPr="008D7EA1">
        <w:rPr>
          <w:rFonts w:ascii="Roboto" w:hAnsi="Roboto"/>
          <w:lang w:val="en-GB"/>
        </w:rPr>
        <w:t xml:space="preserve"> </w:t>
      </w:r>
      <w:r w:rsidR="004C03A4" w:rsidRPr="008D7EA1">
        <w:rPr>
          <w:rFonts w:ascii="Roboto" w:hAnsi="Roboto"/>
          <w:b w:val="0"/>
          <w:lang w:val="en-GB"/>
        </w:rPr>
        <w:t>Basic luminaire data</w:t>
      </w:r>
      <w:r w:rsidR="006628ED" w:rsidRPr="008D7EA1">
        <w:rPr>
          <w:rFonts w:ascii="Roboto" w:hAnsi="Roboto"/>
          <w:b w:val="0"/>
          <w:lang w:val="en-GB"/>
        </w:rPr>
        <w:t xml:space="preserve"> that illuminate exclusively</w:t>
      </w:r>
      <w:r w:rsidR="004C03A4" w:rsidRPr="008D7EA1">
        <w:rPr>
          <w:rFonts w:ascii="Roboto" w:hAnsi="Roboto"/>
          <w:b w:val="0"/>
          <w:lang w:val="en-GB"/>
        </w:rPr>
        <w:t xml:space="preserve"> </w:t>
      </w:r>
      <w:r w:rsidR="006628ED" w:rsidRPr="008D7EA1">
        <w:rPr>
          <w:rFonts w:ascii="Roboto" w:hAnsi="Roboto"/>
          <w:b w:val="0"/>
          <w:lang w:val="en-GB"/>
        </w:rPr>
        <w:t>roads</w:t>
      </w:r>
      <w:bookmarkEnd w:id="35"/>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77"/>
        <w:gridCol w:w="1574"/>
        <w:gridCol w:w="1529"/>
        <w:gridCol w:w="1531"/>
      </w:tblGrid>
      <w:tr w:rsidR="000C5677" w:rsidRPr="008D7EA1" w14:paraId="1FB33CD5" w14:textId="01336B16" w:rsidTr="662A171C">
        <w:trPr>
          <w:trHeight w:val="20"/>
        </w:trPr>
        <w:tc>
          <w:tcPr>
            <w:tcW w:w="1657" w:type="pct"/>
            <w:shd w:val="clear" w:color="auto" w:fill="8DB3E2" w:themeFill="text2" w:themeFillTint="66"/>
            <w:noWrap/>
            <w:vAlign w:val="center"/>
            <w:hideMark/>
          </w:tcPr>
          <w:p w14:paraId="14690A99" w14:textId="1F806119" w:rsidR="00324327" w:rsidRPr="008D7EA1" w:rsidRDefault="00E81356" w:rsidP="002F3384">
            <w:pPr>
              <w:jc w:val="left"/>
              <w:rPr>
                <w:rFonts w:ascii="Roboto" w:eastAsia="Times New Roman" w:hAnsi="Roboto" w:cstheme="minorBidi"/>
                <w:b/>
                <w:bCs/>
                <w:color w:val="000000" w:themeColor="text1"/>
                <w:sz w:val="20"/>
                <w:szCs w:val="20"/>
                <w:lang w:val="en-GB" w:eastAsia="hr-HR"/>
              </w:rPr>
            </w:pPr>
            <w:r w:rsidRPr="008D7EA1">
              <w:rPr>
                <w:rFonts w:ascii="Roboto" w:eastAsia="Times New Roman" w:hAnsi="Roboto" w:cstheme="minorBidi"/>
                <w:b/>
                <w:bCs/>
                <w:color w:val="000000" w:themeColor="text1"/>
                <w:sz w:val="20"/>
                <w:szCs w:val="20"/>
                <w:lang w:val="en-GB" w:eastAsia="hr-HR"/>
              </w:rPr>
              <w:t>Road l</w:t>
            </w:r>
            <w:r w:rsidR="000C5677" w:rsidRPr="008D7EA1">
              <w:rPr>
                <w:rFonts w:ascii="Roboto" w:eastAsia="Times New Roman" w:hAnsi="Roboto" w:cstheme="minorBidi"/>
                <w:b/>
                <w:bCs/>
                <w:color w:val="000000" w:themeColor="text1"/>
                <w:sz w:val="20"/>
                <w:szCs w:val="20"/>
                <w:lang w:val="en-GB" w:eastAsia="hr-HR"/>
              </w:rPr>
              <w:t>ighting class</w:t>
            </w:r>
          </w:p>
        </w:tc>
        <w:tc>
          <w:tcPr>
            <w:tcW w:w="849" w:type="pct"/>
            <w:shd w:val="clear" w:color="auto" w:fill="8DB3E2" w:themeFill="text2" w:themeFillTint="66"/>
            <w:vAlign w:val="center"/>
          </w:tcPr>
          <w:p w14:paraId="1CC84AA1" w14:textId="2C1B5C63" w:rsidR="00324327" w:rsidRPr="008D7EA1" w:rsidRDefault="000C5677" w:rsidP="002F3384">
            <w:pPr>
              <w:jc w:val="left"/>
              <w:rPr>
                <w:rFonts w:ascii="Roboto" w:eastAsia="Times New Roman" w:hAnsi="Roboto" w:cstheme="minorHAnsi"/>
                <w:b/>
                <w:color w:val="000000"/>
                <w:sz w:val="20"/>
                <w:szCs w:val="20"/>
                <w:lang w:val="en-GB" w:eastAsia="hr-HR"/>
              </w:rPr>
            </w:pPr>
            <w:r w:rsidRPr="008D7EA1">
              <w:rPr>
                <w:rFonts w:ascii="Roboto" w:eastAsia="Times New Roman" w:hAnsi="Roboto" w:cstheme="minorHAnsi"/>
                <w:b/>
                <w:color w:val="000000"/>
                <w:sz w:val="20"/>
                <w:szCs w:val="20"/>
                <w:lang w:val="en-GB" w:eastAsia="hr-HR"/>
              </w:rPr>
              <w:t>Number of luminaires</w:t>
            </w:r>
          </w:p>
        </w:tc>
        <w:tc>
          <w:tcPr>
            <w:tcW w:w="847" w:type="pct"/>
            <w:shd w:val="clear" w:color="auto" w:fill="8DB3E2" w:themeFill="text2" w:themeFillTint="66"/>
            <w:vAlign w:val="center"/>
          </w:tcPr>
          <w:p w14:paraId="6EF2F25B" w14:textId="32F3C93C" w:rsidR="00C93E05" w:rsidRPr="008D7EA1" w:rsidRDefault="000C5677" w:rsidP="002F3384">
            <w:pPr>
              <w:jc w:val="left"/>
              <w:rPr>
                <w:rFonts w:ascii="Roboto" w:eastAsia="Times New Roman" w:hAnsi="Roboto" w:cstheme="minorHAnsi"/>
                <w:b/>
                <w:color w:val="000000"/>
                <w:sz w:val="20"/>
                <w:szCs w:val="20"/>
                <w:lang w:val="en-GB" w:eastAsia="hr-HR"/>
              </w:rPr>
            </w:pPr>
            <w:r w:rsidRPr="008D7EA1">
              <w:rPr>
                <w:rFonts w:ascii="Roboto" w:eastAsia="Times New Roman" w:hAnsi="Roboto" w:cstheme="minorHAnsi"/>
                <w:b/>
                <w:color w:val="000000"/>
                <w:sz w:val="20"/>
                <w:szCs w:val="20"/>
                <w:lang w:val="en-GB" w:eastAsia="hr-HR"/>
              </w:rPr>
              <w:t>Share (%)</w:t>
            </w:r>
          </w:p>
        </w:tc>
        <w:tc>
          <w:tcPr>
            <w:tcW w:w="823" w:type="pct"/>
            <w:shd w:val="clear" w:color="auto" w:fill="8DB3E2" w:themeFill="text2" w:themeFillTint="66"/>
            <w:vAlign w:val="center"/>
          </w:tcPr>
          <w:p w14:paraId="4AD564EB" w14:textId="1350EB23" w:rsidR="00C93E05" w:rsidRPr="008D7EA1" w:rsidRDefault="000C5677" w:rsidP="002F3384">
            <w:pPr>
              <w:jc w:val="left"/>
              <w:rPr>
                <w:rFonts w:ascii="Roboto" w:eastAsia="Times New Roman" w:hAnsi="Roboto" w:cstheme="minorHAnsi"/>
                <w:b/>
                <w:color w:val="000000"/>
                <w:sz w:val="20"/>
                <w:szCs w:val="20"/>
                <w:lang w:val="en-GB" w:eastAsia="hr-HR"/>
              </w:rPr>
            </w:pPr>
            <w:r w:rsidRPr="008D7EA1">
              <w:rPr>
                <w:rFonts w:ascii="Roboto" w:eastAsia="Times New Roman" w:hAnsi="Roboto" w:cstheme="minorHAnsi"/>
                <w:b/>
                <w:color w:val="000000"/>
                <w:sz w:val="20"/>
                <w:szCs w:val="20"/>
                <w:lang w:val="en-GB" w:eastAsia="hr-HR"/>
              </w:rPr>
              <w:t>Installed power (kW)</w:t>
            </w:r>
          </w:p>
        </w:tc>
        <w:tc>
          <w:tcPr>
            <w:tcW w:w="824" w:type="pct"/>
            <w:shd w:val="clear" w:color="auto" w:fill="8DB3E2" w:themeFill="text2" w:themeFillTint="66"/>
            <w:vAlign w:val="center"/>
          </w:tcPr>
          <w:p w14:paraId="5198CA9D" w14:textId="180834D3" w:rsidR="00C93E05" w:rsidRPr="008D7EA1" w:rsidRDefault="000E0023" w:rsidP="002F3384">
            <w:pPr>
              <w:jc w:val="left"/>
              <w:rPr>
                <w:rFonts w:ascii="Roboto" w:eastAsia="Times New Roman" w:hAnsi="Roboto" w:cstheme="minorHAnsi"/>
                <w:b/>
                <w:color w:val="000000"/>
                <w:sz w:val="20"/>
                <w:szCs w:val="20"/>
                <w:lang w:val="en-GB" w:eastAsia="hr-HR"/>
              </w:rPr>
            </w:pPr>
            <w:r w:rsidRPr="008D7EA1">
              <w:rPr>
                <w:rFonts w:ascii="Roboto" w:eastAsia="Times New Roman" w:hAnsi="Roboto" w:cstheme="minorHAnsi"/>
                <w:b/>
                <w:color w:val="000000"/>
                <w:sz w:val="20"/>
                <w:szCs w:val="20"/>
                <w:lang w:val="en-GB" w:eastAsia="hr-HR"/>
              </w:rPr>
              <w:t>Share in overall power (%)</w:t>
            </w:r>
          </w:p>
        </w:tc>
      </w:tr>
      <w:tr w:rsidR="000C5677" w:rsidRPr="008D7EA1" w14:paraId="48196776" w14:textId="376F263B" w:rsidTr="662A171C">
        <w:trPr>
          <w:trHeight w:val="20"/>
        </w:trPr>
        <w:tc>
          <w:tcPr>
            <w:tcW w:w="1657" w:type="pct"/>
            <w:shd w:val="clear" w:color="auto" w:fill="auto"/>
            <w:noWrap/>
          </w:tcPr>
          <w:p w14:paraId="3A316FE0" w14:textId="4B8CD844" w:rsidR="00902823" w:rsidRPr="008D7EA1" w:rsidRDefault="00902823" w:rsidP="002F3384">
            <w:pPr>
              <w:jc w:val="left"/>
              <w:rPr>
                <w:rFonts w:ascii="Roboto" w:hAnsi="Roboto" w:cstheme="minorHAnsi"/>
                <w:color w:val="000000"/>
                <w:sz w:val="20"/>
                <w:szCs w:val="20"/>
                <w:lang w:val="en-GB"/>
              </w:rPr>
            </w:pPr>
          </w:p>
        </w:tc>
        <w:tc>
          <w:tcPr>
            <w:tcW w:w="849" w:type="pct"/>
            <w:shd w:val="clear" w:color="auto" w:fill="auto"/>
          </w:tcPr>
          <w:p w14:paraId="159DBC92" w14:textId="72E80ECE" w:rsidR="00902823" w:rsidRPr="008D7EA1" w:rsidRDefault="00902823" w:rsidP="002F3384">
            <w:pPr>
              <w:jc w:val="left"/>
              <w:rPr>
                <w:rFonts w:ascii="Roboto" w:eastAsia="Times New Roman" w:hAnsi="Roboto" w:cstheme="minorHAnsi"/>
                <w:color w:val="000000"/>
                <w:sz w:val="20"/>
                <w:szCs w:val="20"/>
                <w:lang w:val="en-GB" w:eastAsia="hr-HR"/>
              </w:rPr>
            </w:pPr>
          </w:p>
        </w:tc>
        <w:tc>
          <w:tcPr>
            <w:tcW w:w="847" w:type="pct"/>
          </w:tcPr>
          <w:p w14:paraId="242C73FD" w14:textId="016DF8A2" w:rsidR="00902823" w:rsidRPr="008D7EA1" w:rsidRDefault="00902823" w:rsidP="002F3384">
            <w:pPr>
              <w:jc w:val="left"/>
              <w:rPr>
                <w:rFonts w:ascii="Roboto" w:hAnsi="Roboto" w:cstheme="minorHAnsi"/>
                <w:sz w:val="20"/>
                <w:szCs w:val="20"/>
                <w:lang w:val="en-GB"/>
              </w:rPr>
            </w:pPr>
          </w:p>
        </w:tc>
        <w:tc>
          <w:tcPr>
            <w:tcW w:w="823" w:type="pct"/>
          </w:tcPr>
          <w:p w14:paraId="0332638F" w14:textId="64393332" w:rsidR="00902823" w:rsidRPr="008D7EA1" w:rsidRDefault="00902823" w:rsidP="002F3384">
            <w:pPr>
              <w:jc w:val="left"/>
              <w:rPr>
                <w:rFonts w:ascii="Roboto" w:hAnsi="Roboto" w:cstheme="minorHAnsi"/>
                <w:sz w:val="20"/>
                <w:szCs w:val="20"/>
                <w:lang w:val="en-GB"/>
              </w:rPr>
            </w:pPr>
          </w:p>
        </w:tc>
        <w:tc>
          <w:tcPr>
            <w:tcW w:w="824" w:type="pct"/>
          </w:tcPr>
          <w:p w14:paraId="10EB7361" w14:textId="4D73881A" w:rsidR="00902823" w:rsidRPr="008D7EA1" w:rsidRDefault="00902823" w:rsidP="002F3384">
            <w:pPr>
              <w:jc w:val="left"/>
              <w:rPr>
                <w:rFonts w:ascii="Roboto" w:hAnsi="Roboto" w:cstheme="minorHAnsi"/>
                <w:sz w:val="20"/>
                <w:szCs w:val="20"/>
                <w:lang w:val="en-GB"/>
              </w:rPr>
            </w:pPr>
          </w:p>
        </w:tc>
      </w:tr>
      <w:tr w:rsidR="000C5677" w:rsidRPr="008D7EA1" w14:paraId="0591C839" w14:textId="7360F642" w:rsidTr="662A171C">
        <w:trPr>
          <w:trHeight w:val="20"/>
        </w:trPr>
        <w:tc>
          <w:tcPr>
            <w:tcW w:w="1657" w:type="pct"/>
            <w:shd w:val="clear" w:color="auto" w:fill="auto"/>
            <w:noWrap/>
          </w:tcPr>
          <w:p w14:paraId="11A30637" w14:textId="53983162" w:rsidR="00902823" w:rsidRPr="008D7EA1" w:rsidRDefault="00902823" w:rsidP="002F3384">
            <w:pPr>
              <w:jc w:val="left"/>
              <w:rPr>
                <w:rFonts w:ascii="Roboto" w:hAnsi="Roboto" w:cstheme="minorHAnsi"/>
                <w:color w:val="000000"/>
                <w:sz w:val="20"/>
                <w:szCs w:val="20"/>
                <w:lang w:val="en-GB"/>
              </w:rPr>
            </w:pPr>
          </w:p>
        </w:tc>
        <w:tc>
          <w:tcPr>
            <w:tcW w:w="849" w:type="pct"/>
            <w:shd w:val="clear" w:color="auto" w:fill="auto"/>
          </w:tcPr>
          <w:p w14:paraId="3632387C" w14:textId="2930E399" w:rsidR="00902823" w:rsidRPr="008D7EA1" w:rsidRDefault="00902823" w:rsidP="002F3384">
            <w:pPr>
              <w:jc w:val="left"/>
              <w:rPr>
                <w:rFonts w:ascii="Roboto" w:eastAsia="Times New Roman" w:hAnsi="Roboto" w:cstheme="minorHAnsi"/>
                <w:color w:val="000000"/>
                <w:sz w:val="20"/>
                <w:szCs w:val="20"/>
                <w:lang w:val="en-GB" w:eastAsia="hr-HR"/>
              </w:rPr>
            </w:pPr>
          </w:p>
        </w:tc>
        <w:tc>
          <w:tcPr>
            <w:tcW w:w="847" w:type="pct"/>
          </w:tcPr>
          <w:p w14:paraId="558A1DCA" w14:textId="30C5A3FD" w:rsidR="00902823" w:rsidRPr="008D7EA1" w:rsidRDefault="00902823" w:rsidP="002F3384">
            <w:pPr>
              <w:jc w:val="left"/>
              <w:rPr>
                <w:rFonts w:ascii="Roboto" w:hAnsi="Roboto" w:cstheme="minorHAnsi"/>
                <w:sz w:val="20"/>
                <w:szCs w:val="20"/>
                <w:lang w:val="en-GB"/>
              </w:rPr>
            </w:pPr>
          </w:p>
        </w:tc>
        <w:tc>
          <w:tcPr>
            <w:tcW w:w="823" w:type="pct"/>
          </w:tcPr>
          <w:p w14:paraId="66843595" w14:textId="54FE09AA" w:rsidR="00902823" w:rsidRPr="008D7EA1" w:rsidRDefault="00902823" w:rsidP="002F3384">
            <w:pPr>
              <w:jc w:val="left"/>
              <w:rPr>
                <w:rFonts w:ascii="Roboto" w:hAnsi="Roboto" w:cstheme="minorHAnsi"/>
                <w:sz w:val="20"/>
                <w:szCs w:val="20"/>
                <w:lang w:val="en-GB"/>
              </w:rPr>
            </w:pPr>
          </w:p>
        </w:tc>
        <w:tc>
          <w:tcPr>
            <w:tcW w:w="824" w:type="pct"/>
          </w:tcPr>
          <w:p w14:paraId="1A1683E5" w14:textId="75518F94" w:rsidR="00902823" w:rsidRPr="008D7EA1" w:rsidRDefault="00902823" w:rsidP="002F3384">
            <w:pPr>
              <w:jc w:val="left"/>
              <w:rPr>
                <w:rFonts w:ascii="Roboto" w:hAnsi="Roboto" w:cstheme="minorHAnsi"/>
                <w:sz w:val="20"/>
                <w:szCs w:val="20"/>
                <w:lang w:val="en-GB"/>
              </w:rPr>
            </w:pPr>
          </w:p>
        </w:tc>
      </w:tr>
      <w:tr w:rsidR="000C5677" w:rsidRPr="008D7EA1" w14:paraId="5922DE42" w14:textId="745F7464" w:rsidTr="662A171C">
        <w:trPr>
          <w:trHeight w:val="20"/>
        </w:trPr>
        <w:tc>
          <w:tcPr>
            <w:tcW w:w="1657" w:type="pct"/>
            <w:shd w:val="clear" w:color="auto" w:fill="auto"/>
            <w:noWrap/>
          </w:tcPr>
          <w:p w14:paraId="44BAE49C" w14:textId="330B9545" w:rsidR="00902823" w:rsidRPr="008D7EA1" w:rsidRDefault="00902823" w:rsidP="002F3384">
            <w:pPr>
              <w:jc w:val="left"/>
              <w:rPr>
                <w:rFonts w:ascii="Roboto" w:hAnsi="Roboto" w:cstheme="minorHAnsi"/>
                <w:color w:val="000000"/>
                <w:sz w:val="20"/>
                <w:szCs w:val="20"/>
                <w:lang w:val="en-GB"/>
              </w:rPr>
            </w:pPr>
          </w:p>
        </w:tc>
        <w:tc>
          <w:tcPr>
            <w:tcW w:w="849" w:type="pct"/>
            <w:shd w:val="clear" w:color="auto" w:fill="auto"/>
          </w:tcPr>
          <w:p w14:paraId="50E10D76" w14:textId="42EA56AA" w:rsidR="00902823" w:rsidRPr="008D7EA1" w:rsidRDefault="00902823" w:rsidP="002F3384">
            <w:pPr>
              <w:jc w:val="left"/>
              <w:rPr>
                <w:rFonts w:ascii="Roboto" w:eastAsia="Times New Roman" w:hAnsi="Roboto" w:cstheme="minorHAnsi"/>
                <w:color w:val="000000"/>
                <w:sz w:val="20"/>
                <w:szCs w:val="20"/>
                <w:lang w:val="en-GB" w:eastAsia="hr-HR"/>
              </w:rPr>
            </w:pPr>
          </w:p>
        </w:tc>
        <w:tc>
          <w:tcPr>
            <w:tcW w:w="847" w:type="pct"/>
          </w:tcPr>
          <w:p w14:paraId="246E25EA" w14:textId="2E10506E" w:rsidR="00902823" w:rsidRPr="008D7EA1" w:rsidRDefault="00902823" w:rsidP="002F3384">
            <w:pPr>
              <w:jc w:val="left"/>
              <w:rPr>
                <w:rFonts w:ascii="Roboto" w:hAnsi="Roboto" w:cstheme="minorHAnsi"/>
                <w:sz w:val="20"/>
                <w:szCs w:val="20"/>
                <w:lang w:val="en-GB"/>
              </w:rPr>
            </w:pPr>
          </w:p>
        </w:tc>
        <w:tc>
          <w:tcPr>
            <w:tcW w:w="823" w:type="pct"/>
          </w:tcPr>
          <w:p w14:paraId="600CF65C" w14:textId="192B52B3" w:rsidR="00902823" w:rsidRPr="008D7EA1" w:rsidRDefault="00902823" w:rsidP="002F3384">
            <w:pPr>
              <w:jc w:val="left"/>
              <w:rPr>
                <w:rFonts w:ascii="Roboto" w:hAnsi="Roboto" w:cstheme="minorHAnsi"/>
                <w:sz w:val="20"/>
                <w:szCs w:val="20"/>
                <w:lang w:val="en-GB"/>
              </w:rPr>
            </w:pPr>
          </w:p>
        </w:tc>
        <w:tc>
          <w:tcPr>
            <w:tcW w:w="824" w:type="pct"/>
          </w:tcPr>
          <w:p w14:paraId="16C50449" w14:textId="10AB5D6A" w:rsidR="00902823" w:rsidRPr="008D7EA1" w:rsidRDefault="00902823" w:rsidP="002F3384">
            <w:pPr>
              <w:jc w:val="left"/>
              <w:rPr>
                <w:rFonts w:ascii="Roboto" w:hAnsi="Roboto" w:cstheme="minorHAnsi"/>
                <w:sz w:val="20"/>
                <w:szCs w:val="20"/>
                <w:lang w:val="en-GB"/>
              </w:rPr>
            </w:pPr>
          </w:p>
        </w:tc>
      </w:tr>
      <w:tr w:rsidR="000C5677" w:rsidRPr="008D7EA1" w14:paraId="208460E1" w14:textId="6903E35A" w:rsidTr="662A171C">
        <w:trPr>
          <w:trHeight w:val="20"/>
        </w:trPr>
        <w:tc>
          <w:tcPr>
            <w:tcW w:w="1657" w:type="pct"/>
            <w:shd w:val="clear" w:color="auto" w:fill="auto"/>
            <w:noWrap/>
          </w:tcPr>
          <w:p w14:paraId="29B57952" w14:textId="488EEA11" w:rsidR="00902823" w:rsidRPr="008D7EA1" w:rsidRDefault="00902823" w:rsidP="002F3384">
            <w:pPr>
              <w:jc w:val="left"/>
              <w:rPr>
                <w:rFonts w:ascii="Roboto" w:hAnsi="Roboto" w:cstheme="minorHAnsi"/>
                <w:color w:val="000000"/>
                <w:sz w:val="20"/>
                <w:szCs w:val="20"/>
                <w:lang w:val="en-GB"/>
              </w:rPr>
            </w:pPr>
          </w:p>
        </w:tc>
        <w:tc>
          <w:tcPr>
            <w:tcW w:w="849" w:type="pct"/>
            <w:shd w:val="clear" w:color="auto" w:fill="auto"/>
          </w:tcPr>
          <w:p w14:paraId="31FC157B" w14:textId="10C3F4B1" w:rsidR="00902823" w:rsidRPr="008D7EA1" w:rsidRDefault="00902823" w:rsidP="002F3384">
            <w:pPr>
              <w:jc w:val="left"/>
              <w:rPr>
                <w:rFonts w:ascii="Roboto" w:eastAsia="Times New Roman" w:hAnsi="Roboto" w:cstheme="minorHAnsi"/>
                <w:color w:val="000000"/>
                <w:sz w:val="20"/>
                <w:szCs w:val="20"/>
                <w:lang w:val="en-GB" w:eastAsia="hr-HR"/>
              </w:rPr>
            </w:pPr>
          </w:p>
        </w:tc>
        <w:tc>
          <w:tcPr>
            <w:tcW w:w="847" w:type="pct"/>
          </w:tcPr>
          <w:p w14:paraId="630B6A52" w14:textId="2DDCF587" w:rsidR="00902823" w:rsidRPr="008D7EA1" w:rsidRDefault="00902823" w:rsidP="002F3384">
            <w:pPr>
              <w:jc w:val="left"/>
              <w:rPr>
                <w:rFonts w:ascii="Roboto" w:hAnsi="Roboto" w:cstheme="minorHAnsi"/>
                <w:sz w:val="20"/>
                <w:szCs w:val="20"/>
                <w:lang w:val="en-GB"/>
              </w:rPr>
            </w:pPr>
          </w:p>
        </w:tc>
        <w:tc>
          <w:tcPr>
            <w:tcW w:w="823" w:type="pct"/>
          </w:tcPr>
          <w:p w14:paraId="7F7974C8" w14:textId="2E0917A6" w:rsidR="00902823" w:rsidRPr="008D7EA1" w:rsidRDefault="00902823" w:rsidP="002F3384">
            <w:pPr>
              <w:jc w:val="left"/>
              <w:rPr>
                <w:rFonts w:ascii="Roboto" w:hAnsi="Roboto" w:cstheme="minorHAnsi"/>
                <w:sz w:val="20"/>
                <w:szCs w:val="20"/>
                <w:lang w:val="en-GB"/>
              </w:rPr>
            </w:pPr>
          </w:p>
        </w:tc>
        <w:tc>
          <w:tcPr>
            <w:tcW w:w="824" w:type="pct"/>
          </w:tcPr>
          <w:p w14:paraId="41F23AF4" w14:textId="5E6A45EA" w:rsidR="00902823" w:rsidRPr="008D7EA1" w:rsidRDefault="00902823" w:rsidP="002F3384">
            <w:pPr>
              <w:jc w:val="left"/>
              <w:rPr>
                <w:rFonts w:ascii="Roboto" w:hAnsi="Roboto" w:cstheme="minorHAnsi"/>
                <w:sz w:val="20"/>
                <w:szCs w:val="20"/>
                <w:lang w:val="en-GB"/>
              </w:rPr>
            </w:pPr>
          </w:p>
        </w:tc>
      </w:tr>
      <w:tr w:rsidR="000C5677" w:rsidRPr="008D7EA1" w14:paraId="47B1B97B" w14:textId="73C6313D" w:rsidTr="662A171C">
        <w:trPr>
          <w:trHeight w:val="20"/>
        </w:trPr>
        <w:tc>
          <w:tcPr>
            <w:tcW w:w="1657" w:type="pct"/>
            <w:shd w:val="clear" w:color="auto" w:fill="auto"/>
            <w:noWrap/>
          </w:tcPr>
          <w:p w14:paraId="1185563B" w14:textId="1A4246E5" w:rsidR="00902823" w:rsidRPr="008D7EA1" w:rsidRDefault="00902823" w:rsidP="002F3384">
            <w:pPr>
              <w:jc w:val="left"/>
              <w:rPr>
                <w:rFonts w:ascii="Roboto" w:hAnsi="Roboto" w:cstheme="minorHAnsi"/>
                <w:color w:val="000000"/>
                <w:sz w:val="20"/>
                <w:szCs w:val="20"/>
                <w:lang w:val="en-GB"/>
              </w:rPr>
            </w:pPr>
          </w:p>
        </w:tc>
        <w:tc>
          <w:tcPr>
            <w:tcW w:w="849" w:type="pct"/>
            <w:shd w:val="clear" w:color="auto" w:fill="auto"/>
          </w:tcPr>
          <w:p w14:paraId="4349DBA4" w14:textId="5B9C67AD" w:rsidR="00902823" w:rsidRPr="008D7EA1" w:rsidRDefault="00902823" w:rsidP="002F3384">
            <w:pPr>
              <w:jc w:val="left"/>
              <w:rPr>
                <w:rFonts w:ascii="Roboto" w:eastAsia="Times New Roman" w:hAnsi="Roboto" w:cstheme="minorHAnsi"/>
                <w:color w:val="000000"/>
                <w:sz w:val="20"/>
                <w:szCs w:val="20"/>
                <w:lang w:val="en-GB" w:eastAsia="hr-HR"/>
              </w:rPr>
            </w:pPr>
          </w:p>
        </w:tc>
        <w:tc>
          <w:tcPr>
            <w:tcW w:w="847" w:type="pct"/>
          </w:tcPr>
          <w:p w14:paraId="5078BA46" w14:textId="1A2369BE" w:rsidR="00902823" w:rsidRPr="008D7EA1" w:rsidRDefault="00902823" w:rsidP="002F3384">
            <w:pPr>
              <w:jc w:val="left"/>
              <w:rPr>
                <w:rFonts w:ascii="Roboto" w:hAnsi="Roboto" w:cstheme="minorHAnsi"/>
                <w:sz w:val="20"/>
                <w:szCs w:val="20"/>
                <w:lang w:val="en-GB"/>
              </w:rPr>
            </w:pPr>
          </w:p>
        </w:tc>
        <w:tc>
          <w:tcPr>
            <w:tcW w:w="823" w:type="pct"/>
          </w:tcPr>
          <w:p w14:paraId="70AA639F" w14:textId="47516F30" w:rsidR="00902823" w:rsidRPr="008D7EA1" w:rsidRDefault="00902823" w:rsidP="002F3384">
            <w:pPr>
              <w:jc w:val="left"/>
              <w:rPr>
                <w:rFonts w:ascii="Roboto" w:hAnsi="Roboto" w:cstheme="minorHAnsi"/>
                <w:sz w:val="20"/>
                <w:szCs w:val="20"/>
                <w:lang w:val="en-GB"/>
              </w:rPr>
            </w:pPr>
          </w:p>
        </w:tc>
        <w:tc>
          <w:tcPr>
            <w:tcW w:w="824" w:type="pct"/>
          </w:tcPr>
          <w:p w14:paraId="1B3E72A2" w14:textId="2DB657C2" w:rsidR="00902823" w:rsidRPr="008D7EA1" w:rsidRDefault="00902823" w:rsidP="002F3384">
            <w:pPr>
              <w:jc w:val="left"/>
              <w:rPr>
                <w:rFonts w:ascii="Roboto" w:hAnsi="Roboto" w:cstheme="minorHAnsi"/>
                <w:sz w:val="20"/>
                <w:szCs w:val="20"/>
                <w:lang w:val="en-GB"/>
              </w:rPr>
            </w:pPr>
          </w:p>
        </w:tc>
      </w:tr>
      <w:tr w:rsidR="000C5677" w:rsidRPr="008D7EA1" w14:paraId="513D07AD" w14:textId="2F1F5778" w:rsidTr="662A171C">
        <w:trPr>
          <w:trHeight w:val="20"/>
        </w:trPr>
        <w:tc>
          <w:tcPr>
            <w:tcW w:w="1657" w:type="pct"/>
            <w:shd w:val="clear" w:color="auto" w:fill="auto"/>
            <w:noWrap/>
          </w:tcPr>
          <w:p w14:paraId="697CD919" w14:textId="47CD2B77" w:rsidR="006C4C42" w:rsidRPr="008D7EA1" w:rsidRDefault="006C4C42" w:rsidP="002F3384">
            <w:pPr>
              <w:jc w:val="left"/>
              <w:rPr>
                <w:rFonts w:ascii="Roboto" w:eastAsia="Times New Roman" w:hAnsi="Roboto" w:cstheme="minorHAnsi"/>
                <w:color w:val="000000"/>
                <w:sz w:val="20"/>
                <w:szCs w:val="20"/>
                <w:lang w:val="en-GB" w:eastAsia="hr-HR"/>
              </w:rPr>
            </w:pPr>
          </w:p>
        </w:tc>
        <w:tc>
          <w:tcPr>
            <w:tcW w:w="849" w:type="pct"/>
            <w:shd w:val="clear" w:color="auto" w:fill="auto"/>
          </w:tcPr>
          <w:p w14:paraId="75A18A21" w14:textId="142AC4D0" w:rsidR="006C4C42" w:rsidRPr="008D7EA1" w:rsidRDefault="006C4C42" w:rsidP="002F3384">
            <w:pPr>
              <w:jc w:val="left"/>
              <w:rPr>
                <w:rFonts w:ascii="Roboto" w:eastAsia="Times New Roman" w:hAnsi="Roboto" w:cstheme="minorHAnsi"/>
                <w:b/>
                <w:color w:val="000000"/>
                <w:sz w:val="20"/>
                <w:szCs w:val="20"/>
                <w:lang w:val="en-GB" w:eastAsia="hr-HR"/>
              </w:rPr>
            </w:pPr>
          </w:p>
        </w:tc>
        <w:tc>
          <w:tcPr>
            <w:tcW w:w="847" w:type="pct"/>
          </w:tcPr>
          <w:p w14:paraId="092A4E48" w14:textId="69B65D6B" w:rsidR="006C4C42" w:rsidRPr="008D7EA1" w:rsidRDefault="006C4C42" w:rsidP="002F3384">
            <w:pPr>
              <w:jc w:val="left"/>
              <w:rPr>
                <w:rFonts w:ascii="Roboto" w:hAnsi="Roboto" w:cstheme="minorHAnsi"/>
                <w:sz w:val="20"/>
                <w:szCs w:val="20"/>
                <w:lang w:val="en-GB"/>
              </w:rPr>
            </w:pPr>
          </w:p>
        </w:tc>
        <w:tc>
          <w:tcPr>
            <w:tcW w:w="823" w:type="pct"/>
          </w:tcPr>
          <w:p w14:paraId="35031C5A" w14:textId="3CA38F1F" w:rsidR="006C4C42" w:rsidRPr="008D7EA1" w:rsidRDefault="006C4C42" w:rsidP="002F3384">
            <w:pPr>
              <w:jc w:val="left"/>
              <w:rPr>
                <w:rFonts w:ascii="Roboto" w:hAnsi="Roboto" w:cstheme="minorHAnsi"/>
                <w:sz w:val="20"/>
                <w:szCs w:val="20"/>
                <w:lang w:val="en-GB"/>
              </w:rPr>
            </w:pPr>
          </w:p>
        </w:tc>
        <w:tc>
          <w:tcPr>
            <w:tcW w:w="824" w:type="pct"/>
          </w:tcPr>
          <w:p w14:paraId="54A5BC31" w14:textId="7BA67A02" w:rsidR="006C4C42" w:rsidRPr="008D7EA1" w:rsidRDefault="006C4C42" w:rsidP="002F3384">
            <w:pPr>
              <w:jc w:val="left"/>
              <w:rPr>
                <w:rFonts w:ascii="Roboto" w:hAnsi="Roboto" w:cstheme="minorHAnsi"/>
                <w:sz w:val="20"/>
                <w:szCs w:val="20"/>
                <w:lang w:val="en-GB"/>
              </w:rPr>
            </w:pPr>
          </w:p>
        </w:tc>
      </w:tr>
      <w:tr w:rsidR="000C5677" w:rsidRPr="008D7EA1" w14:paraId="6DBF96B1" w14:textId="0CC9345C" w:rsidTr="662A171C">
        <w:trPr>
          <w:trHeight w:val="20"/>
        </w:trPr>
        <w:tc>
          <w:tcPr>
            <w:tcW w:w="1657" w:type="pct"/>
            <w:shd w:val="clear" w:color="auto" w:fill="auto"/>
            <w:noWrap/>
          </w:tcPr>
          <w:p w14:paraId="2D5C6312" w14:textId="1D3CE082" w:rsidR="006C4C42" w:rsidRPr="008D7EA1" w:rsidRDefault="006C4C42" w:rsidP="002F3384">
            <w:pPr>
              <w:jc w:val="left"/>
              <w:rPr>
                <w:rFonts w:ascii="Roboto" w:eastAsia="Times New Roman" w:hAnsi="Roboto" w:cstheme="minorHAnsi"/>
                <w:color w:val="000000"/>
                <w:sz w:val="20"/>
                <w:szCs w:val="20"/>
                <w:lang w:val="en-GB" w:eastAsia="hr-HR"/>
              </w:rPr>
            </w:pPr>
          </w:p>
        </w:tc>
        <w:tc>
          <w:tcPr>
            <w:tcW w:w="849" w:type="pct"/>
            <w:shd w:val="clear" w:color="auto" w:fill="auto"/>
          </w:tcPr>
          <w:p w14:paraId="4C51809B" w14:textId="087C224F" w:rsidR="006C4C42" w:rsidRPr="008D7EA1" w:rsidRDefault="006C4C42" w:rsidP="002F3384">
            <w:pPr>
              <w:jc w:val="left"/>
              <w:rPr>
                <w:rFonts w:ascii="Roboto" w:eastAsia="Times New Roman" w:hAnsi="Roboto" w:cstheme="minorHAnsi"/>
                <w:b/>
                <w:color w:val="000000"/>
                <w:sz w:val="20"/>
                <w:szCs w:val="20"/>
                <w:lang w:val="en-GB" w:eastAsia="hr-HR"/>
              </w:rPr>
            </w:pPr>
          </w:p>
        </w:tc>
        <w:tc>
          <w:tcPr>
            <w:tcW w:w="847" w:type="pct"/>
          </w:tcPr>
          <w:p w14:paraId="28351587" w14:textId="507A8CE6" w:rsidR="006C4C42" w:rsidRPr="008D7EA1" w:rsidRDefault="006C4C42" w:rsidP="002F3384">
            <w:pPr>
              <w:jc w:val="left"/>
              <w:rPr>
                <w:rFonts w:ascii="Roboto" w:hAnsi="Roboto" w:cstheme="minorHAnsi"/>
                <w:sz w:val="20"/>
                <w:szCs w:val="20"/>
                <w:lang w:val="en-GB"/>
              </w:rPr>
            </w:pPr>
          </w:p>
        </w:tc>
        <w:tc>
          <w:tcPr>
            <w:tcW w:w="823" w:type="pct"/>
          </w:tcPr>
          <w:p w14:paraId="13BD5E0C" w14:textId="7107BA14" w:rsidR="006C4C42" w:rsidRPr="008D7EA1" w:rsidRDefault="006C4C42" w:rsidP="002F3384">
            <w:pPr>
              <w:jc w:val="left"/>
              <w:rPr>
                <w:rFonts w:ascii="Roboto" w:hAnsi="Roboto" w:cstheme="minorHAnsi"/>
                <w:sz w:val="20"/>
                <w:szCs w:val="20"/>
                <w:lang w:val="en-GB"/>
              </w:rPr>
            </w:pPr>
          </w:p>
        </w:tc>
        <w:tc>
          <w:tcPr>
            <w:tcW w:w="824" w:type="pct"/>
          </w:tcPr>
          <w:p w14:paraId="5D9B9D09" w14:textId="25094E25" w:rsidR="006C4C42" w:rsidRPr="008D7EA1" w:rsidRDefault="006C4C42" w:rsidP="002F3384">
            <w:pPr>
              <w:jc w:val="left"/>
              <w:rPr>
                <w:rFonts w:ascii="Roboto" w:hAnsi="Roboto" w:cstheme="minorHAnsi"/>
                <w:sz w:val="20"/>
                <w:szCs w:val="20"/>
                <w:lang w:val="en-GB"/>
              </w:rPr>
            </w:pPr>
          </w:p>
        </w:tc>
      </w:tr>
      <w:tr w:rsidR="000C5677" w:rsidRPr="008D7EA1" w14:paraId="278C78CF" w14:textId="0C20C2BF" w:rsidTr="662A171C">
        <w:trPr>
          <w:trHeight w:val="20"/>
        </w:trPr>
        <w:tc>
          <w:tcPr>
            <w:tcW w:w="1657" w:type="pct"/>
            <w:shd w:val="clear" w:color="auto" w:fill="auto"/>
            <w:noWrap/>
          </w:tcPr>
          <w:p w14:paraId="12347F01" w14:textId="4E4F7040" w:rsidR="006C4C42" w:rsidRPr="008D7EA1" w:rsidRDefault="006C4C42" w:rsidP="002F3384">
            <w:pPr>
              <w:jc w:val="left"/>
              <w:rPr>
                <w:rFonts w:ascii="Roboto" w:eastAsia="Times New Roman" w:hAnsi="Roboto" w:cstheme="minorHAnsi"/>
                <w:color w:val="000000"/>
                <w:sz w:val="20"/>
                <w:szCs w:val="20"/>
                <w:lang w:val="en-GB" w:eastAsia="hr-HR"/>
              </w:rPr>
            </w:pPr>
          </w:p>
        </w:tc>
        <w:tc>
          <w:tcPr>
            <w:tcW w:w="849" w:type="pct"/>
            <w:shd w:val="clear" w:color="auto" w:fill="auto"/>
          </w:tcPr>
          <w:p w14:paraId="02F90DA1" w14:textId="0E2F795C" w:rsidR="006C4C42" w:rsidRPr="008D7EA1" w:rsidRDefault="006C4C42" w:rsidP="002F3384">
            <w:pPr>
              <w:jc w:val="left"/>
              <w:rPr>
                <w:rFonts w:ascii="Roboto" w:eastAsia="Times New Roman" w:hAnsi="Roboto" w:cstheme="minorHAnsi"/>
                <w:b/>
                <w:color w:val="000000"/>
                <w:sz w:val="20"/>
                <w:szCs w:val="20"/>
                <w:lang w:val="en-GB" w:eastAsia="hr-HR"/>
              </w:rPr>
            </w:pPr>
          </w:p>
        </w:tc>
        <w:tc>
          <w:tcPr>
            <w:tcW w:w="847" w:type="pct"/>
          </w:tcPr>
          <w:p w14:paraId="4AE4498C" w14:textId="061C7E8C" w:rsidR="006C4C42" w:rsidRPr="008D7EA1" w:rsidRDefault="006C4C42" w:rsidP="002F3384">
            <w:pPr>
              <w:jc w:val="left"/>
              <w:rPr>
                <w:rFonts w:ascii="Roboto" w:hAnsi="Roboto" w:cstheme="minorHAnsi"/>
                <w:sz w:val="20"/>
                <w:szCs w:val="20"/>
                <w:lang w:val="en-GB"/>
              </w:rPr>
            </w:pPr>
          </w:p>
        </w:tc>
        <w:tc>
          <w:tcPr>
            <w:tcW w:w="823" w:type="pct"/>
          </w:tcPr>
          <w:p w14:paraId="6235BB7D" w14:textId="4231A890" w:rsidR="006C4C42" w:rsidRPr="008D7EA1" w:rsidRDefault="006C4C42" w:rsidP="002F3384">
            <w:pPr>
              <w:jc w:val="left"/>
              <w:rPr>
                <w:rFonts w:ascii="Roboto" w:hAnsi="Roboto" w:cstheme="minorHAnsi"/>
                <w:sz w:val="20"/>
                <w:szCs w:val="20"/>
                <w:lang w:val="en-GB"/>
              </w:rPr>
            </w:pPr>
          </w:p>
        </w:tc>
        <w:tc>
          <w:tcPr>
            <w:tcW w:w="824" w:type="pct"/>
          </w:tcPr>
          <w:p w14:paraId="4B5F92C4" w14:textId="437D8A5B" w:rsidR="006C4C42" w:rsidRPr="008D7EA1" w:rsidRDefault="006C4C42" w:rsidP="002F3384">
            <w:pPr>
              <w:jc w:val="left"/>
              <w:rPr>
                <w:rFonts w:ascii="Roboto" w:hAnsi="Roboto" w:cstheme="minorHAnsi"/>
                <w:sz w:val="20"/>
                <w:szCs w:val="20"/>
                <w:lang w:val="en-GB"/>
              </w:rPr>
            </w:pPr>
          </w:p>
        </w:tc>
      </w:tr>
      <w:tr w:rsidR="000C5677" w:rsidRPr="008D7EA1" w14:paraId="39E4262E" w14:textId="081907C2" w:rsidTr="662A171C">
        <w:trPr>
          <w:trHeight w:val="20"/>
        </w:trPr>
        <w:tc>
          <w:tcPr>
            <w:tcW w:w="1657" w:type="pct"/>
            <w:shd w:val="clear" w:color="auto" w:fill="auto"/>
            <w:noWrap/>
          </w:tcPr>
          <w:p w14:paraId="53037431" w14:textId="4C1D4EBC" w:rsidR="006C4C42" w:rsidRPr="008D7EA1" w:rsidRDefault="006C4C42" w:rsidP="002F3384">
            <w:pPr>
              <w:jc w:val="left"/>
              <w:rPr>
                <w:rFonts w:ascii="Roboto" w:eastAsia="Times New Roman" w:hAnsi="Roboto" w:cstheme="minorHAnsi"/>
                <w:color w:val="000000"/>
                <w:sz w:val="20"/>
                <w:szCs w:val="20"/>
                <w:lang w:val="en-GB" w:eastAsia="hr-HR"/>
              </w:rPr>
            </w:pPr>
          </w:p>
        </w:tc>
        <w:tc>
          <w:tcPr>
            <w:tcW w:w="849" w:type="pct"/>
            <w:shd w:val="clear" w:color="auto" w:fill="auto"/>
          </w:tcPr>
          <w:p w14:paraId="468D6839" w14:textId="33F15381" w:rsidR="006C4C42" w:rsidRPr="008D7EA1" w:rsidRDefault="006C4C42" w:rsidP="002F3384">
            <w:pPr>
              <w:jc w:val="left"/>
              <w:rPr>
                <w:rFonts w:ascii="Roboto" w:eastAsia="Times New Roman" w:hAnsi="Roboto" w:cstheme="minorHAnsi"/>
                <w:b/>
                <w:color w:val="000000"/>
                <w:sz w:val="20"/>
                <w:szCs w:val="20"/>
                <w:lang w:val="en-GB" w:eastAsia="hr-HR"/>
              </w:rPr>
            </w:pPr>
          </w:p>
        </w:tc>
        <w:tc>
          <w:tcPr>
            <w:tcW w:w="847" w:type="pct"/>
          </w:tcPr>
          <w:p w14:paraId="06086A04" w14:textId="4EB940A2" w:rsidR="006C4C42" w:rsidRPr="008D7EA1" w:rsidRDefault="006C4C42" w:rsidP="002F3384">
            <w:pPr>
              <w:jc w:val="left"/>
              <w:rPr>
                <w:rFonts w:ascii="Roboto" w:hAnsi="Roboto" w:cstheme="minorHAnsi"/>
                <w:sz w:val="20"/>
                <w:szCs w:val="20"/>
                <w:lang w:val="en-GB"/>
              </w:rPr>
            </w:pPr>
          </w:p>
        </w:tc>
        <w:tc>
          <w:tcPr>
            <w:tcW w:w="823" w:type="pct"/>
          </w:tcPr>
          <w:p w14:paraId="13210DD0" w14:textId="77D8AEDD" w:rsidR="006C4C42" w:rsidRPr="008D7EA1" w:rsidRDefault="006C4C42" w:rsidP="002F3384">
            <w:pPr>
              <w:jc w:val="left"/>
              <w:rPr>
                <w:rFonts w:ascii="Roboto" w:hAnsi="Roboto" w:cstheme="minorHAnsi"/>
                <w:sz w:val="20"/>
                <w:szCs w:val="20"/>
                <w:lang w:val="en-GB"/>
              </w:rPr>
            </w:pPr>
          </w:p>
        </w:tc>
        <w:tc>
          <w:tcPr>
            <w:tcW w:w="824" w:type="pct"/>
          </w:tcPr>
          <w:p w14:paraId="24BE5368" w14:textId="58921912" w:rsidR="006C4C42" w:rsidRPr="008D7EA1" w:rsidRDefault="006C4C42" w:rsidP="002F3384">
            <w:pPr>
              <w:jc w:val="left"/>
              <w:rPr>
                <w:rFonts w:ascii="Roboto" w:hAnsi="Roboto" w:cstheme="minorHAnsi"/>
                <w:sz w:val="20"/>
                <w:szCs w:val="20"/>
                <w:lang w:val="en-GB"/>
              </w:rPr>
            </w:pPr>
          </w:p>
        </w:tc>
      </w:tr>
      <w:tr w:rsidR="000C5677" w:rsidRPr="008D7EA1" w14:paraId="6C2F6E29" w14:textId="77777777" w:rsidTr="662A171C">
        <w:trPr>
          <w:trHeight w:val="20"/>
        </w:trPr>
        <w:tc>
          <w:tcPr>
            <w:tcW w:w="1657" w:type="pct"/>
            <w:shd w:val="clear" w:color="auto" w:fill="auto"/>
            <w:noWrap/>
          </w:tcPr>
          <w:p w14:paraId="3B9ECC73" w14:textId="06A62E5A" w:rsidR="006C4C42" w:rsidRPr="008D7EA1" w:rsidRDefault="006C4C42" w:rsidP="002F3384">
            <w:pPr>
              <w:jc w:val="left"/>
              <w:rPr>
                <w:rFonts w:ascii="Roboto" w:hAnsi="Roboto" w:cstheme="minorHAnsi"/>
                <w:sz w:val="20"/>
                <w:szCs w:val="20"/>
                <w:lang w:val="en-GB"/>
              </w:rPr>
            </w:pPr>
          </w:p>
        </w:tc>
        <w:tc>
          <w:tcPr>
            <w:tcW w:w="849" w:type="pct"/>
            <w:shd w:val="clear" w:color="auto" w:fill="auto"/>
          </w:tcPr>
          <w:p w14:paraId="561623E7" w14:textId="19D47556" w:rsidR="006C4C42" w:rsidRPr="008D7EA1" w:rsidRDefault="006C4C42" w:rsidP="002F3384">
            <w:pPr>
              <w:jc w:val="left"/>
              <w:rPr>
                <w:rFonts w:ascii="Roboto" w:hAnsi="Roboto" w:cstheme="minorHAnsi"/>
                <w:sz w:val="20"/>
                <w:szCs w:val="20"/>
                <w:lang w:val="en-GB"/>
              </w:rPr>
            </w:pPr>
          </w:p>
        </w:tc>
        <w:tc>
          <w:tcPr>
            <w:tcW w:w="847" w:type="pct"/>
          </w:tcPr>
          <w:p w14:paraId="2A6C43BD" w14:textId="1E576543" w:rsidR="006C4C42" w:rsidRPr="008D7EA1" w:rsidRDefault="006C4C42" w:rsidP="002F3384">
            <w:pPr>
              <w:jc w:val="left"/>
              <w:rPr>
                <w:rFonts w:ascii="Roboto" w:hAnsi="Roboto" w:cstheme="minorHAnsi"/>
                <w:sz w:val="20"/>
                <w:szCs w:val="20"/>
                <w:lang w:val="en-GB"/>
              </w:rPr>
            </w:pPr>
          </w:p>
        </w:tc>
        <w:tc>
          <w:tcPr>
            <w:tcW w:w="823" w:type="pct"/>
          </w:tcPr>
          <w:p w14:paraId="166F75F1" w14:textId="26DA435F" w:rsidR="006C4C42" w:rsidRPr="008D7EA1" w:rsidRDefault="006C4C42" w:rsidP="002F3384">
            <w:pPr>
              <w:jc w:val="left"/>
              <w:rPr>
                <w:rFonts w:ascii="Roboto" w:hAnsi="Roboto" w:cstheme="minorHAnsi"/>
                <w:sz w:val="20"/>
                <w:szCs w:val="20"/>
                <w:lang w:val="en-GB"/>
              </w:rPr>
            </w:pPr>
          </w:p>
        </w:tc>
        <w:tc>
          <w:tcPr>
            <w:tcW w:w="824" w:type="pct"/>
          </w:tcPr>
          <w:p w14:paraId="4D0C4E94" w14:textId="1B625818" w:rsidR="006C4C42" w:rsidRPr="008D7EA1" w:rsidRDefault="006C4C42" w:rsidP="002F3384">
            <w:pPr>
              <w:jc w:val="left"/>
              <w:rPr>
                <w:rFonts w:ascii="Roboto" w:hAnsi="Roboto" w:cstheme="minorHAnsi"/>
                <w:sz w:val="20"/>
                <w:szCs w:val="20"/>
                <w:lang w:val="en-GB"/>
              </w:rPr>
            </w:pPr>
          </w:p>
        </w:tc>
      </w:tr>
      <w:tr w:rsidR="000C5677" w:rsidRPr="008D7EA1" w14:paraId="1C9E56C5" w14:textId="47CC6B6C" w:rsidTr="662A171C">
        <w:trPr>
          <w:trHeight w:val="20"/>
        </w:trPr>
        <w:tc>
          <w:tcPr>
            <w:tcW w:w="1657" w:type="pct"/>
            <w:shd w:val="clear" w:color="auto" w:fill="D9D9D9" w:themeFill="background1" w:themeFillShade="D9"/>
            <w:noWrap/>
            <w:vAlign w:val="bottom"/>
            <w:hideMark/>
          </w:tcPr>
          <w:p w14:paraId="0BE1D49A" w14:textId="127FD74E" w:rsidR="00F51DDE" w:rsidRPr="008D7EA1" w:rsidRDefault="00E81356" w:rsidP="002F3384">
            <w:pPr>
              <w:jc w:val="left"/>
              <w:rPr>
                <w:rFonts w:ascii="Roboto" w:eastAsia="Times New Roman" w:hAnsi="Roboto" w:cstheme="minorHAnsi"/>
                <w:b/>
                <w:color w:val="000000"/>
                <w:sz w:val="20"/>
                <w:szCs w:val="20"/>
                <w:lang w:val="en-GB" w:eastAsia="hr-HR"/>
              </w:rPr>
            </w:pPr>
            <w:r w:rsidRPr="008D7EA1">
              <w:rPr>
                <w:rFonts w:ascii="Roboto" w:eastAsia="Times New Roman" w:hAnsi="Roboto" w:cstheme="minorHAnsi"/>
                <w:b/>
                <w:color w:val="000000"/>
                <w:sz w:val="20"/>
                <w:szCs w:val="20"/>
                <w:lang w:val="en-GB" w:eastAsia="hr-HR"/>
              </w:rPr>
              <w:t>Overall</w:t>
            </w:r>
          </w:p>
        </w:tc>
        <w:tc>
          <w:tcPr>
            <w:tcW w:w="849" w:type="pct"/>
            <w:shd w:val="clear" w:color="auto" w:fill="D9D9D9" w:themeFill="background1" w:themeFillShade="D9"/>
          </w:tcPr>
          <w:p w14:paraId="71A5CF77" w14:textId="0F18EF53" w:rsidR="00F51DDE" w:rsidRPr="008D7EA1" w:rsidRDefault="00F51DDE" w:rsidP="002F3384">
            <w:pPr>
              <w:jc w:val="left"/>
              <w:rPr>
                <w:rFonts w:ascii="Roboto" w:eastAsia="Times New Roman" w:hAnsi="Roboto" w:cstheme="minorHAnsi"/>
                <w:b/>
                <w:color w:val="000000"/>
                <w:sz w:val="20"/>
                <w:szCs w:val="20"/>
                <w:lang w:val="en-GB" w:eastAsia="hr-HR"/>
              </w:rPr>
            </w:pPr>
          </w:p>
        </w:tc>
        <w:tc>
          <w:tcPr>
            <w:tcW w:w="847" w:type="pct"/>
            <w:shd w:val="clear" w:color="auto" w:fill="D9D9D9" w:themeFill="background1" w:themeFillShade="D9"/>
          </w:tcPr>
          <w:p w14:paraId="757716B5" w14:textId="77777777" w:rsidR="00F51DDE" w:rsidRPr="008D7EA1" w:rsidRDefault="00F51DDE" w:rsidP="002F3384">
            <w:pPr>
              <w:jc w:val="left"/>
              <w:rPr>
                <w:rFonts w:ascii="Roboto" w:eastAsia="Times New Roman" w:hAnsi="Roboto" w:cstheme="minorHAnsi"/>
                <w:b/>
                <w:color w:val="000000"/>
                <w:sz w:val="20"/>
                <w:szCs w:val="20"/>
                <w:lang w:val="en-GB" w:eastAsia="hr-HR"/>
              </w:rPr>
            </w:pPr>
          </w:p>
        </w:tc>
        <w:tc>
          <w:tcPr>
            <w:tcW w:w="823" w:type="pct"/>
            <w:shd w:val="clear" w:color="auto" w:fill="D9D9D9" w:themeFill="background1" w:themeFillShade="D9"/>
          </w:tcPr>
          <w:p w14:paraId="28F59D46" w14:textId="304CD876" w:rsidR="00F51DDE" w:rsidRPr="008D7EA1" w:rsidRDefault="00F51DDE" w:rsidP="002F3384">
            <w:pPr>
              <w:jc w:val="left"/>
              <w:rPr>
                <w:rFonts w:ascii="Roboto" w:eastAsia="Times New Roman" w:hAnsi="Roboto" w:cstheme="minorHAnsi"/>
                <w:b/>
                <w:color w:val="000000"/>
                <w:sz w:val="20"/>
                <w:szCs w:val="20"/>
                <w:lang w:val="en-GB" w:eastAsia="hr-HR"/>
              </w:rPr>
            </w:pPr>
          </w:p>
        </w:tc>
        <w:tc>
          <w:tcPr>
            <w:tcW w:w="824" w:type="pct"/>
            <w:shd w:val="clear" w:color="auto" w:fill="D9D9D9" w:themeFill="background1" w:themeFillShade="D9"/>
          </w:tcPr>
          <w:p w14:paraId="6824BC3A" w14:textId="77777777" w:rsidR="00F51DDE" w:rsidRPr="008D7EA1" w:rsidRDefault="00F51DDE" w:rsidP="002F3384">
            <w:pPr>
              <w:jc w:val="left"/>
              <w:rPr>
                <w:rFonts w:ascii="Roboto" w:eastAsia="Times New Roman" w:hAnsi="Roboto" w:cstheme="minorHAnsi"/>
                <w:b/>
                <w:color w:val="000000"/>
                <w:sz w:val="20"/>
                <w:szCs w:val="20"/>
                <w:lang w:val="en-GB" w:eastAsia="hr-HR"/>
              </w:rPr>
            </w:pPr>
          </w:p>
        </w:tc>
      </w:tr>
    </w:tbl>
    <w:p w14:paraId="46F54F4C" w14:textId="77777777" w:rsidR="00324327" w:rsidRPr="008D7EA1" w:rsidRDefault="00324327" w:rsidP="002F3384">
      <w:pPr>
        <w:jc w:val="left"/>
        <w:rPr>
          <w:rFonts w:ascii="Roboto" w:hAnsi="Roboto"/>
          <w:highlight w:val="yellow"/>
          <w:lang w:val="en-GB"/>
        </w:rPr>
      </w:pPr>
    </w:p>
    <w:p w14:paraId="726E292B" w14:textId="4C65796B" w:rsidR="001608C2" w:rsidRPr="008D7EA1" w:rsidRDefault="00633EA9" w:rsidP="002F3384">
      <w:pPr>
        <w:keepNext/>
        <w:jc w:val="center"/>
        <w:rPr>
          <w:rFonts w:ascii="Roboto" w:hAnsi="Roboto"/>
          <w:lang w:val="en-GB"/>
        </w:rPr>
      </w:pPr>
      <w:r w:rsidRPr="008D7EA1">
        <w:rPr>
          <w:rFonts w:ascii="Roboto" w:hAnsi="Roboto"/>
          <w:noProof/>
          <w:lang w:val="en-GB"/>
        </w:rPr>
        <w:lastRenderedPageBreak/>
        <w:drawing>
          <wp:inline distT="0" distB="0" distL="0" distR="0" wp14:anchorId="64DA124C" wp14:editId="57771513">
            <wp:extent cx="5941060" cy="2541270"/>
            <wp:effectExtent l="0" t="0" r="2540" b="0"/>
            <wp:docPr id="35" name="Chart 35">
              <a:extLst xmlns:a="http://schemas.openxmlformats.org/drawingml/2006/main">
                <a:ext uri="{FF2B5EF4-FFF2-40B4-BE49-F238E27FC236}">
                  <a16:creationId xmlns:a16="http://schemas.microsoft.com/office/drawing/2014/main" id="{15C1F865-64DC-4B7B-AB0F-206FFAFE0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2E4D3D" w14:textId="341B5308" w:rsidR="001608C2" w:rsidRPr="008D7EA1" w:rsidRDefault="005901F0" w:rsidP="001608C2">
      <w:pPr>
        <w:pStyle w:val="Caption"/>
        <w:rPr>
          <w:rFonts w:ascii="Roboto" w:hAnsi="Roboto"/>
          <w:b w:val="0"/>
          <w:lang w:val="en-GB"/>
        </w:rPr>
      </w:pPr>
      <w:bookmarkStart w:id="36" w:name="_Ref535860359"/>
      <w:bookmarkStart w:id="37" w:name="_Toc116929425"/>
      <w:r w:rsidRPr="008D7EA1">
        <w:rPr>
          <w:rFonts w:ascii="Roboto" w:hAnsi="Roboto"/>
          <w:lang w:val="en-GB"/>
        </w:rPr>
        <w:t>Figure</w:t>
      </w:r>
      <w:r w:rsidR="001608C2" w:rsidRPr="008D7EA1">
        <w:rPr>
          <w:rFonts w:ascii="Roboto" w:hAnsi="Roboto"/>
          <w:lang w:val="en-GB"/>
        </w:rPr>
        <w:t xml:space="preserve"> </w:t>
      </w:r>
      <w:r w:rsidR="001608C2" w:rsidRPr="008D7EA1">
        <w:rPr>
          <w:rFonts w:ascii="Roboto" w:hAnsi="Roboto"/>
          <w:lang w:val="en-GB"/>
        </w:rPr>
        <w:fldChar w:fldCharType="begin"/>
      </w:r>
      <w:r w:rsidR="001608C2" w:rsidRPr="008D7EA1">
        <w:rPr>
          <w:rFonts w:ascii="Roboto" w:hAnsi="Roboto"/>
          <w:lang w:val="en-GB"/>
        </w:rPr>
        <w:instrText>STYLEREF 1 \s</w:instrText>
      </w:r>
      <w:r w:rsidR="001608C2" w:rsidRPr="008D7EA1">
        <w:rPr>
          <w:rFonts w:ascii="Roboto" w:hAnsi="Roboto"/>
          <w:lang w:val="en-GB"/>
        </w:rPr>
        <w:fldChar w:fldCharType="separate"/>
      </w:r>
      <w:r w:rsidR="00283711" w:rsidRPr="008D7EA1">
        <w:rPr>
          <w:rFonts w:ascii="Roboto" w:hAnsi="Roboto"/>
          <w:noProof/>
          <w:lang w:val="en-GB"/>
        </w:rPr>
        <w:t>2</w:t>
      </w:r>
      <w:r w:rsidR="001608C2" w:rsidRPr="008D7EA1">
        <w:rPr>
          <w:rFonts w:ascii="Roboto" w:hAnsi="Roboto"/>
          <w:lang w:val="en-GB"/>
        </w:rPr>
        <w:fldChar w:fldCharType="end"/>
      </w:r>
      <w:r w:rsidR="00271CEB" w:rsidRPr="008D7EA1">
        <w:rPr>
          <w:rFonts w:ascii="Roboto" w:hAnsi="Roboto"/>
          <w:lang w:val="en-GB"/>
        </w:rPr>
        <w:t>.</w:t>
      </w:r>
      <w:r w:rsidR="001608C2" w:rsidRPr="008D7EA1">
        <w:rPr>
          <w:rFonts w:ascii="Roboto" w:hAnsi="Roboto"/>
          <w:lang w:val="en-GB"/>
        </w:rPr>
        <w:fldChar w:fldCharType="begin"/>
      </w:r>
      <w:r w:rsidR="001608C2" w:rsidRPr="008D7EA1">
        <w:rPr>
          <w:rFonts w:ascii="Roboto" w:hAnsi="Roboto"/>
          <w:lang w:val="en-GB"/>
        </w:rPr>
        <w:instrText>SEQ Slika \* ARABIC \s 1</w:instrText>
      </w:r>
      <w:r w:rsidR="001608C2" w:rsidRPr="008D7EA1">
        <w:rPr>
          <w:rFonts w:ascii="Roboto" w:hAnsi="Roboto"/>
          <w:lang w:val="en-GB"/>
        </w:rPr>
        <w:fldChar w:fldCharType="separate"/>
      </w:r>
      <w:r w:rsidR="00283711" w:rsidRPr="008D7EA1">
        <w:rPr>
          <w:rFonts w:ascii="Roboto" w:hAnsi="Roboto"/>
          <w:noProof/>
          <w:lang w:val="en-GB"/>
        </w:rPr>
        <w:t>9</w:t>
      </w:r>
      <w:r w:rsidR="001608C2" w:rsidRPr="008D7EA1">
        <w:rPr>
          <w:rFonts w:ascii="Roboto" w:hAnsi="Roboto"/>
          <w:lang w:val="en-GB"/>
        </w:rPr>
        <w:fldChar w:fldCharType="end"/>
      </w:r>
      <w:bookmarkEnd w:id="36"/>
      <w:r w:rsidR="001608C2" w:rsidRPr="008D7EA1">
        <w:rPr>
          <w:rFonts w:ascii="Roboto" w:hAnsi="Roboto"/>
          <w:lang w:val="en-GB"/>
        </w:rPr>
        <w:t xml:space="preserve"> </w:t>
      </w:r>
      <w:r w:rsidR="00583147" w:rsidRPr="008D7EA1">
        <w:rPr>
          <w:rFonts w:ascii="Roboto" w:hAnsi="Roboto"/>
          <w:b w:val="0"/>
          <w:lang w:val="en-GB"/>
        </w:rPr>
        <w:t>Luminaire distribution according to the road lighting classification</w:t>
      </w:r>
      <w:bookmarkEnd w:id="37"/>
    </w:p>
    <w:p w14:paraId="728B6D68" w14:textId="77777777" w:rsidR="001608C2" w:rsidRPr="008D7EA1" w:rsidRDefault="001608C2" w:rsidP="001608C2">
      <w:pPr>
        <w:rPr>
          <w:rFonts w:ascii="Roboto" w:hAnsi="Roboto"/>
          <w:lang w:val="en-GB"/>
        </w:rPr>
      </w:pPr>
    </w:p>
    <w:p w14:paraId="1825F795" w14:textId="2CBCC79C" w:rsidR="00CD4297" w:rsidRPr="008D7EA1" w:rsidRDefault="006628ED" w:rsidP="00E86A28">
      <w:pPr>
        <w:jc w:val="left"/>
        <w:rPr>
          <w:rFonts w:ascii="Roboto" w:hAnsi="Roboto"/>
          <w:lang w:val="en-GB"/>
        </w:rPr>
      </w:pPr>
      <w:r w:rsidRPr="008D7EA1">
        <w:rPr>
          <w:rFonts w:ascii="Roboto" w:hAnsi="Roboto"/>
          <w:lang w:val="en-GB"/>
        </w:rPr>
        <w:t>The distribution of luminaires that illuminate exclusively pedestrian zones is given below.</w:t>
      </w:r>
    </w:p>
    <w:p w14:paraId="717F52EE" w14:textId="77777777" w:rsidR="005C6AAF" w:rsidRPr="008D7EA1" w:rsidRDefault="005C6AAF" w:rsidP="00E86A28">
      <w:pPr>
        <w:jc w:val="left"/>
        <w:rPr>
          <w:rFonts w:ascii="Roboto" w:hAnsi="Roboto"/>
          <w:lang w:val="en-GB"/>
        </w:rPr>
      </w:pPr>
    </w:p>
    <w:p w14:paraId="24C9A906" w14:textId="7A9AF198" w:rsidR="005176FB" w:rsidRPr="008D7EA1" w:rsidRDefault="005901F0" w:rsidP="00E86A28">
      <w:pPr>
        <w:pStyle w:val="Caption"/>
        <w:jc w:val="left"/>
        <w:rPr>
          <w:rFonts w:ascii="Roboto" w:hAnsi="Roboto"/>
          <w:b w:val="0"/>
          <w:lang w:val="en-GB"/>
        </w:rPr>
      </w:pPr>
      <w:bookmarkStart w:id="38" w:name="_Ref535860702"/>
      <w:bookmarkStart w:id="39" w:name="_Toc116929442"/>
      <w:r w:rsidRPr="008D7EA1">
        <w:rPr>
          <w:rFonts w:ascii="Roboto" w:hAnsi="Roboto"/>
          <w:lang w:val="en-GB"/>
        </w:rPr>
        <w:t>Table</w:t>
      </w:r>
      <w:r w:rsidR="005176FB" w:rsidRPr="008D7EA1">
        <w:rPr>
          <w:rFonts w:ascii="Roboto" w:hAnsi="Roboto"/>
          <w:lang w:val="en-GB"/>
        </w:rPr>
        <w:t xml:space="preserve"> </w:t>
      </w:r>
      <w:r w:rsidR="005176FB" w:rsidRPr="008D7EA1">
        <w:rPr>
          <w:rFonts w:ascii="Roboto" w:hAnsi="Roboto"/>
          <w:lang w:val="en-GB"/>
        </w:rPr>
        <w:fldChar w:fldCharType="begin"/>
      </w:r>
      <w:r w:rsidR="005176FB" w:rsidRPr="008D7EA1">
        <w:rPr>
          <w:rFonts w:ascii="Roboto" w:hAnsi="Roboto"/>
          <w:lang w:val="en-GB"/>
        </w:rPr>
        <w:instrText>STYLEREF 1 \s</w:instrText>
      </w:r>
      <w:r w:rsidR="005176FB" w:rsidRPr="008D7EA1">
        <w:rPr>
          <w:rFonts w:ascii="Roboto" w:hAnsi="Roboto"/>
          <w:lang w:val="en-GB"/>
        </w:rPr>
        <w:fldChar w:fldCharType="separate"/>
      </w:r>
      <w:r w:rsidR="00283711" w:rsidRPr="008D7EA1">
        <w:rPr>
          <w:rFonts w:ascii="Roboto" w:hAnsi="Roboto"/>
          <w:noProof/>
          <w:lang w:val="en-GB"/>
        </w:rPr>
        <w:t>2</w:t>
      </w:r>
      <w:r w:rsidR="005176FB" w:rsidRPr="008D7EA1">
        <w:rPr>
          <w:rFonts w:ascii="Roboto" w:hAnsi="Roboto"/>
          <w:lang w:val="en-GB"/>
        </w:rPr>
        <w:fldChar w:fldCharType="end"/>
      </w:r>
      <w:r w:rsidR="0090198D" w:rsidRPr="008D7EA1">
        <w:rPr>
          <w:rFonts w:ascii="Roboto" w:hAnsi="Roboto"/>
          <w:lang w:val="en-GB"/>
        </w:rPr>
        <w:t>.</w:t>
      </w:r>
      <w:r w:rsidR="005176FB" w:rsidRPr="008D7EA1">
        <w:rPr>
          <w:rFonts w:ascii="Roboto" w:hAnsi="Roboto"/>
          <w:lang w:val="en-GB"/>
        </w:rPr>
        <w:fldChar w:fldCharType="begin"/>
      </w:r>
      <w:r w:rsidR="005176FB" w:rsidRPr="008D7EA1">
        <w:rPr>
          <w:rFonts w:ascii="Roboto" w:hAnsi="Roboto"/>
          <w:lang w:val="en-GB"/>
        </w:rPr>
        <w:instrText>SEQ Tablica \* ARABIC \s 1</w:instrText>
      </w:r>
      <w:r w:rsidR="005176FB" w:rsidRPr="008D7EA1">
        <w:rPr>
          <w:rFonts w:ascii="Roboto" w:hAnsi="Roboto"/>
          <w:lang w:val="en-GB"/>
        </w:rPr>
        <w:fldChar w:fldCharType="separate"/>
      </w:r>
      <w:r w:rsidR="00283711" w:rsidRPr="008D7EA1">
        <w:rPr>
          <w:rFonts w:ascii="Roboto" w:hAnsi="Roboto"/>
          <w:noProof/>
          <w:lang w:val="en-GB"/>
        </w:rPr>
        <w:t>7</w:t>
      </w:r>
      <w:r w:rsidR="005176FB" w:rsidRPr="008D7EA1">
        <w:rPr>
          <w:rFonts w:ascii="Roboto" w:hAnsi="Roboto"/>
          <w:lang w:val="en-GB"/>
        </w:rPr>
        <w:fldChar w:fldCharType="end"/>
      </w:r>
      <w:bookmarkEnd w:id="38"/>
      <w:r w:rsidR="005176FB" w:rsidRPr="008D7EA1">
        <w:rPr>
          <w:rFonts w:ascii="Roboto" w:hAnsi="Roboto"/>
          <w:lang w:val="en-GB"/>
        </w:rPr>
        <w:t xml:space="preserve"> </w:t>
      </w:r>
      <w:r w:rsidR="006628ED" w:rsidRPr="008D7EA1">
        <w:rPr>
          <w:rFonts w:ascii="Roboto" w:hAnsi="Roboto"/>
          <w:b w:val="0"/>
          <w:lang w:val="en-GB"/>
        </w:rPr>
        <w:t>Basic luminaire data that illuminate exclusively pedestrian zones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381"/>
        <w:gridCol w:w="1698"/>
        <w:gridCol w:w="1788"/>
        <w:gridCol w:w="1442"/>
      </w:tblGrid>
      <w:tr w:rsidR="00375FD9" w:rsidRPr="008D7EA1" w14:paraId="67E48C94" w14:textId="590BE478" w:rsidTr="005C32A3">
        <w:trPr>
          <w:trHeight w:val="20"/>
        </w:trPr>
        <w:tc>
          <w:tcPr>
            <w:tcW w:w="1704" w:type="pct"/>
            <w:shd w:val="clear" w:color="auto" w:fill="8DB3E2" w:themeFill="text2" w:themeFillTint="66"/>
            <w:noWrap/>
            <w:vAlign w:val="center"/>
            <w:hideMark/>
          </w:tcPr>
          <w:p w14:paraId="67660446" w14:textId="797FD382" w:rsidR="00375FD9" w:rsidRPr="008D7EA1" w:rsidRDefault="00375FD9" w:rsidP="00E86A28">
            <w:pPr>
              <w:jc w:val="left"/>
              <w:rPr>
                <w:rFonts w:ascii="Roboto" w:eastAsia="Times New Roman" w:hAnsi="Roboto" w:cs="Calibri"/>
                <w:b/>
                <w:bCs/>
                <w:color w:val="000000" w:themeColor="text1"/>
                <w:sz w:val="20"/>
                <w:szCs w:val="20"/>
                <w:lang w:val="en-GB" w:eastAsia="hr-HR"/>
              </w:rPr>
            </w:pPr>
            <w:r w:rsidRPr="008D7EA1">
              <w:rPr>
                <w:rFonts w:ascii="Roboto" w:eastAsia="Times New Roman" w:hAnsi="Roboto" w:cs="Calibri"/>
                <w:b/>
                <w:bCs/>
                <w:color w:val="000000" w:themeColor="text1"/>
                <w:sz w:val="20"/>
                <w:szCs w:val="20"/>
                <w:lang w:val="en-GB" w:eastAsia="hr-HR"/>
              </w:rPr>
              <w:t>Pedestrian lighting class</w:t>
            </w:r>
          </w:p>
        </w:tc>
        <w:tc>
          <w:tcPr>
            <w:tcW w:w="721" w:type="pct"/>
            <w:shd w:val="clear" w:color="auto" w:fill="8DB3E2" w:themeFill="text2" w:themeFillTint="66"/>
            <w:vAlign w:val="center"/>
          </w:tcPr>
          <w:p w14:paraId="4FBEDB01" w14:textId="08031209" w:rsidR="00375FD9" w:rsidRPr="008D7EA1" w:rsidRDefault="00375FD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theme="minorHAnsi"/>
                <w:b/>
                <w:color w:val="000000"/>
                <w:sz w:val="20"/>
                <w:szCs w:val="20"/>
                <w:lang w:val="en-GB" w:eastAsia="hr-HR"/>
              </w:rPr>
              <w:t>Number of luminaires</w:t>
            </w:r>
          </w:p>
        </w:tc>
        <w:tc>
          <w:tcPr>
            <w:tcW w:w="887" w:type="pct"/>
            <w:shd w:val="clear" w:color="auto" w:fill="8DB3E2" w:themeFill="text2" w:themeFillTint="66"/>
            <w:vAlign w:val="center"/>
          </w:tcPr>
          <w:p w14:paraId="3E33FB82" w14:textId="01B64F73" w:rsidR="00375FD9" w:rsidRPr="008D7EA1" w:rsidRDefault="00375FD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theme="minorHAnsi"/>
                <w:b/>
                <w:color w:val="000000"/>
                <w:sz w:val="20"/>
                <w:szCs w:val="20"/>
                <w:lang w:val="en-GB" w:eastAsia="hr-HR"/>
              </w:rPr>
              <w:t>Share (%)</w:t>
            </w:r>
          </w:p>
        </w:tc>
        <w:tc>
          <w:tcPr>
            <w:tcW w:w="934" w:type="pct"/>
            <w:shd w:val="clear" w:color="auto" w:fill="8DB3E2" w:themeFill="text2" w:themeFillTint="66"/>
            <w:vAlign w:val="center"/>
          </w:tcPr>
          <w:p w14:paraId="5A9ABF5E" w14:textId="49B35498" w:rsidR="00375FD9" w:rsidRPr="008D7EA1" w:rsidRDefault="00375FD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theme="minorHAnsi"/>
                <w:b/>
                <w:color w:val="000000"/>
                <w:sz w:val="20"/>
                <w:szCs w:val="20"/>
                <w:lang w:val="en-GB" w:eastAsia="hr-HR"/>
              </w:rPr>
              <w:t>Installed power (kW)</w:t>
            </w:r>
          </w:p>
        </w:tc>
        <w:tc>
          <w:tcPr>
            <w:tcW w:w="753" w:type="pct"/>
            <w:shd w:val="clear" w:color="auto" w:fill="8DB3E2" w:themeFill="text2" w:themeFillTint="66"/>
            <w:vAlign w:val="center"/>
          </w:tcPr>
          <w:p w14:paraId="61243523" w14:textId="3204C79C" w:rsidR="00375FD9" w:rsidRPr="008D7EA1" w:rsidRDefault="00375FD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theme="minorHAnsi"/>
                <w:b/>
                <w:color w:val="000000"/>
                <w:sz w:val="20"/>
                <w:szCs w:val="20"/>
                <w:lang w:val="en-GB" w:eastAsia="hr-HR"/>
              </w:rPr>
              <w:t>Share in overall power (%)</w:t>
            </w:r>
          </w:p>
        </w:tc>
      </w:tr>
      <w:tr w:rsidR="005C32A3" w:rsidRPr="008D7EA1" w14:paraId="71F1B084" w14:textId="2528ECCB" w:rsidTr="005C32A3">
        <w:trPr>
          <w:trHeight w:val="20"/>
        </w:trPr>
        <w:tc>
          <w:tcPr>
            <w:tcW w:w="1704" w:type="pct"/>
            <w:shd w:val="clear" w:color="auto" w:fill="auto"/>
            <w:noWrap/>
          </w:tcPr>
          <w:p w14:paraId="45F1F417" w14:textId="66F5299A" w:rsidR="005C32A3" w:rsidRPr="008D7EA1" w:rsidRDefault="005C32A3" w:rsidP="00E86A28">
            <w:pPr>
              <w:jc w:val="left"/>
              <w:rPr>
                <w:rFonts w:ascii="Roboto" w:hAnsi="Roboto" w:cs="Calibri"/>
                <w:color w:val="000000"/>
                <w:sz w:val="20"/>
                <w:szCs w:val="20"/>
                <w:lang w:val="en-GB"/>
              </w:rPr>
            </w:pPr>
          </w:p>
        </w:tc>
        <w:tc>
          <w:tcPr>
            <w:tcW w:w="721" w:type="pct"/>
            <w:shd w:val="clear" w:color="auto" w:fill="auto"/>
          </w:tcPr>
          <w:p w14:paraId="6E2DE687" w14:textId="41AEB8D2" w:rsidR="005C32A3" w:rsidRPr="008D7EA1" w:rsidRDefault="005C32A3" w:rsidP="00E86A28">
            <w:pPr>
              <w:jc w:val="left"/>
              <w:rPr>
                <w:rFonts w:ascii="Roboto" w:eastAsia="Times New Roman" w:hAnsi="Roboto" w:cs="Calibri"/>
                <w:color w:val="000000"/>
                <w:sz w:val="20"/>
                <w:szCs w:val="20"/>
                <w:lang w:val="en-GB" w:eastAsia="hr-HR"/>
              </w:rPr>
            </w:pPr>
          </w:p>
        </w:tc>
        <w:tc>
          <w:tcPr>
            <w:tcW w:w="887" w:type="pct"/>
          </w:tcPr>
          <w:p w14:paraId="31FED8C8" w14:textId="14BA1470" w:rsidR="005C32A3" w:rsidRPr="008D7EA1" w:rsidRDefault="005C32A3" w:rsidP="00E86A28">
            <w:pPr>
              <w:jc w:val="left"/>
              <w:rPr>
                <w:rFonts w:ascii="Roboto" w:hAnsi="Roboto"/>
                <w:sz w:val="20"/>
                <w:szCs w:val="20"/>
                <w:lang w:val="en-GB"/>
              </w:rPr>
            </w:pPr>
          </w:p>
        </w:tc>
        <w:tc>
          <w:tcPr>
            <w:tcW w:w="934" w:type="pct"/>
          </w:tcPr>
          <w:p w14:paraId="4CD9A40D" w14:textId="48C3A5BD" w:rsidR="005C32A3" w:rsidRPr="008D7EA1" w:rsidRDefault="005C32A3" w:rsidP="00E86A28">
            <w:pPr>
              <w:jc w:val="left"/>
              <w:rPr>
                <w:rFonts w:ascii="Roboto" w:hAnsi="Roboto"/>
                <w:sz w:val="20"/>
                <w:szCs w:val="20"/>
                <w:lang w:val="en-GB"/>
              </w:rPr>
            </w:pPr>
          </w:p>
        </w:tc>
        <w:tc>
          <w:tcPr>
            <w:tcW w:w="753" w:type="pct"/>
          </w:tcPr>
          <w:p w14:paraId="5DF35086" w14:textId="2F2565EB" w:rsidR="005C32A3" w:rsidRPr="008D7EA1" w:rsidRDefault="005C32A3" w:rsidP="00E86A28">
            <w:pPr>
              <w:jc w:val="left"/>
              <w:rPr>
                <w:rFonts w:ascii="Roboto" w:hAnsi="Roboto"/>
                <w:sz w:val="20"/>
                <w:szCs w:val="20"/>
                <w:lang w:val="en-GB"/>
              </w:rPr>
            </w:pPr>
          </w:p>
        </w:tc>
      </w:tr>
      <w:tr w:rsidR="005C32A3" w:rsidRPr="008D7EA1" w14:paraId="75F648AD" w14:textId="5C437FA2" w:rsidTr="005C32A3">
        <w:trPr>
          <w:trHeight w:val="20"/>
        </w:trPr>
        <w:tc>
          <w:tcPr>
            <w:tcW w:w="1704" w:type="pct"/>
            <w:shd w:val="clear" w:color="auto" w:fill="auto"/>
            <w:noWrap/>
          </w:tcPr>
          <w:p w14:paraId="600DB24F" w14:textId="41E65D36" w:rsidR="005C32A3" w:rsidRPr="008D7EA1" w:rsidRDefault="005C32A3" w:rsidP="00E86A28">
            <w:pPr>
              <w:jc w:val="left"/>
              <w:rPr>
                <w:rFonts w:ascii="Roboto" w:hAnsi="Roboto" w:cs="Calibri"/>
                <w:color w:val="000000"/>
                <w:sz w:val="20"/>
                <w:szCs w:val="20"/>
                <w:lang w:val="en-GB"/>
              </w:rPr>
            </w:pPr>
          </w:p>
        </w:tc>
        <w:tc>
          <w:tcPr>
            <w:tcW w:w="721" w:type="pct"/>
            <w:shd w:val="clear" w:color="auto" w:fill="auto"/>
          </w:tcPr>
          <w:p w14:paraId="087E725F" w14:textId="10A9170F" w:rsidR="005C32A3" w:rsidRPr="008D7EA1" w:rsidRDefault="005C32A3" w:rsidP="00E86A28">
            <w:pPr>
              <w:jc w:val="left"/>
              <w:rPr>
                <w:rFonts w:ascii="Roboto" w:eastAsia="Times New Roman" w:hAnsi="Roboto" w:cs="Calibri"/>
                <w:color w:val="000000"/>
                <w:sz w:val="20"/>
                <w:szCs w:val="20"/>
                <w:lang w:val="en-GB" w:eastAsia="hr-HR"/>
              </w:rPr>
            </w:pPr>
          </w:p>
        </w:tc>
        <w:tc>
          <w:tcPr>
            <w:tcW w:w="887" w:type="pct"/>
          </w:tcPr>
          <w:p w14:paraId="0CBBAF59" w14:textId="0FFDA4D4" w:rsidR="005C32A3" w:rsidRPr="008D7EA1" w:rsidRDefault="005C32A3" w:rsidP="00E86A28">
            <w:pPr>
              <w:jc w:val="left"/>
              <w:rPr>
                <w:rFonts w:ascii="Roboto" w:hAnsi="Roboto"/>
                <w:sz w:val="20"/>
                <w:szCs w:val="20"/>
                <w:lang w:val="en-GB"/>
              </w:rPr>
            </w:pPr>
          </w:p>
        </w:tc>
        <w:tc>
          <w:tcPr>
            <w:tcW w:w="934" w:type="pct"/>
          </w:tcPr>
          <w:p w14:paraId="24E91661" w14:textId="3C1F188D" w:rsidR="005C32A3" w:rsidRPr="008D7EA1" w:rsidRDefault="005C32A3" w:rsidP="00E86A28">
            <w:pPr>
              <w:jc w:val="left"/>
              <w:rPr>
                <w:rFonts w:ascii="Roboto" w:hAnsi="Roboto"/>
                <w:sz w:val="20"/>
                <w:szCs w:val="20"/>
                <w:lang w:val="en-GB"/>
              </w:rPr>
            </w:pPr>
          </w:p>
        </w:tc>
        <w:tc>
          <w:tcPr>
            <w:tcW w:w="753" w:type="pct"/>
          </w:tcPr>
          <w:p w14:paraId="26D8AE1E" w14:textId="6649E690" w:rsidR="005C32A3" w:rsidRPr="008D7EA1" w:rsidRDefault="005C32A3" w:rsidP="00E86A28">
            <w:pPr>
              <w:jc w:val="left"/>
              <w:rPr>
                <w:rFonts w:ascii="Roboto" w:hAnsi="Roboto"/>
                <w:sz w:val="20"/>
                <w:szCs w:val="20"/>
                <w:lang w:val="en-GB"/>
              </w:rPr>
            </w:pPr>
          </w:p>
        </w:tc>
      </w:tr>
      <w:tr w:rsidR="005C32A3" w:rsidRPr="008D7EA1" w14:paraId="27F82693" w14:textId="459C92BA" w:rsidTr="005C32A3">
        <w:trPr>
          <w:trHeight w:val="20"/>
        </w:trPr>
        <w:tc>
          <w:tcPr>
            <w:tcW w:w="1704" w:type="pct"/>
            <w:shd w:val="clear" w:color="auto" w:fill="auto"/>
            <w:noWrap/>
          </w:tcPr>
          <w:p w14:paraId="044F0E76" w14:textId="565F7654" w:rsidR="005C32A3" w:rsidRPr="008D7EA1" w:rsidRDefault="005C32A3" w:rsidP="00E86A28">
            <w:pPr>
              <w:jc w:val="left"/>
              <w:rPr>
                <w:rFonts w:ascii="Roboto" w:hAnsi="Roboto" w:cs="Calibri"/>
                <w:color w:val="000000"/>
                <w:sz w:val="20"/>
                <w:szCs w:val="20"/>
                <w:lang w:val="en-GB"/>
              </w:rPr>
            </w:pPr>
          </w:p>
        </w:tc>
        <w:tc>
          <w:tcPr>
            <w:tcW w:w="721" w:type="pct"/>
            <w:shd w:val="clear" w:color="auto" w:fill="auto"/>
          </w:tcPr>
          <w:p w14:paraId="67EA70D9" w14:textId="4AFFE776" w:rsidR="005C32A3" w:rsidRPr="008D7EA1" w:rsidRDefault="005C32A3" w:rsidP="00E86A28">
            <w:pPr>
              <w:jc w:val="left"/>
              <w:rPr>
                <w:rFonts w:ascii="Roboto" w:eastAsia="Times New Roman" w:hAnsi="Roboto" w:cs="Calibri"/>
                <w:color w:val="000000"/>
                <w:sz w:val="20"/>
                <w:szCs w:val="20"/>
                <w:lang w:val="en-GB" w:eastAsia="hr-HR"/>
              </w:rPr>
            </w:pPr>
          </w:p>
        </w:tc>
        <w:tc>
          <w:tcPr>
            <w:tcW w:w="887" w:type="pct"/>
          </w:tcPr>
          <w:p w14:paraId="2BF61248" w14:textId="03B4D299" w:rsidR="005C32A3" w:rsidRPr="008D7EA1" w:rsidRDefault="005C32A3" w:rsidP="00E86A28">
            <w:pPr>
              <w:jc w:val="left"/>
              <w:rPr>
                <w:rFonts w:ascii="Roboto" w:hAnsi="Roboto"/>
                <w:sz w:val="20"/>
                <w:szCs w:val="20"/>
                <w:lang w:val="en-GB"/>
              </w:rPr>
            </w:pPr>
          </w:p>
        </w:tc>
        <w:tc>
          <w:tcPr>
            <w:tcW w:w="934" w:type="pct"/>
          </w:tcPr>
          <w:p w14:paraId="636DF811" w14:textId="401F16A7" w:rsidR="005C32A3" w:rsidRPr="008D7EA1" w:rsidRDefault="005C32A3" w:rsidP="00E86A28">
            <w:pPr>
              <w:jc w:val="left"/>
              <w:rPr>
                <w:rFonts w:ascii="Roboto" w:hAnsi="Roboto"/>
                <w:sz w:val="20"/>
                <w:szCs w:val="20"/>
                <w:lang w:val="en-GB"/>
              </w:rPr>
            </w:pPr>
          </w:p>
        </w:tc>
        <w:tc>
          <w:tcPr>
            <w:tcW w:w="753" w:type="pct"/>
          </w:tcPr>
          <w:p w14:paraId="524861EB" w14:textId="3D92B463" w:rsidR="005C32A3" w:rsidRPr="008D7EA1" w:rsidRDefault="005C32A3" w:rsidP="00E86A28">
            <w:pPr>
              <w:jc w:val="left"/>
              <w:rPr>
                <w:rFonts w:ascii="Roboto" w:hAnsi="Roboto"/>
                <w:sz w:val="20"/>
                <w:szCs w:val="20"/>
                <w:lang w:val="en-GB"/>
              </w:rPr>
            </w:pPr>
          </w:p>
        </w:tc>
      </w:tr>
      <w:tr w:rsidR="005C32A3" w:rsidRPr="008D7EA1" w14:paraId="2D57D5A5" w14:textId="57FD648F" w:rsidTr="005C32A3">
        <w:trPr>
          <w:trHeight w:val="20"/>
        </w:trPr>
        <w:tc>
          <w:tcPr>
            <w:tcW w:w="1704" w:type="pct"/>
            <w:shd w:val="clear" w:color="auto" w:fill="auto"/>
            <w:noWrap/>
          </w:tcPr>
          <w:p w14:paraId="75ECA4E6" w14:textId="6CB4254B" w:rsidR="005C32A3" w:rsidRPr="008D7EA1" w:rsidRDefault="005C32A3" w:rsidP="00E86A28">
            <w:pPr>
              <w:jc w:val="left"/>
              <w:rPr>
                <w:rFonts w:ascii="Roboto" w:hAnsi="Roboto" w:cs="Calibri"/>
                <w:color w:val="000000"/>
                <w:sz w:val="20"/>
                <w:szCs w:val="20"/>
                <w:lang w:val="en-GB"/>
              </w:rPr>
            </w:pPr>
          </w:p>
        </w:tc>
        <w:tc>
          <w:tcPr>
            <w:tcW w:w="721" w:type="pct"/>
            <w:shd w:val="clear" w:color="auto" w:fill="auto"/>
          </w:tcPr>
          <w:p w14:paraId="127F010C" w14:textId="3CED0A62" w:rsidR="005C32A3" w:rsidRPr="008D7EA1" w:rsidRDefault="005C32A3" w:rsidP="00E86A28">
            <w:pPr>
              <w:jc w:val="left"/>
              <w:rPr>
                <w:rFonts w:ascii="Roboto" w:eastAsia="Times New Roman" w:hAnsi="Roboto" w:cs="Calibri"/>
                <w:color w:val="000000"/>
                <w:sz w:val="20"/>
                <w:szCs w:val="20"/>
                <w:lang w:val="en-GB" w:eastAsia="hr-HR"/>
              </w:rPr>
            </w:pPr>
          </w:p>
        </w:tc>
        <w:tc>
          <w:tcPr>
            <w:tcW w:w="887" w:type="pct"/>
          </w:tcPr>
          <w:p w14:paraId="2EA7AB5F" w14:textId="660DDD3B" w:rsidR="005C32A3" w:rsidRPr="008D7EA1" w:rsidRDefault="005C32A3" w:rsidP="00E86A28">
            <w:pPr>
              <w:jc w:val="left"/>
              <w:rPr>
                <w:rFonts w:ascii="Roboto" w:hAnsi="Roboto"/>
                <w:sz w:val="20"/>
                <w:szCs w:val="20"/>
                <w:lang w:val="en-GB"/>
              </w:rPr>
            </w:pPr>
          </w:p>
        </w:tc>
        <w:tc>
          <w:tcPr>
            <w:tcW w:w="934" w:type="pct"/>
          </w:tcPr>
          <w:p w14:paraId="447EFB19" w14:textId="0FDE812A" w:rsidR="005C32A3" w:rsidRPr="008D7EA1" w:rsidRDefault="005C32A3" w:rsidP="00E86A28">
            <w:pPr>
              <w:jc w:val="left"/>
              <w:rPr>
                <w:rFonts w:ascii="Roboto" w:hAnsi="Roboto"/>
                <w:sz w:val="20"/>
                <w:szCs w:val="20"/>
                <w:lang w:val="en-GB"/>
              </w:rPr>
            </w:pPr>
          </w:p>
        </w:tc>
        <w:tc>
          <w:tcPr>
            <w:tcW w:w="753" w:type="pct"/>
          </w:tcPr>
          <w:p w14:paraId="3A10054B" w14:textId="274B53E7" w:rsidR="005C32A3" w:rsidRPr="008D7EA1" w:rsidRDefault="005C32A3" w:rsidP="00E86A28">
            <w:pPr>
              <w:jc w:val="left"/>
              <w:rPr>
                <w:rFonts w:ascii="Roboto" w:hAnsi="Roboto"/>
                <w:sz w:val="20"/>
                <w:szCs w:val="20"/>
                <w:lang w:val="en-GB"/>
              </w:rPr>
            </w:pPr>
          </w:p>
        </w:tc>
      </w:tr>
      <w:tr w:rsidR="005C32A3" w:rsidRPr="008D7EA1" w14:paraId="2D2FA851" w14:textId="73CF265B" w:rsidTr="005C32A3">
        <w:trPr>
          <w:trHeight w:val="20"/>
        </w:trPr>
        <w:tc>
          <w:tcPr>
            <w:tcW w:w="1704" w:type="pct"/>
            <w:shd w:val="clear" w:color="auto" w:fill="auto"/>
            <w:noWrap/>
          </w:tcPr>
          <w:p w14:paraId="1DABDBD5" w14:textId="57217A08" w:rsidR="005C32A3" w:rsidRPr="008D7EA1" w:rsidRDefault="005C32A3" w:rsidP="00E86A28">
            <w:pPr>
              <w:jc w:val="left"/>
              <w:rPr>
                <w:rFonts w:ascii="Roboto" w:hAnsi="Roboto" w:cs="Calibri"/>
                <w:color w:val="000000"/>
                <w:sz w:val="20"/>
                <w:szCs w:val="20"/>
                <w:lang w:val="en-GB"/>
              </w:rPr>
            </w:pPr>
          </w:p>
        </w:tc>
        <w:tc>
          <w:tcPr>
            <w:tcW w:w="721" w:type="pct"/>
            <w:shd w:val="clear" w:color="auto" w:fill="auto"/>
          </w:tcPr>
          <w:p w14:paraId="651D3964" w14:textId="7C0140D7" w:rsidR="005C32A3" w:rsidRPr="008D7EA1" w:rsidRDefault="005C32A3" w:rsidP="00E86A28">
            <w:pPr>
              <w:jc w:val="left"/>
              <w:rPr>
                <w:rFonts w:ascii="Roboto" w:eastAsia="Times New Roman" w:hAnsi="Roboto" w:cs="Calibri"/>
                <w:color w:val="000000"/>
                <w:sz w:val="20"/>
                <w:szCs w:val="20"/>
                <w:lang w:val="en-GB" w:eastAsia="hr-HR"/>
              </w:rPr>
            </w:pPr>
          </w:p>
        </w:tc>
        <w:tc>
          <w:tcPr>
            <w:tcW w:w="887" w:type="pct"/>
          </w:tcPr>
          <w:p w14:paraId="0BD0DEBB" w14:textId="4353AC2E" w:rsidR="005C32A3" w:rsidRPr="008D7EA1" w:rsidRDefault="005C32A3" w:rsidP="00E86A28">
            <w:pPr>
              <w:jc w:val="left"/>
              <w:rPr>
                <w:rFonts w:ascii="Roboto" w:hAnsi="Roboto"/>
                <w:sz w:val="20"/>
                <w:szCs w:val="20"/>
                <w:lang w:val="en-GB"/>
              </w:rPr>
            </w:pPr>
          </w:p>
        </w:tc>
        <w:tc>
          <w:tcPr>
            <w:tcW w:w="934" w:type="pct"/>
          </w:tcPr>
          <w:p w14:paraId="5018A2D2" w14:textId="7F1E2A8F" w:rsidR="005C32A3" w:rsidRPr="008D7EA1" w:rsidRDefault="005C32A3" w:rsidP="00E86A28">
            <w:pPr>
              <w:jc w:val="left"/>
              <w:rPr>
                <w:rFonts w:ascii="Roboto" w:hAnsi="Roboto"/>
                <w:sz w:val="20"/>
                <w:szCs w:val="20"/>
                <w:lang w:val="en-GB"/>
              </w:rPr>
            </w:pPr>
          </w:p>
        </w:tc>
        <w:tc>
          <w:tcPr>
            <w:tcW w:w="753" w:type="pct"/>
          </w:tcPr>
          <w:p w14:paraId="055A09D7" w14:textId="5607AA54" w:rsidR="005C32A3" w:rsidRPr="008D7EA1" w:rsidRDefault="005C32A3" w:rsidP="00E86A28">
            <w:pPr>
              <w:jc w:val="left"/>
              <w:rPr>
                <w:rFonts w:ascii="Roboto" w:hAnsi="Roboto"/>
                <w:sz w:val="20"/>
                <w:szCs w:val="20"/>
                <w:lang w:val="en-GB"/>
              </w:rPr>
            </w:pPr>
          </w:p>
        </w:tc>
      </w:tr>
      <w:tr w:rsidR="00A0642B" w:rsidRPr="008D7EA1" w14:paraId="183B6A52" w14:textId="033DAD5E" w:rsidTr="005C32A3">
        <w:trPr>
          <w:trHeight w:val="20"/>
        </w:trPr>
        <w:tc>
          <w:tcPr>
            <w:tcW w:w="1704" w:type="pct"/>
            <w:shd w:val="clear" w:color="auto" w:fill="D9D9D9" w:themeFill="background1" w:themeFillShade="D9"/>
            <w:noWrap/>
            <w:vAlign w:val="bottom"/>
            <w:hideMark/>
          </w:tcPr>
          <w:p w14:paraId="1858EFFD" w14:textId="10D25F25" w:rsidR="00A0642B" w:rsidRPr="008D7EA1" w:rsidRDefault="00375FD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Overall</w:t>
            </w:r>
          </w:p>
        </w:tc>
        <w:tc>
          <w:tcPr>
            <w:tcW w:w="721" w:type="pct"/>
            <w:shd w:val="clear" w:color="auto" w:fill="D9D9D9" w:themeFill="background1" w:themeFillShade="D9"/>
          </w:tcPr>
          <w:p w14:paraId="26FB781B" w14:textId="7198BFBE" w:rsidR="00A0642B" w:rsidRPr="008D7EA1" w:rsidRDefault="00A0642B" w:rsidP="00E86A28">
            <w:pPr>
              <w:jc w:val="left"/>
              <w:rPr>
                <w:rFonts w:ascii="Roboto" w:eastAsia="Times New Roman" w:hAnsi="Roboto" w:cs="Calibri"/>
                <w:b/>
                <w:color w:val="000000"/>
                <w:sz w:val="20"/>
                <w:szCs w:val="20"/>
                <w:lang w:val="en-GB" w:eastAsia="hr-HR"/>
              </w:rPr>
            </w:pPr>
          </w:p>
        </w:tc>
        <w:tc>
          <w:tcPr>
            <w:tcW w:w="887" w:type="pct"/>
            <w:shd w:val="clear" w:color="auto" w:fill="D9D9D9" w:themeFill="background1" w:themeFillShade="D9"/>
          </w:tcPr>
          <w:p w14:paraId="3927E8A3" w14:textId="6C6E31D0" w:rsidR="00A0642B" w:rsidRPr="008D7EA1" w:rsidRDefault="00A0642B" w:rsidP="00E86A28">
            <w:pPr>
              <w:jc w:val="left"/>
              <w:rPr>
                <w:rFonts w:ascii="Roboto" w:eastAsia="Times New Roman" w:hAnsi="Roboto" w:cs="Calibri"/>
                <w:b/>
                <w:color w:val="000000"/>
                <w:sz w:val="20"/>
                <w:szCs w:val="20"/>
                <w:lang w:val="en-GB" w:eastAsia="hr-HR"/>
              </w:rPr>
            </w:pPr>
          </w:p>
        </w:tc>
        <w:tc>
          <w:tcPr>
            <w:tcW w:w="934" w:type="pct"/>
            <w:shd w:val="clear" w:color="auto" w:fill="D9D9D9" w:themeFill="background1" w:themeFillShade="D9"/>
          </w:tcPr>
          <w:p w14:paraId="4A41D870" w14:textId="0C00C9CC" w:rsidR="00A0642B" w:rsidRPr="008D7EA1" w:rsidRDefault="00A0642B" w:rsidP="00E86A28">
            <w:pPr>
              <w:jc w:val="left"/>
              <w:rPr>
                <w:rFonts w:ascii="Roboto" w:eastAsia="Times New Roman" w:hAnsi="Roboto" w:cs="Calibri"/>
                <w:b/>
                <w:color w:val="000000"/>
                <w:sz w:val="20"/>
                <w:szCs w:val="20"/>
                <w:lang w:val="en-GB" w:eastAsia="hr-HR"/>
              </w:rPr>
            </w:pPr>
          </w:p>
        </w:tc>
        <w:tc>
          <w:tcPr>
            <w:tcW w:w="753" w:type="pct"/>
            <w:shd w:val="clear" w:color="auto" w:fill="D9D9D9" w:themeFill="background1" w:themeFillShade="D9"/>
          </w:tcPr>
          <w:p w14:paraId="55609658" w14:textId="3AC5CB13" w:rsidR="00A0642B" w:rsidRPr="008D7EA1" w:rsidRDefault="00623FE8" w:rsidP="00E86A28">
            <w:pPr>
              <w:jc w:val="left"/>
              <w:rPr>
                <w:rFonts w:ascii="Roboto" w:eastAsia="Times New Roman" w:hAnsi="Roboto" w:cs="Calibri"/>
                <w:b/>
                <w:color w:val="000000"/>
                <w:sz w:val="20"/>
                <w:szCs w:val="20"/>
                <w:lang w:val="en-GB" w:eastAsia="hr-HR"/>
              </w:rPr>
            </w:pPr>
            <w:r w:rsidRPr="008D7EA1">
              <w:rPr>
                <w:rFonts w:ascii="Roboto" w:hAnsi="Roboto"/>
                <w:b/>
                <w:sz w:val="20"/>
                <w:szCs w:val="20"/>
                <w:lang w:val="en-GB"/>
              </w:rPr>
              <w:t>-</w:t>
            </w:r>
          </w:p>
        </w:tc>
      </w:tr>
    </w:tbl>
    <w:p w14:paraId="22310A6C" w14:textId="77777777" w:rsidR="005176FB" w:rsidRPr="008D7EA1" w:rsidRDefault="005176FB" w:rsidP="00E86A28">
      <w:pPr>
        <w:jc w:val="left"/>
        <w:rPr>
          <w:rFonts w:ascii="Roboto" w:hAnsi="Roboto"/>
          <w:highlight w:val="yellow"/>
          <w:lang w:val="en-GB"/>
        </w:rPr>
      </w:pPr>
    </w:p>
    <w:p w14:paraId="4E698B87" w14:textId="29688EC5" w:rsidR="005176FB" w:rsidRPr="008D7EA1" w:rsidRDefault="00C9604E" w:rsidP="005176FB">
      <w:pPr>
        <w:keepNext/>
        <w:jc w:val="center"/>
        <w:rPr>
          <w:rFonts w:ascii="Roboto" w:hAnsi="Roboto"/>
          <w:lang w:val="en-GB"/>
        </w:rPr>
      </w:pPr>
      <w:r w:rsidRPr="008D7EA1">
        <w:rPr>
          <w:rFonts w:ascii="Roboto" w:hAnsi="Roboto"/>
          <w:noProof/>
          <w:lang w:val="en-GB"/>
        </w:rPr>
        <w:t xml:space="preserve"> </w:t>
      </w:r>
      <w:r w:rsidR="00F307F9" w:rsidRPr="008D7EA1">
        <w:rPr>
          <w:rFonts w:ascii="Roboto" w:hAnsi="Roboto"/>
          <w:noProof/>
          <w:lang w:val="en-GB"/>
        </w:rPr>
        <w:drawing>
          <wp:inline distT="0" distB="0" distL="0" distR="0" wp14:anchorId="4704E2B6" wp14:editId="7D9FD3D1">
            <wp:extent cx="5941060" cy="2221865"/>
            <wp:effectExtent l="0" t="0" r="2540" b="6985"/>
            <wp:docPr id="37" name="Chart 37">
              <a:extLst xmlns:a="http://schemas.openxmlformats.org/drawingml/2006/main">
                <a:ext uri="{FF2B5EF4-FFF2-40B4-BE49-F238E27FC236}">
                  <a16:creationId xmlns:a16="http://schemas.microsoft.com/office/drawing/2014/main" id="{AFB1CF58-FA4E-4C0C-887D-C4146357D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1AA005" w14:textId="330A21E1" w:rsidR="005176FB" w:rsidRPr="008D7EA1" w:rsidRDefault="005901F0" w:rsidP="005176FB">
      <w:pPr>
        <w:pStyle w:val="Caption"/>
        <w:rPr>
          <w:rFonts w:ascii="Roboto" w:hAnsi="Roboto"/>
          <w:b w:val="0"/>
          <w:lang w:val="en-GB"/>
        </w:rPr>
      </w:pPr>
      <w:bookmarkStart w:id="40" w:name="_Ref535860681"/>
      <w:bookmarkStart w:id="41" w:name="_Toc116929426"/>
      <w:r w:rsidRPr="008D7EA1">
        <w:rPr>
          <w:rFonts w:ascii="Roboto" w:hAnsi="Roboto"/>
          <w:lang w:val="en-GB"/>
        </w:rPr>
        <w:t>Figure</w:t>
      </w:r>
      <w:r w:rsidR="005176FB" w:rsidRPr="008D7EA1">
        <w:rPr>
          <w:rFonts w:ascii="Roboto" w:hAnsi="Roboto"/>
          <w:lang w:val="en-GB"/>
        </w:rPr>
        <w:t xml:space="preserve"> </w:t>
      </w:r>
      <w:r w:rsidR="005176FB" w:rsidRPr="008D7EA1">
        <w:rPr>
          <w:rFonts w:ascii="Roboto" w:hAnsi="Roboto"/>
          <w:lang w:val="en-GB"/>
        </w:rPr>
        <w:fldChar w:fldCharType="begin"/>
      </w:r>
      <w:r w:rsidR="005176FB" w:rsidRPr="008D7EA1">
        <w:rPr>
          <w:rFonts w:ascii="Roboto" w:hAnsi="Roboto"/>
          <w:lang w:val="en-GB"/>
        </w:rPr>
        <w:instrText>STYLEREF 1 \s</w:instrText>
      </w:r>
      <w:r w:rsidR="005176FB" w:rsidRPr="008D7EA1">
        <w:rPr>
          <w:rFonts w:ascii="Roboto" w:hAnsi="Roboto"/>
          <w:lang w:val="en-GB"/>
        </w:rPr>
        <w:fldChar w:fldCharType="separate"/>
      </w:r>
      <w:r w:rsidR="00283711" w:rsidRPr="008D7EA1">
        <w:rPr>
          <w:rFonts w:ascii="Roboto" w:hAnsi="Roboto"/>
          <w:noProof/>
          <w:lang w:val="en-GB"/>
        </w:rPr>
        <w:t>2</w:t>
      </w:r>
      <w:r w:rsidR="005176FB" w:rsidRPr="008D7EA1">
        <w:rPr>
          <w:rFonts w:ascii="Roboto" w:hAnsi="Roboto"/>
          <w:lang w:val="en-GB"/>
        </w:rPr>
        <w:fldChar w:fldCharType="end"/>
      </w:r>
      <w:r w:rsidR="00271CEB" w:rsidRPr="008D7EA1">
        <w:rPr>
          <w:rFonts w:ascii="Roboto" w:hAnsi="Roboto"/>
          <w:lang w:val="en-GB"/>
        </w:rPr>
        <w:t>.</w:t>
      </w:r>
      <w:r w:rsidR="005176FB" w:rsidRPr="008D7EA1">
        <w:rPr>
          <w:rFonts w:ascii="Roboto" w:hAnsi="Roboto"/>
          <w:lang w:val="en-GB"/>
        </w:rPr>
        <w:fldChar w:fldCharType="begin"/>
      </w:r>
      <w:r w:rsidR="005176FB" w:rsidRPr="008D7EA1">
        <w:rPr>
          <w:rFonts w:ascii="Roboto" w:hAnsi="Roboto"/>
          <w:lang w:val="en-GB"/>
        </w:rPr>
        <w:instrText>SEQ Slika \* ARABIC \s 1</w:instrText>
      </w:r>
      <w:r w:rsidR="005176FB" w:rsidRPr="008D7EA1">
        <w:rPr>
          <w:rFonts w:ascii="Roboto" w:hAnsi="Roboto"/>
          <w:lang w:val="en-GB"/>
        </w:rPr>
        <w:fldChar w:fldCharType="separate"/>
      </w:r>
      <w:r w:rsidR="00283711" w:rsidRPr="008D7EA1">
        <w:rPr>
          <w:rFonts w:ascii="Roboto" w:hAnsi="Roboto"/>
          <w:noProof/>
          <w:lang w:val="en-GB"/>
        </w:rPr>
        <w:t>10</w:t>
      </w:r>
      <w:r w:rsidR="005176FB" w:rsidRPr="008D7EA1">
        <w:rPr>
          <w:rFonts w:ascii="Roboto" w:hAnsi="Roboto"/>
          <w:lang w:val="en-GB"/>
        </w:rPr>
        <w:fldChar w:fldCharType="end"/>
      </w:r>
      <w:bookmarkEnd w:id="40"/>
      <w:r w:rsidR="005176FB" w:rsidRPr="008D7EA1">
        <w:rPr>
          <w:rFonts w:ascii="Roboto" w:hAnsi="Roboto"/>
          <w:lang w:val="en-GB"/>
        </w:rPr>
        <w:t xml:space="preserve"> </w:t>
      </w:r>
      <w:r w:rsidR="006628ED" w:rsidRPr="008D7EA1">
        <w:rPr>
          <w:rFonts w:ascii="Roboto" w:hAnsi="Roboto"/>
          <w:b w:val="0"/>
          <w:lang w:val="en-GB"/>
        </w:rPr>
        <w:t>Luminaire distribution according to the pedestrian lighting classification</w:t>
      </w:r>
      <w:bookmarkEnd w:id="41"/>
    </w:p>
    <w:p w14:paraId="3613B31D" w14:textId="77777777" w:rsidR="005176FB" w:rsidRPr="008D7EA1" w:rsidRDefault="005176FB" w:rsidP="00324327">
      <w:pPr>
        <w:rPr>
          <w:rFonts w:ascii="Roboto" w:hAnsi="Roboto"/>
          <w:lang w:val="en-GB"/>
        </w:rPr>
      </w:pPr>
    </w:p>
    <w:p w14:paraId="6396117E" w14:textId="0F6E7DF8" w:rsidR="00603E77" w:rsidRPr="008D7EA1" w:rsidRDefault="75D88431" w:rsidP="00E86A28">
      <w:pPr>
        <w:jc w:val="left"/>
        <w:rPr>
          <w:rFonts w:ascii="Roboto" w:hAnsi="Roboto"/>
          <w:lang w:val="en-GB"/>
        </w:rPr>
      </w:pPr>
      <w:r w:rsidRPr="008D7EA1">
        <w:rPr>
          <w:rFonts w:ascii="Roboto" w:hAnsi="Roboto"/>
          <w:highlight w:val="yellow"/>
          <w:lang w:val="en-GB"/>
        </w:rPr>
        <w:t xml:space="preserve">//Description on areas that are </w:t>
      </w:r>
      <w:r w:rsidR="1AEC03B4" w:rsidRPr="008D7EA1">
        <w:rPr>
          <w:rFonts w:ascii="Roboto" w:hAnsi="Roboto"/>
          <w:highlight w:val="yellow"/>
          <w:lang w:val="en-GB"/>
        </w:rPr>
        <w:t xml:space="preserve">lighted by </w:t>
      </w:r>
      <w:r w:rsidR="62013B8C" w:rsidRPr="008D7EA1">
        <w:rPr>
          <w:rFonts w:ascii="Roboto" w:hAnsi="Roboto"/>
          <w:highlight w:val="yellow"/>
          <w:lang w:val="en-GB"/>
        </w:rPr>
        <w:t>public streetlight</w:t>
      </w:r>
      <w:r w:rsidR="1AEC03B4" w:rsidRPr="008D7EA1">
        <w:rPr>
          <w:rFonts w:ascii="Roboto" w:hAnsi="Roboto"/>
          <w:highlight w:val="yellow"/>
          <w:lang w:val="en-GB"/>
        </w:rPr>
        <w:t xml:space="preserve"> but </w:t>
      </w:r>
      <w:r w:rsidRPr="008D7EA1">
        <w:rPr>
          <w:rFonts w:ascii="Roboto" w:hAnsi="Roboto"/>
          <w:highlight w:val="yellow"/>
          <w:lang w:val="en-GB"/>
        </w:rPr>
        <w:t xml:space="preserve">not </w:t>
      </w:r>
      <w:r w:rsidR="1AEC03B4" w:rsidRPr="008D7EA1">
        <w:rPr>
          <w:rFonts w:ascii="Roboto" w:hAnsi="Roboto"/>
          <w:highlight w:val="yellow"/>
          <w:lang w:val="en-GB"/>
        </w:rPr>
        <w:t>classified according to</w:t>
      </w:r>
      <w:r w:rsidRPr="008D7EA1">
        <w:rPr>
          <w:rFonts w:ascii="Roboto" w:hAnsi="Roboto"/>
          <w:highlight w:val="yellow"/>
          <w:lang w:val="en-GB"/>
        </w:rPr>
        <w:t xml:space="preserve"> EN 13 201 (</w:t>
      </w:r>
      <w:r w:rsidR="1AEC03B4" w:rsidRPr="008D7EA1">
        <w:rPr>
          <w:rFonts w:ascii="Roboto" w:hAnsi="Roboto"/>
          <w:highlight w:val="yellow"/>
          <w:lang w:val="en-GB"/>
        </w:rPr>
        <w:t xml:space="preserve">outdoor working places, sport </w:t>
      </w:r>
      <w:proofErr w:type="spellStart"/>
      <w:r w:rsidR="1AEC03B4" w:rsidRPr="008D7EA1">
        <w:rPr>
          <w:rFonts w:ascii="Roboto" w:hAnsi="Roboto"/>
          <w:highlight w:val="yellow"/>
          <w:lang w:val="en-GB"/>
        </w:rPr>
        <w:t>facitities</w:t>
      </w:r>
      <w:proofErr w:type="spellEnd"/>
      <w:r w:rsidR="1AEC03B4" w:rsidRPr="008D7EA1">
        <w:rPr>
          <w:rFonts w:ascii="Roboto" w:hAnsi="Roboto"/>
          <w:highlight w:val="yellow"/>
          <w:lang w:val="en-GB"/>
        </w:rPr>
        <w:t xml:space="preserve"> etc) – number of luminaires, power etc.</w:t>
      </w:r>
    </w:p>
    <w:p w14:paraId="1B98DD92" w14:textId="77777777" w:rsidR="00435250" w:rsidRPr="008D7EA1" w:rsidRDefault="00435250" w:rsidP="00E86A28">
      <w:pPr>
        <w:jc w:val="left"/>
        <w:rPr>
          <w:rFonts w:ascii="Roboto" w:eastAsiaTheme="majorEastAsia" w:hAnsi="Roboto" w:cstheme="majorBidi"/>
          <w:b/>
          <w:bCs/>
          <w:lang w:val="en-GB"/>
        </w:rPr>
      </w:pPr>
      <w:bookmarkStart w:id="42" w:name="_Ref501726201"/>
      <w:bookmarkStart w:id="43" w:name="_Ref501726348"/>
      <w:r w:rsidRPr="008D7EA1">
        <w:rPr>
          <w:rFonts w:ascii="Roboto" w:hAnsi="Roboto"/>
          <w:lang w:val="en-GB"/>
        </w:rPr>
        <w:br w:type="page"/>
      </w:r>
    </w:p>
    <w:bookmarkEnd w:id="42"/>
    <w:bookmarkEnd w:id="43"/>
    <w:p w14:paraId="7F99A667" w14:textId="557627F4" w:rsidR="0074612F" w:rsidRPr="008D7EA1" w:rsidRDefault="060808E5" w:rsidP="00E86A28">
      <w:pPr>
        <w:pStyle w:val="Heading3"/>
        <w:numPr>
          <w:ilvl w:val="2"/>
          <w:numId w:val="12"/>
        </w:numPr>
        <w:jc w:val="left"/>
        <w:rPr>
          <w:rFonts w:ascii="Roboto" w:hAnsi="Roboto"/>
          <w:color w:val="0070C0"/>
          <w:lang w:val="en-GB"/>
        </w:rPr>
      </w:pPr>
      <w:r w:rsidRPr="008D7EA1">
        <w:rPr>
          <w:rFonts w:ascii="Roboto" w:hAnsi="Roboto"/>
          <w:color w:val="0070C0"/>
          <w:lang w:val="en-GB"/>
        </w:rPr>
        <w:lastRenderedPageBreak/>
        <w:t xml:space="preserve">Energy </w:t>
      </w:r>
      <w:r w:rsidR="5232D190" w:rsidRPr="008D7EA1">
        <w:rPr>
          <w:rFonts w:ascii="Roboto" w:hAnsi="Roboto"/>
          <w:color w:val="0070C0"/>
          <w:lang w:val="en-GB"/>
        </w:rPr>
        <w:t xml:space="preserve">costs of the </w:t>
      </w:r>
      <w:r w:rsidR="3D7F79D4" w:rsidRPr="008D7EA1">
        <w:rPr>
          <w:rFonts w:ascii="Roboto" w:hAnsi="Roboto"/>
          <w:color w:val="0070C0"/>
          <w:lang w:val="en-GB"/>
        </w:rPr>
        <w:t>public streetlight</w:t>
      </w:r>
      <w:r w:rsidR="5232D190" w:rsidRPr="008D7EA1">
        <w:rPr>
          <w:rFonts w:ascii="Roboto" w:hAnsi="Roboto"/>
          <w:color w:val="0070C0"/>
          <w:lang w:val="en-GB"/>
        </w:rPr>
        <w:t xml:space="preserve"> system</w:t>
      </w:r>
    </w:p>
    <w:p w14:paraId="275EEB4B" w14:textId="0FD7615C" w:rsidR="00127AC5" w:rsidRPr="008D7EA1" w:rsidRDefault="00633A32" w:rsidP="00E86A28">
      <w:pPr>
        <w:jc w:val="left"/>
        <w:rPr>
          <w:rFonts w:ascii="Roboto" w:hAnsi="Roboto"/>
          <w:lang w:val="en-GB"/>
        </w:rPr>
      </w:pPr>
      <w:r w:rsidRPr="008D7EA1">
        <w:rPr>
          <w:rFonts w:ascii="Roboto" w:hAnsi="Roboto"/>
          <w:highlight w:val="yellow"/>
          <w:lang w:val="en-GB"/>
        </w:rPr>
        <w:t xml:space="preserve">//Description about </w:t>
      </w:r>
      <w:r w:rsidR="00127AC5" w:rsidRPr="008D7EA1">
        <w:rPr>
          <w:rFonts w:ascii="Roboto" w:hAnsi="Roboto"/>
          <w:highlight w:val="yellow"/>
          <w:lang w:val="en-GB"/>
        </w:rPr>
        <w:t xml:space="preserve">source of data, commenting possible difference in </w:t>
      </w:r>
      <w:r w:rsidR="00CB4C82" w:rsidRPr="008D7EA1">
        <w:rPr>
          <w:rFonts w:ascii="Roboto" w:hAnsi="Roboto"/>
          <w:highlight w:val="yellow"/>
          <w:lang w:val="en-GB"/>
        </w:rPr>
        <w:t xml:space="preserve">yearly consumption in last 3 years, describe </w:t>
      </w:r>
      <w:r w:rsidR="00127AC5" w:rsidRPr="008D7EA1">
        <w:rPr>
          <w:rFonts w:ascii="Roboto" w:hAnsi="Roboto"/>
          <w:highlight w:val="yellow"/>
          <w:lang w:val="en-GB"/>
        </w:rPr>
        <w:t>which years are included and referent,</w:t>
      </w:r>
      <w:r w:rsidR="00CB4C82" w:rsidRPr="008D7EA1">
        <w:rPr>
          <w:rFonts w:ascii="Roboto" w:hAnsi="Roboto"/>
          <w:highlight w:val="yellow"/>
          <w:lang w:val="en-GB"/>
        </w:rPr>
        <w:t xml:space="preserve"> reference on average number of </w:t>
      </w:r>
      <w:r w:rsidR="00A60D7C" w:rsidRPr="008D7EA1">
        <w:rPr>
          <w:rFonts w:ascii="Roboto" w:hAnsi="Roboto"/>
          <w:highlight w:val="yellow"/>
          <w:lang w:val="en-GB"/>
        </w:rPr>
        <w:t>not working luminaires (under reparation).</w:t>
      </w:r>
    </w:p>
    <w:p w14:paraId="549F856F" w14:textId="77777777" w:rsidR="00127AC5" w:rsidRPr="008D7EA1" w:rsidRDefault="00127AC5" w:rsidP="00E86A28">
      <w:pPr>
        <w:jc w:val="left"/>
        <w:rPr>
          <w:rFonts w:ascii="Roboto" w:hAnsi="Roboto"/>
          <w:lang w:val="en-GB"/>
        </w:rPr>
      </w:pPr>
    </w:p>
    <w:p w14:paraId="4D9D81A7" w14:textId="3CAB8401" w:rsidR="003136CB" w:rsidRPr="008D7EA1" w:rsidRDefault="64C3A4D4" w:rsidP="00E86A28">
      <w:pPr>
        <w:pStyle w:val="Caption"/>
        <w:jc w:val="left"/>
        <w:rPr>
          <w:rFonts w:ascii="Roboto" w:hAnsi="Roboto"/>
          <w:b w:val="0"/>
          <w:bCs w:val="0"/>
          <w:lang w:val="en-GB"/>
        </w:rPr>
      </w:pPr>
      <w:bookmarkStart w:id="44" w:name="_Ref535921761"/>
      <w:bookmarkStart w:id="45" w:name="_Toc116929443"/>
      <w:r w:rsidRPr="008D7EA1">
        <w:rPr>
          <w:rFonts w:ascii="Roboto" w:hAnsi="Roboto"/>
          <w:lang w:val="en-GB"/>
        </w:rPr>
        <w:t>Table</w:t>
      </w:r>
      <w:r w:rsidR="126BF362"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58AC09B8" w:rsidRPr="008D7EA1">
        <w:rPr>
          <w:rFonts w:ascii="Roboto" w:hAnsi="Roboto"/>
          <w:noProof/>
          <w:lang w:val="en-GB"/>
        </w:rPr>
        <w:t>2</w:t>
      </w:r>
      <w:r w:rsidR="005901F0" w:rsidRPr="008D7EA1">
        <w:rPr>
          <w:rFonts w:ascii="Roboto" w:hAnsi="Roboto"/>
          <w:lang w:val="en-GB"/>
        </w:rPr>
        <w:fldChar w:fldCharType="end"/>
      </w:r>
      <w:r w:rsidR="2674CC59"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58AC09B8" w:rsidRPr="008D7EA1">
        <w:rPr>
          <w:rFonts w:ascii="Roboto" w:hAnsi="Roboto"/>
          <w:noProof/>
          <w:lang w:val="en-GB"/>
        </w:rPr>
        <w:t>8</w:t>
      </w:r>
      <w:r w:rsidR="005901F0" w:rsidRPr="008D7EA1">
        <w:rPr>
          <w:rFonts w:ascii="Roboto" w:hAnsi="Roboto"/>
          <w:lang w:val="en-GB"/>
        </w:rPr>
        <w:fldChar w:fldCharType="end"/>
      </w:r>
      <w:bookmarkEnd w:id="44"/>
      <w:r w:rsidR="126BF362" w:rsidRPr="008D7EA1">
        <w:rPr>
          <w:rFonts w:ascii="Roboto" w:hAnsi="Roboto"/>
          <w:lang w:val="en-GB"/>
        </w:rPr>
        <w:t xml:space="preserve"> </w:t>
      </w:r>
      <w:r w:rsidR="79E8E34E" w:rsidRPr="008D7EA1">
        <w:rPr>
          <w:rFonts w:ascii="Roboto" w:hAnsi="Roboto"/>
          <w:lang w:val="en-GB"/>
        </w:rPr>
        <w:t>Consumption and energy cost data for public streetlight</w:t>
      </w:r>
      <w:bookmarkEnd w:id="45"/>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419"/>
        <w:gridCol w:w="1745"/>
        <w:gridCol w:w="1537"/>
      </w:tblGrid>
      <w:tr w:rsidR="00821750" w:rsidRPr="008D7EA1" w14:paraId="6EE94658" w14:textId="55710D9E" w:rsidTr="64A3E665">
        <w:trPr>
          <w:trHeight w:val="836"/>
        </w:trPr>
        <w:tc>
          <w:tcPr>
            <w:tcW w:w="2068" w:type="pct"/>
            <w:shd w:val="clear" w:color="auto" w:fill="8DB3E2" w:themeFill="text2" w:themeFillTint="66"/>
            <w:noWrap/>
            <w:vAlign w:val="center"/>
            <w:hideMark/>
          </w:tcPr>
          <w:p w14:paraId="2E83B245" w14:textId="32EC1356" w:rsidR="003136CB" w:rsidRPr="008D7EA1" w:rsidRDefault="006628ED"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Year</w:t>
            </w:r>
          </w:p>
        </w:tc>
        <w:tc>
          <w:tcPr>
            <w:tcW w:w="769" w:type="pct"/>
            <w:shd w:val="clear" w:color="auto" w:fill="8DB3E2" w:themeFill="text2" w:themeFillTint="66"/>
            <w:vAlign w:val="center"/>
          </w:tcPr>
          <w:p w14:paraId="0D5AC94D" w14:textId="236B7A0C" w:rsidR="003136CB" w:rsidRPr="008D7EA1" w:rsidRDefault="006628ED"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Consumption</w:t>
            </w:r>
            <w:r w:rsidR="003136CB" w:rsidRPr="008D7EA1">
              <w:rPr>
                <w:rFonts w:ascii="Roboto" w:eastAsia="Times New Roman" w:hAnsi="Roboto" w:cs="Calibri"/>
                <w:b/>
                <w:color w:val="000000"/>
                <w:sz w:val="20"/>
                <w:szCs w:val="20"/>
                <w:lang w:val="en-GB" w:eastAsia="hr-HR"/>
              </w:rPr>
              <w:t xml:space="preserve"> (GWh)</w:t>
            </w:r>
          </w:p>
        </w:tc>
        <w:tc>
          <w:tcPr>
            <w:tcW w:w="1202" w:type="pct"/>
            <w:shd w:val="clear" w:color="auto" w:fill="8DB3E2" w:themeFill="text2" w:themeFillTint="66"/>
            <w:vAlign w:val="center"/>
          </w:tcPr>
          <w:p w14:paraId="56B8F326" w14:textId="0F26EB30" w:rsidR="004A7EB2" w:rsidRPr="008D7EA1" w:rsidRDefault="0017003E"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Average electricity price per unit</w:t>
            </w:r>
            <w:r w:rsidR="009871E3" w:rsidRPr="008D7EA1">
              <w:rPr>
                <w:rFonts w:ascii="Roboto" w:eastAsia="Times New Roman" w:hAnsi="Roboto" w:cs="Calibri"/>
                <w:b/>
                <w:color w:val="000000"/>
                <w:sz w:val="20"/>
                <w:szCs w:val="20"/>
                <w:lang w:val="en-GB" w:eastAsia="hr-HR"/>
              </w:rPr>
              <w:t xml:space="preserve"> (</w:t>
            </w:r>
            <w:r w:rsidRPr="008D7EA1">
              <w:rPr>
                <w:rFonts w:ascii="Roboto" w:eastAsia="Times New Roman" w:hAnsi="Roboto" w:cs="Calibri"/>
                <w:b/>
                <w:color w:val="000000"/>
                <w:sz w:val="20"/>
                <w:szCs w:val="20"/>
                <w:lang w:val="en-GB" w:eastAsia="hr-HR"/>
              </w:rPr>
              <w:t>EUR</w:t>
            </w:r>
            <w:r w:rsidR="009871E3" w:rsidRPr="008D7EA1">
              <w:rPr>
                <w:rFonts w:ascii="Roboto" w:eastAsia="Times New Roman" w:hAnsi="Roboto" w:cs="Calibri"/>
                <w:b/>
                <w:color w:val="000000"/>
                <w:sz w:val="20"/>
                <w:szCs w:val="20"/>
                <w:lang w:val="en-GB" w:eastAsia="hr-HR"/>
              </w:rPr>
              <w:t>/kWh</w:t>
            </w:r>
            <w:r w:rsidR="009E6205" w:rsidRPr="008D7EA1">
              <w:rPr>
                <w:rFonts w:ascii="Roboto" w:eastAsia="Times New Roman" w:hAnsi="Roboto" w:cs="Calibri"/>
                <w:b/>
                <w:color w:val="000000"/>
                <w:sz w:val="20"/>
                <w:szCs w:val="20"/>
                <w:lang w:val="en-GB" w:eastAsia="hr-HR"/>
              </w:rPr>
              <w:t xml:space="preserve"> </w:t>
            </w:r>
            <w:r w:rsidRPr="008D7EA1">
              <w:rPr>
                <w:rFonts w:ascii="Roboto" w:eastAsia="Times New Roman" w:hAnsi="Roboto" w:cs="Calibri"/>
                <w:b/>
                <w:color w:val="000000"/>
                <w:sz w:val="20"/>
                <w:szCs w:val="20"/>
                <w:lang w:val="en-GB" w:eastAsia="hr-HR"/>
              </w:rPr>
              <w:t>with VAT</w:t>
            </w:r>
            <w:r w:rsidR="009871E3" w:rsidRPr="008D7EA1">
              <w:rPr>
                <w:rFonts w:ascii="Roboto" w:eastAsia="Times New Roman" w:hAnsi="Roboto" w:cs="Calibri"/>
                <w:b/>
                <w:color w:val="000000"/>
                <w:sz w:val="20"/>
                <w:szCs w:val="20"/>
                <w:lang w:val="en-GB" w:eastAsia="hr-HR"/>
              </w:rPr>
              <w:t>)</w:t>
            </w:r>
          </w:p>
        </w:tc>
        <w:tc>
          <w:tcPr>
            <w:tcW w:w="962" w:type="pct"/>
            <w:shd w:val="clear" w:color="auto" w:fill="8DB3E2" w:themeFill="text2" w:themeFillTint="66"/>
            <w:vAlign w:val="center"/>
          </w:tcPr>
          <w:p w14:paraId="5595BA7D" w14:textId="79988480" w:rsidR="003136CB" w:rsidRPr="008D7EA1" w:rsidRDefault="0017003E"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Energy costs</w:t>
            </w:r>
            <w:r w:rsidR="00BA680C" w:rsidRPr="008D7EA1">
              <w:rPr>
                <w:rFonts w:ascii="Roboto" w:eastAsia="Times New Roman" w:hAnsi="Roboto" w:cs="Calibri"/>
                <w:b/>
                <w:color w:val="000000"/>
                <w:sz w:val="20"/>
                <w:szCs w:val="20"/>
                <w:lang w:val="en-GB" w:eastAsia="hr-HR"/>
              </w:rPr>
              <w:br/>
            </w:r>
            <w:r w:rsidR="003136CB" w:rsidRPr="008D7EA1">
              <w:rPr>
                <w:rFonts w:ascii="Roboto" w:eastAsia="Times New Roman" w:hAnsi="Roboto" w:cs="Calibri"/>
                <w:b/>
                <w:color w:val="000000"/>
                <w:sz w:val="20"/>
                <w:szCs w:val="20"/>
                <w:lang w:val="en-GB" w:eastAsia="hr-HR"/>
              </w:rPr>
              <w:t>(</w:t>
            </w:r>
            <w:r w:rsidRPr="008D7EA1">
              <w:rPr>
                <w:rFonts w:ascii="Roboto" w:eastAsia="Times New Roman" w:hAnsi="Roboto" w:cs="Calibri"/>
                <w:b/>
                <w:color w:val="000000"/>
                <w:sz w:val="20"/>
                <w:szCs w:val="20"/>
                <w:lang w:val="en-GB" w:eastAsia="hr-HR"/>
              </w:rPr>
              <w:t>EUR</w:t>
            </w:r>
            <w:r w:rsidR="003136CB" w:rsidRPr="008D7EA1">
              <w:rPr>
                <w:rFonts w:ascii="Roboto" w:eastAsia="Times New Roman" w:hAnsi="Roboto" w:cs="Calibri"/>
                <w:b/>
                <w:color w:val="000000"/>
                <w:sz w:val="20"/>
                <w:szCs w:val="20"/>
                <w:lang w:val="en-GB" w:eastAsia="hr-HR"/>
              </w:rPr>
              <w:t xml:space="preserve"> </w:t>
            </w:r>
            <w:r w:rsidRPr="008D7EA1">
              <w:rPr>
                <w:rFonts w:ascii="Roboto" w:eastAsia="Times New Roman" w:hAnsi="Roboto" w:cs="Calibri"/>
                <w:b/>
                <w:color w:val="000000"/>
                <w:sz w:val="20"/>
                <w:szCs w:val="20"/>
                <w:lang w:val="en-GB" w:eastAsia="hr-HR"/>
              </w:rPr>
              <w:t>with</w:t>
            </w:r>
            <w:r w:rsidR="003136CB" w:rsidRPr="008D7EA1">
              <w:rPr>
                <w:rFonts w:ascii="Roboto" w:eastAsia="Times New Roman" w:hAnsi="Roboto" w:cs="Calibri"/>
                <w:b/>
                <w:color w:val="000000"/>
                <w:sz w:val="20"/>
                <w:szCs w:val="20"/>
                <w:lang w:val="en-GB" w:eastAsia="hr-HR"/>
              </w:rPr>
              <w:t xml:space="preserve"> </w:t>
            </w:r>
            <w:r w:rsidRPr="008D7EA1">
              <w:rPr>
                <w:rFonts w:ascii="Roboto" w:eastAsia="Times New Roman" w:hAnsi="Roboto" w:cs="Calibri"/>
                <w:b/>
                <w:color w:val="000000"/>
                <w:sz w:val="20"/>
                <w:szCs w:val="20"/>
                <w:lang w:val="en-GB" w:eastAsia="hr-HR"/>
              </w:rPr>
              <w:t>VAT</w:t>
            </w:r>
            <w:r w:rsidR="003136CB" w:rsidRPr="008D7EA1">
              <w:rPr>
                <w:rFonts w:ascii="Roboto" w:eastAsia="Times New Roman" w:hAnsi="Roboto" w:cs="Calibri"/>
                <w:b/>
                <w:color w:val="000000"/>
                <w:sz w:val="20"/>
                <w:szCs w:val="20"/>
                <w:lang w:val="en-GB" w:eastAsia="hr-HR"/>
              </w:rPr>
              <w:t>)</w:t>
            </w:r>
          </w:p>
        </w:tc>
      </w:tr>
      <w:tr w:rsidR="00821750" w:rsidRPr="008D7EA1" w14:paraId="3DCFAC3F" w14:textId="481D2A35" w:rsidTr="64A3E665">
        <w:trPr>
          <w:trHeight w:val="203"/>
        </w:trPr>
        <w:tc>
          <w:tcPr>
            <w:tcW w:w="2068" w:type="pct"/>
            <w:shd w:val="clear" w:color="auto" w:fill="auto"/>
            <w:noWrap/>
          </w:tcPr>
          <w:p w14:paraId="0B98668F" w14:textId="09145B9D" w:rsidR="003136CB" w:rsidRPr="008D7EA1" w:rsidRDefault="126BF362" w:rsidP="00E86A28">
            <w:pPr>
              <w:jc w:val="left"/>
              <w:rPr>
                <w:rFonts w:ascii="Roboto" w:hAnsi="Roboto" w:cs="Calibri"/>
                <w:color w:val="000000"/>
                <w:sz w:val="20"/>
                <w:szCs w:val="20"/>
                <w:lang w:val="en-GB"/>
              </w:rPr>
            </w:pPr>
            <w:r w:rsidRPr="008D7EA1">
              <w:rPr>
                <w:rFonts w:ascii="Roboto" w:hAnsi="Roboto"/>
                <w:sz w:val="20"/>
                <w:szCs w:val="20"/>
                <w:lang w:val="en-GB"/>
              </w:rPr>
              <w:t>20</w:t>
            </w:r>
            <w:r w:rsidR="5E826D82" w:rsidRPr="008D7EA1">
              <w:rPr>
                <w:rFonts w:ascii="Roboto" w:hAnsi="Roboto"/>
                <w:sz w:val="20"/>
                <w:szCs w:val="20"/>
                <w:lang w:val="en-GB"/>
              </w:rPr>
              <w:t>19</w:t>
            </w:r>
            <w:r w:rsidRPr="008D7EA1">
              <w:rPr>
                <w:rFonts w:ascii="Roboto" w:hAnsi="Roboto"/>
                <w:sz w:val="20"/>
                <w:szCs w:val="20"/>
                <w:lang w:val="en-GB"/>
              </w:rPr>
              <w:t xml:space="preserve">. </w:t>
            </w:r>
            <w:r w:rsidR="6F7D0487" w:rsidRPr="008D7EA1">
              <w:rPr>
                <w:rFonts w:ascii="Roboto" w:hAnsi="Roboto"/>
                <w:sz w:val="20"/>
                <w:szCs w:val="20"/>
                <w:lang w:val="en-GB"/>
              </w:rPr>
              <w:t>year</w:t>
            </w:r>
          </w:p>
        </w:tc>
        <w:tc>
          <w:tcPr>
            <w:tcW w:w="769" w:type="pct"/>
            <w:shd w:val="clear" w:color="auto" w:fill="auto"/>
          </w:tcPr>
          <w:p w14:paraId="70A32502" w14:textId="4BC1C13B" w:rsidR="003136CB" w:rsidRPr="008D7EA1" w:rsidRDefault="000A3EB8" w:rsidP="00E86A28">
            <w:pPr>
              <w:jc w:val="left"/>
              <w:rPr>
                <w:rFonts w:ascii="Roboto" w:eastAsia="Times New Roman" w:hAnsi="Roboto" w:cs="Calibri"/>
                <w:color w:val="000000"/>
                <w:sz w:val="20"/>
                <w:szCs w:val="20"/>
                <w:lang w:val="en-GB" w:eastAsia="hr-HR"/>
              </w:rPr>
            </w:pPr>
            <w:r w:rsidRPr="008D7EA1">
              <w:rPr>
                <w:rFonts w:ascii="Roboto" w:hAnsi="Roboto"/>
                <w:sz w:val="20"/>
                <w:szCs w:val="20"/>
                <w:lang w:val="en-GB"/>
              </w:rPr>
              <w:t>74,</w:t>
            </w:r>
            <w:r w:rsidR="002C1D89" w:rsidRPr="008D7EA1">
              <w:rPr>
                <w:rFonts w:ascii="Roboto" w:hAnsi="Roboto"/>
                <w:sz w:val="20"/>
                <w:szCs w:val="20"/>
                <w:lang w:val="en-GB"/>
              </w:rPr>
              <w:t>9</w:t>
            </w:r>
          </w:p>
        </w:tc>
        <w:tc>
          <w:tcPr>
            <w:tcW w:w="1202" w:type="pct"/>
          </w:tcPr>
          <w:p w14:paraId="7C95EC8B" w14:textId="5B16C38C" w:rsidR="004A7EB2" w:rsidRPr="008D7EA1" w:rsidRDefault="006A3F8D" w:rsidP="00E86A28">
            <w:pPr>
              <w:jc w:val="left"/>
              <w:rPr>
                <w:rFonts w:ascii="Roboto" w:hAnsi="Roboto"/>
                <w:sz w:val="20"/>
                <w:lang w:val="en-GB"/>
              </w:rPr>
            </w:pPr>
            <w:r w:rsidRPr="008D7EA1">
              <w:rPr>
                <w:rFonts w:ascii="Roboto" w:hAnsi="Roboto"/>
                <w:sz w:val="20"/>
                <w:lang w:val="en-GB"/>
              </w:rPr>
              <w:t>0,63</w:t>
            </w:r>
          </w:p>
        </w:tc>
        <w:tc>
          <w:tcPr>
            <w:tcW w:w="962" w:type="pct"/>
          </w:tcPr>
          <w:p w14:paraId="4F6A2CDF" w14:textId="3EB6A566" w:rsidR="003136CB" w:rsidRPr="008D7EA1" w:rsidRDefault="00BA3587" w:rsidP="00E86A28">
            <w:pPr>
              <w:jc w:val="left"/>
              <w:rPr>
                <w:rFonts w:ascii="Roboto" w:hAnsi="Roboto"/>
                <w:sz w:val="20"/>
                <w:szCs w:val="20"/>
                <w:lang w:val="en-GB"/>
              </w:rPr>
            </w:pPr>
            <w:r w:rsidRPr="008D7EA1">
              <w:rPr>
                <w:rFonts w:ascii="Roboto" w:hAnsi="Roboto"/>
                <w:sz w:val="20"/>
                <w:lang w:val="en-GB"/>
              </w:rPr>
              <w:t>4</w:t>
            </w:r>
            <w:r w:rsidR="006A3F8D" w:rsidRPr="008D7EA1">
              <w:rPr>
                <w:rFonts w:ascii="Roboto" w:hAnsi="Roboto"/>
                <w:sz w:val="20"/>
                <w:lang w:val="en-GB"/>
              </w:rPr>
              <w:t>7</w:t>
            </w:r>
            <w:r w:rsidR="00C824C2" w:rsidRPr="008D7EA1">
              <w:rPr>
                <w:rFonts w:ascii="Roboto" w:hAnsi="Roboto"/>
                <w:sz w:val="20"/>
                <w:lang w:val="en-GB"/>
              </w:rPr>
              <w:t>.</w:t>
            </w:r>
            <w:r w:rsidR="006A3F8D" w:rsidRPr="008D7EA1">
              <w:rPr>
                <w:rFonts w:ascii="Roboto" w:hAnsi="Roboto"/>
                <w:sz w:val="20"/>
                <w:lang w:val="en-GB"/>
              </w:rPr>
              <w:t>187</w:t>
            </w:r>
            <w:r w:rsidR="00C824C2" w:rsidRPr="008D7EA1">
              <w:rPr>
                <w:rFonts w:ascii="Roboto" w:hAnsi="Roboto"/>
                <w:sz w:val="20"/>
                <w:lang w:val="en-GB"/>
              </w:rPr>
              <w:t>.</w:t>
            </w:r>
            <w:r w:rsidR="00387AEB" w:rsidRPr="008D7EA1">
              <w:rPr>
                <w:rFonts w:ascii="Roboto" w:hAnsi="Roboto"/>
                <w:sz w:val="20"/>
                <w:lang w:val="en-GB"/>
              </w:rPr>
              <w:t>000</w:t>
            </w:r>
          </w:p>
        </w:tc>
      </w:tr>
      <w:tr w:rsidR="003136CB" w:rsidRPr="008D7EA1" w14:paraId="6EB45B49" w14:textId="2C40EC18" w:rsidTr="64A3E665">
        <w:trPr>
          <w:trHeight w:val="20"/>
        </w:trPr>
        <w:tc>
          <w:tcPr>
            <w:tcW w:w="2068" w:type="pct"/>
            <w:shd w:val="clear" w:color="auto" w:fill="auto"/>
            <w:noWrap/>
          </w:tcPr>
          <w:p w14:paraId="630FC3BA" w14:textId="6D0B4384" w:rsidR="003136CB" w:rsidRPr="008D7EA1" w:rsidRDefault="126BF362" w:rsidP="00E86A28">
            <w:pPr>
              <w:jc w:val="left"/>
              <w:rPr>
                <w:rFonts w:ascii="Roboto" w:hAnsi="Roboto" w:cs="Calibri"/>
                <w:color w:val="000000"/>
                <w:sz w:val="20"/>
                <w:szCs w:val="20"/>
                <w:lang w:val="en-GB"/>
              </w:rPr>
            </w:pPr>
            <w:r w:rsidRPr="008D7EA1">
              <w:rPr>
                <w:rFonts w:ascii="Roboto" w:hAnsi="Roboto"/>
                <w:sz w:val="20"/>
                <w:szCs w:val="20"/>
                <w:lang w:val="en-GB"/>
              </w:rPr>
              <w:t>20</w:t>
            </w:r>
            <w:r w:rsidR="21683137" w:rsidRPr="008D7EA1">
              <w:rPr>
                <w:rFonts w:ascii="Roboto" w:hAnsi="Roboto"/>
                <w:sz w:val="20"/>
                <w:szCs w:val="20"/>
                <w:lang w:val="en-GB"/>
              </w:rPr>
              <w:t>20</w:t>
            </w:r>
            <w:r w:rsidRPr="008D7EA1">
              <w:rPr>
                <w:rFonts w:ascii="Roboto" w:hAnsi="Roboto"/>
                <w:sz w:val="20"/>
                <w:szCs w:val="20"/>
                <w:lang w:val="en-GB"/>
              </w:rPr>
              <w:t>.</w:t>
            </w:r>
            <w:r w:rsidR="6F7D0487" w:rsidRPr="008D7EA1">
              <w:rPr>
                <w:rFonts w:ascii="Roboto" w:hAnsi="Roboto"/>
                <w:sz w:val="20"/>
                <w:szCs w:val="20"/>
                <w:lang w:val="en-GB"/>
              </w:rPr>
              <w:t xml:space="preserve"> year</w:t>
            </w:r>
          </w:p>
        </w:tc>
        <w:tc>
          <w:tcPr>
            <w:tcW w:w="769" w:type="pct"/>
            <w:shd w:val="clear" w:color="auto" w:fill="auto"/>
          </w:tcPr>
          <w:p w14:paraId="6ED4A46A" w14:textId="2908B2BB" w:rsidR="003136CB" w:rsidRPr="008D7EA1" w:rsidRDefault="002C1D89" w:rsidP="00E86A28">
            <w:pPr>
              <w:jc w:val="left"/>
              <w:rPr>
                <w:rFonts w:ascii="Roboto" w:eastAsia="Times New Roman" w:hAnsi="Roboto" w:cs="Calibri"/>
                <w:color w:val="000000"/>
                <w:sz w:val="20"/>
                <w:szCs w:val="20"/>
                <w:lang w:val="en-GB" w:eastAsia="hr-HR"/>
              </w:rPr>
            </w:pPr>
            <w:r w:rsidRPr="008D7EA1">
              <w:rPr>
                <w:rFonts w:ascii="Roboto" w:hAnsi="Roboto"/>
                <w:sz w:val="20"/>
                <w:szCs w:val="20"/>
                <w:lang w:val="en-GB"/>
              </w:rPr>
              <w:t>74,8</w:t>
            </w:r>
          </w:p>
        </w:tc>
        <w:tc>
          <w:tcPr>
            <w:tcW w:w="1202" w:type="pct"/>
          </w:tcPr>
          <w:p w14:paraId="398D3D86" w14:textId="617DAD52" w:rsidR="004A7EB2" w:rsidRPr="008D7EA1" w:rsidRDefault="006A3F8D" w:rsidP="00E86A28">
            <w:pPr>
              <w:jc w:val="left"/>
              <w:rPr>
                <w:rFonts w:ascii="Roboto" w:hAnsi="Roboto"/>
                <w:sz w:val="20"/>
                <w:lang w:val="en-GB"/>
              </w:rPr>
            </w:pPr>
            <w:r w:rsidRPr="008D7EA1">
              <w:rPr>
                <w:rFonts w:ascii="Roboto" w:hAnsi="Roboto"/>
                <w:sz w:val="20"/>
                <w:lang w:val="en-GB"/>
              </w:rPr>
              <w:t>0,65</w:t>
            </w:r>
          </w:p>
        </w:tc>
        <w:tc>
          <w:tcPr>
            <w:tcW w:w="962" w:type="pct"/>
          </w:tcPr>
          <w:p w14:paraId="7E3E6EC0" w14:textId="6E9EA5A1" w:rsidR="003136CB" w:rsidRPr="008D7EA1" w:rsidRDefault="00E3281D" w:rsidP="00E86A28">
            <w:pPr>
              <w:jc w:val="left"/>
              <w:rPr>
                <w:rFonts w:ascii="Roboto" w:hAnsi="Roboto"/>
                <w:sz w:val="20"/>
                <w:szCs w:val="20"/>
                <w:lang w:val="en-GB"/>
              </w:rPr>
            </w:pPr>
            <w:r w:rsidRPr="008D7EA1">
              <w:rPr>
                <w:rFonts w:ascii="Roboto" w:hAnsi="Roboto"/>
                <w:sz w:val="20"/>
                <w:lang w:val="en-GB"/>
              </w:rPr>
              <w:t>4</w:t>
            </w:r>
            <w:r w:rsidR="006A3F8D" w:rsidRPr="008D7EA1">
              <w:rPr>
                <w:rFonts w:ascii="Roboto" w:hAnsi="Roboto"/>
                <w:sz w:val="20"/>
                <w:lang w:val="en-GB"/>
              </w:rPr>
              <w:t>8</w:t>
            </w:r>
            <w:r w:rsidRPr="008D7EA1">
              <w:rPr>
                <w:rFonts w:ascii="Roboto" w:hAnsi="Roboto"/>
                <w:sz w:val="20"/>
                <w:lang w:val="en-GB"/>
              </w:rPr>
              <w:t>.</w:t>
            </w:r>
            <w:r w:rsidR="006A3F8D" w:rsidRPr="008D7EA1">
              <w:rPr>
                <w:rFonts w:ascii="Roboto" w:hAnsi="Roboto"/>
                <w:sz w:val="20"/>
                <w:lang w:val="en-GB"/>
              </w:rPr>
              <w:t>620</w:t>
            </w:r>
            <w:r w:rsidRPr="008D7EA1">
              <w:rPr>
                <w:rFonts w:ascii="Roboto" w:hAnsi="Roboto"/>
                <w:sz w:val="20"/>
                <w:lang w:val="en-GB"/>
              </w:rPr>
              <w:t>.</w:t>
            </w:r>
            <w:r w:rsidR="00387AEB" w:rsidRPr="008D7EA1">
              <w:rPr>
                <w:rFonts w:ascii="Roboto" w:hAnsi="Roboto"/>
                <w:sz w:val="20"/>
                <w:lang w:val="en-GB"/>
              </w:rPr>
              <w:t>000</w:t>
            </w:r>
          </w:p>
        </w:tc>
      </w:tr>
      <w:tr w:rsidR="00F8146D" w:rsidRPr="008D7EA1" w14:paraId="2F61EEAC" w14:textId="77777777" w:rsidTr="64A3E665">
        <w:trPr>
          <w:trHeight w:val="20"/>
        </w:trPr>
        <w:tc>
          <w:tcPr>
            <w:tcW w:w="2068" w:type="pct"/>
            <w:shd w:val="clear" w:color="auto" w:fill="auto"/>
            <w:noWrap/>
          </w:tcPr>
          <w:p w14:paraId="3C3B10CB" w14:textId="642A029B" w:rsidR="00F8146D" w:rsidRPr="008D7EA1" w:rsidRDefault="4D54E4D2" w:rsidP="00E86A28">
            <w:pPr>
              <w:jc w:val="left"/>
              <w:rPr>
                <w:rFonts w:ascii="Roboto" w:hAnsi="Roboto"/>
                <w:sz w:val="20"/>
                <w:szCs w:val="20"/>
                <w:lang w:val="en-GB"/>
              </w:rPr>
            </w:pPr>
            <w:r w:rsidRPr="008D7EA1">
              <w:rPr>
                <w:rFonts w:ascii="Roboto" w:hAnsi="Roboto"/>
                <w:sz w:val="20"/>
                <w:szCs w:val="20"/>
                <w:lang w:val="en-GB"/>
              </w:rPr>
              <w:t>20</w:t>
            </w:r>
            <w:r w:rsidR="387E65E5" w:rsidRPr="008D7EA1">
              <w:rPr>
                <w:rFonts w:ascii="Roboto" w:hAnsi="Roboto"/>
                <w:sz w:val="20"/>
                <w:szCs w:val="20"/>
                <w:lang w:val="en-GB"/>
              </w:rPr>
              <w:t>21</w:t>
            </w:r>
            <w:r w:rsidRPr="008D7EA1">
              <w:rPr>
                <w:rFonts w:ascii="Roboto" w:hAnsi="Roboto"/>
                <w:sz w:val="20"/>
                <w:szCs w:val="20"/>
                <w:lang w:val="en-GB"/>
              </w:rPr>
              <w:t xml:space="preserve">. </w:t>
            </w:r>
            <w:r w:rsidR="6F7D0487" w:rsidRPr="008D7EA1">
              <w:rPr>
                <w:rFonts w:ascii="Roboto" w:hAnsi="Roboto"/>
                <w:sz w:val="20"/>
                <w:szCs w:val="20"/>
                <w:lang w:val="en-GB"/>
              </w:rPr>
              <w:t>year</w:t>
            </w:r>
          </w:p>
        </w:tc>
        <w:tc>
          <w:tcPr>
            <w:tcW w:w="769" w:type="pct"/>
            <w:shd w:val="clear" w:color="auto" w:fill="auto"/>
          </w:tcPr>
          <w:p w14:paraId="410013DD" w14:textId="7743FA68" w:rsidR="00F8146D" w:rsidRPr="008D7EA1" w:rsidRDefault="00AB0F7A" w:rsidP="00E86A28">
            <w:pPr>
              <w:jc w:val="left"/>
              <w:rPr>
                <w:rFonts w:ascii="Roboto" w:hAnsi="Roboto"/>
                <w:sz w:val="20"/>
                <w:szCs w:val="20"/>
                <w:lang w:val="en-GB"/>
              </w:rPr>
            </w:pPr>
            <w:r w:rsidRPr="008D7EA1">
              <w:rPr>
                <w:rFonts w:ascii="Roboto" w:hAnsi="Roboto"/>
                <w:sz w:val="20"/>
                <w:szCs w:val="20"/>
                <w:lang w:val="en-GB"/>
              </w:rPr>
              <w:t>75,</w:t>
            </w:r>
            <w:r w:rsidR="00AE41F0" w:rsidRPr="008D7EA1">
              <w:rPr>
                <w:rFonts w:ascii="Roboto" w:hAnsi="Roboto"/>
                <w:sz w:val="20"/>
                <w:szCs w:val="20"/>
                <w:lang w:val="en-GB"/>
              </w:rPr>
              <w:t>9</w:t>
            </w:r>
          </w:p>
        </w:tc>
        <w:tc>
          <w:tcPr>
            <w:tcW w:w="1202" w:type="pct"/>
          </w:tcPr>
          <w:p w14:paraId="437A107F" w14:textId="2F198827" w:rsidR="004A7EB2" w:rsidRPr="008D7EA1" w:rsidRDefault="009871E3" w:rsidP="00E86A28">
            <w:pPr>
              <w:jc w:val="left"/>
              <w:rPr>
                <w:rFonts w:ascii="Roboto" w:hAnsi="Roboto"/>
                <w:sz w:val="20"/>
                <w:lang w:val="en-GB"/>
              </w:rPr>
            </w:pPr>
            <w:r w:rsidRPr="008D7EA1">
              <w:rPr>
                <w:rFonts w:ascii="Roboto" w:hAnsi="Roboto"/>
                <w:sz w:val="20"/>
                <w:lang w:val="en-GB"/>
              </w:rPr>
              <w:t>0,</w:t>
            </w:r>
            <w:r w:rsidR="006A3F8D" w:rsidRPr="008D7EA1">
              <w:rPr>
                <w:rFonts w:ascii="Roboto" w:hAnsi="Roboto"/>
                <w:sz w:val="20"/>
                <w:lang w:val="en-GB"/>
              </w:rPr>
              <w:t>76</w:t>
            </w:r>
          </w:p>
        </w:tc>
        <w:tc>
          <w:tcPr>
            <w:tcW w:w="962" w:type="pct"/>
          </w:tcPr>
          <w:p w14:paraId="3B06D024" w14:textId="05EA5495" w:rsidR="00F8146D" w:rsidRPr="008D7EA1" w:rsidRDefault="00385E60" w:rsidP="00E86A28">
            <w:pPr>
              <w:jc w:val="left"/>
              <w:rPr>
                <w:rFonts w:ascii="Roboto" w:hAnsi="Roboto"/>
                <w:sz w:val="20"/>
                <w:lang w:val="en-GB"/>
              </w:rPr>
            </w:pPr>
            <w:r w:rsidRPr="008D7EA1">
              <w:rPr>
                <w:rFonts w:ascii="Roboto" w:hAnsi="Roboto"/>
                <w:sz w:val="20"/>
                <w:lang w:val="en-GB"/>
              </w:rPr>
              <w:t>5</w:t>
            </w:r>
            <w:r w:rsidR="000B4200" w:rsidRPr="008D7EA1">
              <w:rPr>
                <w:rFonts w:ascii="Roboto" w:hAnsi="Roboto"/>
                <w:sz w:val="20"/>
                <w:lang w:val="en-GB"/>
              </w:rPr>
              <w:t>7</w:t>
            </w:r>
            <w:r w:rsidRPr="008D7EA1">
              <w:rPr>
                <w:rFonts w:ascii="Roboto" w:hAnsi="Roboto"/>
                <w:sz w:val="20"/>
                <w:lang w:val="en-GB"/>
              </w:rPr>
              <w:t>.</w:t>
            </w:r>
            <w:r w:rsidR="00833181" w:rsidRPr="008D7EA1">
              <w:rPr>
                <w:rFonts w:ascii="Roboto" w:hAnsi="Roboto"/>
                <w:sz w:val="20"/>
                <w:lang w:val="en-GB"/>
              </w:rPr>
              <w:t>684</w:t>
            </w:r>
            <w:r w:rsidRPr="008D7EA1">
              <w:rPr>
                <w:rFonts w:ascii="Roboto" w:hAnsi="Roboto"/>
                <w:sz w:val="20"/>
                <w:lang w:val="en-GB"/>
              </w:rPr>
              <w:t>.</w:t>
            </w:r>
            <w:r w:rsidR="00387AEB" w:rsidRPr="008D7EA1">
              <w:rPr>
                <w:rFonts w:ascii="Roboto" w:hAnsi="Roboto"/>
                <w:sz w:val="20"/>
                <w:lang w:val="en-GB"/>
              </w:rPr>
              <w:t>000</w:t>
            </w:r>
          </w:p>
        </w:tc>
      </w:tr>
      <w:tr w:rsidR="000E1C80" w:rsidRPr="008D7EA1" w14:paraId="2AD38621" w14:textId="77777777" w:rsidTr="64A3E665">
        <w:trPr>
          <w:trHeight w:val="20"/>
        </w:trPr>
        <w:tc>
          <w:tcPr>
            <w:tcW w:w="2068" w:type="pct"/>
            <w:shd w:val="clear" w:color="auto" w:fill="auto"/>
            <w:noWrap/>
          </w:tcPr>
          <w:p w14:paraId="31172114" w14:textId="3AB2E4A0" w:rsidR="000E1C80" w:rsidRPr="008D7EA1" w:rsidRDefault="6F7D0487" w:rsidP="00E86A28">
            <w:pPr>
              <w:jc w:val="left"/>
              <w:rPr>
                <w:rFonts w:ascii="Roboto" w:hAnsi="Roboto"/>
                <w:sz w:val="20"/>
                <w:szCs w:val="20"/>
                <w:lang w:val="en-GB"/>
              </w:rPr>
            </w:pPr>
            <w:r w:rsidRPr="008D7EA1">
              <w:rPr>
                <w:rFonts w:ascii="Roboto" w:hAnsi="Roboto"/>
                <w:sz w:val="20"/>
                <w:szCs w:val="20"/>
                <w:lang w:val="en-GB"/>
              </w:rPr>
              <w:t>Projection for 202</w:t>
            </w:r>
            <w:r w:rsidR="2C98C03E" w:rsidRPr="008D7EA1">
              <w:rPr>
                <w:rFonts w:ascii="Roboto" w:hAnsi="Roboto"/>
                <w:sz w:val="20"/>
                <w:szCs w:val="20"/>
                <w:lang w:val="en-GB"/>
              </w:rPr>
              <w:t>2</w:t>
            </w:r>
            <w:r w:rsidRPr="008D7EA1">
              <w:rPr>
                <w:rFonts w:ascii="Roboto" w:hAnsi="Roboto"/>
                <w:sz w:val="20"/>
                <w:szCs w:val="20"/>
                <w:lang w:val="en-GB"/>
              </w:rPr>
              <w:t>.</w:t>
            </w:r>
          </w:p>
        </w:tc>
        <w:tc>
          <w:tcPr>
            <w:tcW w:w="769" w:type="pct"/>
            <w:shd w:val="clear" w:color="auto" w:fill="auto"/>
          </w:tcPr>
          <w:p w14:paraId="5F5CC5D8" w14:textId="09BB81B8" w:rsidR="000E1C80" w:rsidRPr="008D7EA1" w:rsidRDefault="0074305E" w:rsidP="00E86A28">
            <w:pPr>
              <w:jc w:val="left"/>
              <w:rPr>
                <w:rFonts w:ascii="Roboto" w:hAnsi="Roboto"/>
                <w:sz w:val="20"/>
                <w:szCs w:val="20"/>
                <w:lang w:val="en-GB"/>
              </w:rPr>
            </w:pPr>
            <w:r w:rsidRPr="008D7EA1">
              <w:rPr>
                <w:rFonts w:ascii="Roboto" w:hAnsi="Roboto"/>
                <w:sz w:val="20"/>
                <w:szCs w:val="20"/>
                <w:lang w:val="en-GB"/>
              </w:rPr>
              <w:t>75,</w:t>
            </w:r>
            <w:r w:rsidR="00833181" w:rsidRPr="008D7EA1">
              <w:rPr>
                <w:rFonts w:ascii="Roboto" w:hAnsi="Roboto"/>
                <w:sz w:val="20"/>
                <w:szCs w:val="20"/>
                <w:lang w:val="en-GB"/>
              </w:rPr>
              <w:t>9</w:t>
            </w:r>
          </w:p>
        </w:tc>
        <w:tc>
          <w:tcPr>
            <w:tcW w:w="1202" w:type="pct"/>
          </w:tcPr>
          <w:p w14:paraId="051ED78C" w14:textId="2660F9A5" w:rsidR="000E1C80" w:rsidRPr="008D7EA1" w:rsidRDefault="006A3F8D" w:rsidP="00E86A28">
            <w:pPr>
              <w:jc w:val="left"/>
              <w:rPr>
                <w:rFonts w:ascii="Roboto" w:hAnsi="Roboto"/>
                <w:sz w:val="20"/>
                <w:lang w:val="en-GB"/>
              </w:rPr>
            </w:pPr>
            <w:r w:rsidRPr="008D7EA1">
              <w:rPr>
                <w:rFonts w:ascii="Roboto" w:hAnsi="Roboto"/>
                <w:sz w:val="20"/>
                <w:lang w:val="en-GB"/>
              </w:rPr>
              <w:t>0,86</w:t>
            </w:r>
          </w:p>
        </w:tc>
        <w:tc>
          <w:tcPr>
            <w:tcW w:w="962" w:type="pct"/>
          </w:tcPr>
          <w:p w14:paraId="0B3FD4CD" w14:textId="437CFF01" w:rsidR="000E1C80" w:rsidRPr="008D7EA1" w:rsidRDefault="00565971" w:rsidP="00E86A28">
            <w:pPr>
              <w:jc w:val="left"/>
              <w:rPr>
                <w:rFonts w:ascii="Roboto" w:hAnsi="Roboto"/>
                <w:sz w:val="20"/>
                <w:lang w:val="en-GB"/>
              </w:rPr>
            </w:pPr>
            <w:r w:rsidRPr="008D7EA1">
              <w:rPr>
                <w:rFonts w:ascii="Roboto" w:hAnsi="Roboto"/>
                <w:sz w:val="20"/>
                <w:lang w:val="en-GB"/>
              </w:rPr>
              <w:t>65</w:t>
            </w:r>
            <w:r w:rsidR="001921F3" w:rsidRPr="008D7EA1">
              <w:rPr>
                <w:rFonts w:ascii="Roboto" w:hAnsi="Roboto"/>
                <w:sz w:val="20"/>
                <w:lang w:val="en-GB"/>
              </w:rPr>
              <w:t>.</w:t>
            </w:r>
            <w:r w:rsidRPr="008D7EA1">
              <w:rPr>
                <w:rFonts w:ascii="Roboto" w:hAnsi="Roboto"/>
                <w:sz w:val="20"/>
                <w:lang w:val="en-GB"/>
              </w:rPr>
              <w:t>274</w:t>
            </w:r>
            <w:r w:rsidR="000F466A" w:rsidRPr="008D7EA1">
              <w:rPr>
                <w:rFonts w:ascii="Roboto" w:hAnsi="Roboto"/>
                <w:sz w:val="20"/>
                <w:lang w:val="en-GB"/>
              </w:rPr>
              <w:t>.000</w:t>
            </w:r>
          </w:p>
        </w:tc>
      </w:tr>
      <w:tr w:rsidR="00821750" w:rsidRPr="008D7EA1" w14:paraId="1AE68678" w14:textId="77777777" w:rsidTr="64A3E665">
        <w:trPr>
          <w:trHeight w:val="20"/>
        </w:trPr>
        <w:tc>
          <w:tcPr>
            <w:tcW w:w="2068" w:type="pct"/>
            <w:shd w:val="clear" w:color="auto" w:fill="D9D9D9" w:themeFill="background1" w:themeFillShade="D9"/>
            <w:noWrap/>
            <w:vAlign w:val="bottom"/>
          </w:tcPr>
          <w:p w14:paraId="3382B3D4" w14:textId="7BF9B2AD" w:rsidR="008268AB" w:rsidRPr="008D7EA1" w:rsidRDefault="6F7D0487" w:rsidP="00E86A28">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Projection for 202</w:t>
            </w:r>
            <w:r w:rsidR="6A54E4BB" w:rsidRPr="008D7EA1">
              <w:rPr>
                <w:rFonts w:ascii="Roboto" w:eastAsia="Times New Roman" w:hAnsi="Roboto" w:cs="Calibri"/>
                <w:b/>
                <w:bCs/>
                <w:color w:val="000000" w:themeColor="text1"/>
                <w:sz w:val="20"/>
                <w:szCs w:val="20"/>
                <w:lang w:val="en-GB" w:eastAsia="hr-HR"/>
              </w:rPr>
              <w:t>2</w:t>
            </w:r>
            <w:r w:rsidRPr="008D7EA1">
              <w:rPr>
                <w:rFonts w:ascii="Roboto" w:eastAsia="Times New Roman" w:hAnsi="Roboto" w:cs="Calibri"/>
                <w:b/>
                <w:bCs/>
                <w:color w:val="000000" w:themeColor="text1"/>
                <w:sz w:val="20"/>
                <w:szCs w:val="20"/>
                <w:lang w:val="en-GB" w:eastAsia="hr-HR"/>
              </w:rPr>
              <w:t xml:space="preserve">. With </w:t>
            </w:r>
            <w:proofErr w:type="spellStart"/>
            <w:r w:rsidR="2B3E29B8" w:rsidRPr="008D7EA1">
              <w:rPr>
                <w:rFonts w:ascii="Roboto" w:eastAsia="Times New Roman" w:hAnsi="Roboto" w:cs="Calibri"/>
                <w:b/>
                <w:bCs/>
                <w:color w:val="000000" w:themeColor="text1"/>
                <w:sz w:val="20"/>
                <w:szCs w:val="20"/>
                <w:lang w:val="en-GB" w:eastAsia="hr-HR"/>
              </w:rPr>
              <w:t>nonfunctional</w:t>
            </w:r>
            <w:proofErr w:type="spellEnd"/>
            <w:r w:rsidRPr="008D7EA1">
              <w:rPr>
                <w:rFonts w:ascii="Roboto" w:eastAsia="Times New Roman" w:hAnsi="Roboto" w:cs="Calibri"/>
                <w:b/>
                <w:bCs/>
                <w:color w:val="000000" w:themeColor="text1"/>
                <w:sz w:val="20"/>
                <w:szCs w:val="20"/>
                <w:lang w:val="en-GB" w:eastAsia="hr-HR"/>
              </w:rPr>
              <w:t xml:space="preserve"> luminaire</w:t>
            </w:r>
          </w:p>
        </w:tc>
        <w:tc>
          <w:tcPr>
            <w:tcW w:w="769" w:type="pct"/>
            <w:shd w:val="clear" w:color="auto" w:fill="D9D9D9" w:themeFill="background1" w:themeFillShade="D9"/>
            <w:vAlign w:val="center"/>
          </w:tcPr>
          <w:p w14:paraId="3839A94D" w14:textId="3C3B4E02" w:rsidR="000050B7" w:rsidRPr="008D7EA1" w:rsidRDefault="009B65C3" w:rsidP="00E86A28">
            <w:pPr>
              <w:jc w:val="left"/>
              <w:rPr>
                <w:rFonts w:ascii="Roboto" w:eastAsia="Times New Roman" w:hAnsi="Roboto" w:cs="Calibri"/>
                <w:b/>
                <w:bCs/>
                <w:color w:val="000000"/>
                <w:sz w:val="20"/>
                <w:szCs w:val="20"/>
                <w:highlight w:val="yellow"/>
                <w:lang w:val="en-GB" w:eastAsia="hr-HR"/>
              </w:rPr>
            </w:pPr>
            <w:r w:rsidRPr="008D7EA1">
              <w:rPr>
                <w:rFonts w:ascii="Roboto" w:eastAsia="Times New Roman" w:hAnsi="Roboto" w:cs="Calibri"/>
                <w:b/>
                <w:bCs/>
                <w:color w:val="000000"/>
                <w:sz w:val="20"/>
                <w:szCs w:val="20"/>
                <w:lang w:val="en-GB" w:eastAsia="hr-HR"/>
              </w:rPr>
              <w:t>78,5</w:t>
            </w:r>
          </w:p>
        </w:tc>
        <w:tc>
          <w:tcPr>
            <w:tcW w:w="1202" w:type="pct"/>
            <w:shd w:val="clear" w:color="auto" w:fill="D9D9D9" w:themeFill="background1" w:themeFillShade="D9"/>
            <w:vAlign w:val="center"/>
          </w:tcPr>
          <w:p w14:paraId="595AF3AD" w14:textId="3DDCB49E" w:rsidR="004A7EB2" w:rsidRPr="008D7EA1" w:rsidRDefault="009871E3" w:rsidP="00E86A28">
            <w:pPr>
              <w:jc w:val="left"/>
              <w:rPr>
                <w:rFonts w:ascii="Roboto" w:hAnsi="Roboto"/>
                <w:b/>
                <w:sz w:val="20"/>
                <w:lang w:val="en-GB"/>
              </w:rPr>
            </w:pPr>
            <w:r w:rsidRPr="008D7EA1">
              <w:rPr>
                <w:rFonts w:ascii="Roboto" w:hAnsi="Roboto"/>
                <w:b/>
                <w:sz w:val="20"/>
                <w:lang w:val="en-GB"/>
              </w:rPr>
              <w:t>0,86</w:t>
            </w:r>
          </w:p>
        </w:tc>
        <w:tc>
          <w:tcPr>
            <w:tcW w:w="962" w:type="pct"/>
            <w:shd w:val="clear" w:color="auto" w:fill="D9D9D9" w:themeFill="background1" w:themeFillShade="D9"/>
            <w:vAlign w:val="center"/>
          </w:tcPr>
          <w:p w14:paraId="1720CE49" w14:textId="0F7F7241" w:rsidR="000050B7" w:rsidRPr="008D7EA1" w:rsidRDefault="00CB7879" w:rsidP="00E86A28">
            <w:pPr>
              <w:jc w:val="left"/>
              <w:rPr>
                <w:rFonts w:ascii="Roboto" w:hAnsi="Roboto"/>
                <w:b/>
                <w:sz w:val="20"/>
                <w:highlight w:val="yellow"/>
                <w:lang w:val="en-GB"/>
              </w:rPr>
            </w:pPr>
            <w:r w:rsidRPr="008D7EA1">
              <w:rPr>
                <w:rFonts w:ascii="Roboto" w:hAnsi="Roboto"/>
                <w:b/>
                <w:sz w:val="20"/>
                <w:lang w:val="en-GB"/>
              </w:rPr>
              <w:t>67.</w:t>
            </w:r>
            <w:r w:rsidR="006A3F8D" w:rsidRPr="008D7EA1">
              <w:rPr>
                <w:rFonts w:ascii="Roboto" w:hAnsi="Roboto"/>
                <w:b/>
                <w:sz w:val="20"/>
                <w:lang w:val="en-GB"/>
              </w:rPr>
              <w:t>510</w:t>
            </w:r>
            <w:r w:rsidRPr="008D7EA1">
              <w:rPr>
                <w:rFonts w:ascii="Roboto" w:hAnsi="Roboto"/>
                <w:b/>
                <w:sz w:val="20"/>
                <w:lang w:val="en-GB"/>
              </w:rPr>
              <w:t>.</w:t>
            </w:r>
            <w:r w:rsidR="000F466A" w:rsidRPr="008D7EA1">
              <w:rPr>
                <w:rFonts w:ascii="Roboto" w:hAnsi="Roboto"/>
                <w:b/>
                <w:sz w:val="20"/>
                <w:lang w:val="en-GB"/>
              </w:rPr>
              <w:t>000</w:t>
            </w:r>
          </w:p>
        </w:tc>
      </w:tr>
    </w:tbl>
    <w:p w14:paraId="63434E5C" w14:textId="77777777" w:rsidR="00A60D7C" w:rsidRPr="008D7EA1" w:rsidRDefault="00A60D7C" w:rsidP="00E86A28">
      <w:pPr>
        <w:jc w:val="left"/>
        <w:rPr>
          <w:rFonts w:ascii="Roboto" w:hAnsi="Roboto"/>
          <w:lang w:val="en-GB"/>
        </w:rPr>
      </w:pPr>
    </w:p>
    <w:p w14:paraId="3A86CF76" w14:textId="7A4939CC" w:rsidR="00A60D7C" w:rsidRPr="008D7EA1" w:rsidRDefault="00A60D7C" w:rsidP="00E86A28">
      <w:pPr>
        <w:jc w:val="left"/>
        <w:rPr>
          <w:rFonts w:ascii="Roboto" w:hAnsi="Roboto"/>
          <w:lang w:val="en-GB"/>
        </w:rPr>
      </w:pPr>
      <w:r w:rsidRPr="008D7EA1">
        <w:rPr>
          <w:rFonts w:ascii="Roboto" w:hAnsi="Roboto"/>
          <w:highlight w:val="yellow"/>
          <w:lang w:val="en-GB"/>
        </w:rPr>
        <w:t xml:space="preserve">//Description of methodology of calculating baseline consumption costs (reference year + newly added luminaire + </w:t>
      </w:r>
      <w:proofErr w:type="spellStart"/>
      <w:r w:rsidRPr="008D7EA1">
        <w:rPr>
          <w:rFonts w:ascii="Roboto" w:hAnsi="Roboto"/>
          <w:highlight w:val="yellow"/>
          <w:lang w:val="en-GB"/>
        </w:rPr>
        <w:t>nonfunctional</w:t>
      </w:r>
      <w:proofErr w:type="spellEnd"/>
      <w:r w:rsidRPr="008D7EA1">
        <w:rPr>
          <w:rFonts w:ascii="Roboto" w:hAnsi="Roboto"/>
          <w:highlight w:val="yellow"/>
          <w:lang w:val="en-GB"/>
        </w:rPr>
        <w:t xml:space="preserve"> luminaires or similar)</w:t>
      </w:r>
      <w:r w:rsidRPr="008D7EA1">
        <w:rPr>
          <w:rFonts w:ascii="Roboto" w:hAnsi="Roboto"/>
          <w:lang w:val="en-GB"/>
        </w:rPr>
        <w:t xml:space="preserve">. </w:t>
      </w:r>
    </w:p>
    <w:p w14:paraId="0D0024CF" w14:textId="35488DE9" w:rsidR="00A60D7C" w:rsidRPr="008D7EA1" w:rsidRDefault="37BC359F" w:rsidP="00E86A28">
      <w:pPr>
        <w:jc w:val="left"/>
        <w:rPr>
          <w:rFonts w:ascii="Roboto" w:hAnsi="Roboto"/>
          <w:lang w:val="en-GB"/>
        </w:rPr>
      </w:pPr>
      <w:r w:rsidRPr="008D7EA1">
        <w:rPr>
          <w:rFonts w:ascii="Roboto" w:hAnsi="Roboto"/>
          <w:highlight w:val="yellow"/>
          <w:lang w:val="en-GB"/>
        </w:rPr>
        <w:t xml:space="preserve">//Defining baseline consumption, baseline </w:t>
      </w:r>
      <w:r w:rsidR="5A599861" w:rsidRPr="008D7EA1">
        <w:rPr>
          <w:rFonts w:ascii="Roboto" w:hAnsi="Roboto"/>
          <w:highlight w:val="yellow"/>
          <w:lang w:val="en-GB"/>
        </w:rPr>
        <w:t xml:space="preserve">costs of energy per unit and overall consumption costs of </w:t>
      </w:r>
      <w:r w:rsidR="62013B8C" w:rsidRPr="008D7EA1">
        <w:rPr>
          <w:rFonts w:ascii="Roboto" w:hAnsi="Roboto"/>
          <w:highlight w:val="yellow"/>
          <w:lang w:val="en-GB"/>
        </w:rPr>
        <w:t>public streetlight</w:t>
      </w:r>
    </w:p>
    <w:p w14:paraId="294CEBCE" w14:textId="77777777" w:rsidR="00A60D7C" w:rsidRPr="008D7EA1" w:rsidRDefault="00A60D7C" w:rsidP="00E86A28">
      <w:pPr>
        <w:jc w:val="left"/>
        <w:rPr>
          <w:rFonts w:ascii="Roboto" w:hAnsi="Roboto"/>
          <w:lang w:val="en-GB"/>
        </w:rPr>
      </w:pPr>
    </w:p>
    <w:p w14:paraId="345741F4" w14:textId="2D4FB2F0" w:rsidR="00ED4B27" w:rsidRPr="008D7EA1" w:rsidRDefault="00B97325" w:rsidP="00ED4B27">
      <w:pPr>
        <w:jc w:val="center"/>
        <w:rPr>
          <w:rFonts w:ascii="Roboto" w:hAnsi="Roboto"/>
          <w:lang w:val="en-GB"/>
        </w:rPr>
      </w:pPr>
      <w:r w:rsidRPr="008D7EA1">
        <w:rPr>
          <w:rFonts w:ascii="Roboto" w:hAnsi="Roboto"/>
          <w:noProof/>
          <w:lang w:val="en-GB"/>
        </w:rPr>
        <w:drawing>
          <wp:inline distT="0" distB="0" distL="0" distR="0" wp14:anchorId="316C3400" wp14:editId="1125FE86">
            <wp:extent cx="4698627" cy="2586317"/>
            <wp:effectExtent l="0" t="0" r="635" b="5080"/>
            <wp:docPr id="22" name="Chart 22">
              <a:extLst xmlns:a="http://schemas.openxmlformats.org/drawingml/2006/main">
                <a:ext uri="{FF2B5EF4-FFF2-40B4-BE49-F238E27FC236}">
                  <a16:creationId xmlns:a16="http://schemas.microsoft.com/office/drawing/2014/main" id="{D715D5D4-B53C-47B7-97AF-71B462B08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28A1040" w14:textId="0C7CB972" w:rsidR="00ED4B27" w:rsidRPr="008D7EA1" w:rsidRDefault="005901F0" w:rsidP="00ED4B27">
      <w:pPr>
        <w:keepNext/>
        <w:jc w:val="center"/>
        <w:rPr>
          <w:rFonts w:ascii="Roboto" w:hAnsi="Roboto"/>
          <w:lang w:val="en-GB"/>
        </w:rPr>
      </w:pPr>
      <w:bookmarkStart w:id="46" w:name="_Ref535923307"/>
      <w:bookmarkStart w:id="47" w:name="_Toc116929427"/>
      <w:r w:rsidRPr="008D7EA1">
        <w:rPr>
          <w:rFonts w:ascii="Roboto" w:hAnsi="Roboto"/>
          <w:b/>
          <w:lang w:val="en-GB"/>
        </w:rPr>
        <w:t>Figure</w:t>
      </w:r>
      <w:r w:rsidR="00ED4B27" w:rsidRPr="008D7EA1">
        <w:rPr>
          <w:rFonts w:ascii="Roboto" w:hAnsi="Roboto"/>
          <w:b/>
          <w:lang w:val="en-GB"/>
        </w:rPr>
        <w:t xml:space="preserve"> </w:t>
      </w:r>
      <w:r w:rsidR="00271CEB" w:rsidRPr="008D7EA1">
        <w:rPr>
          <w:rFonts w:ascii="Roboto" w:hAnsi="Roboto"/>
          <w:b/>
          <w:lang w:val="en-GB"/>
        </w:rPr>
        <w:fldChar w:fldCharType="begin"/>
      </w:r>
      <w:r w:rsidR="00271CEB" w:rsidRPr="008D7EA1">
        <w:rPr>
          <w:rFonts w:ascii="Roboto" w:hAnsi="Roboto"/>
          <w:b/>
          <w:lang w:val="en-GB"/>
        </w:rPr>
        <w:instrText xml:space="preserve"> STYLEREF 1 \s </w:instrText>
      </w:r>
      <w:r w:rsidR="00271CEB" w:rsidRPr="008D7EA1">
        <w:rPr>
          <w:rFonts w:ascii="Roboto" w:hAnsi="Roboto"/>
          <w:b/>
          <w:lang w:val="en-GB"/>
        </w:rPr>
        <w:fldChar w:fldCharType="separate"/>
      </w:r>
      <w:r w:rsidR="00283711" w:rsidRPr="008D7EA1">
        <w:rPr>
          <w:rFonts w:ascii="Roboto" w:hAnsi="Roboto"/>
          <w:b/>
          <w:noProof/>
          <w:lang w:val="en-GB"/>
        </w:rPr>
        <w:t>2</w:t>
      </w:r>
      <w:r w:rsidR="00271CEB" w:rsidRPr="008D7EA1">
        <w:rPr>
          <w:rFonts w:ascii="Roboto" w:hAnsi="Roboto"/>
          <w:b/>
          <w:lang w:val="en-GB"/>
        </w:rPr>
        <w:fldChar w:fldCharType="end"/>
      </w:r>
      <w:r w:rsidR="00271CEB" w:rsidRPr="008D7EA1">
        <w:rPr>
          <w:rFonts w:ascii="Roboto" w:hAnsi="Roboto"/>
          <w:b/>
          <w:lang w:val="en-GB"/>
        </w:rPr>
        <w:t>.</w:t>
      </w:r>
      <w:r w:rsidR="00271CEB" w:rsidRPr="008D7EA1">
        <w:rPr>
          <w:rFonts w:ascii="Roboto" w:hAnsi="Roboto"/>
          <w:b/>
          <w:lang w:val="en-GB"/>
        </w:rPr>
        <w:fldChar w:fldCharType="begin"/>
      </w:r>
      <w:r w:rsidR="00271CEB" w:rsidRPr="008D7EA1">
        <w:rPr>
          <w:rFonts w:ascii="Roboto" w:hAnsi="Roboto"/>
          <w:b/>
          <w:lang w:val="en-GB"/>
        </w:rPr>
        <w:instrText xml:space="preserve"> SEQ Slika \* ARABIC \s 1 </w:instrText>
      </w:r>
      <w:r w:rsidR="00271CEB" w:rsidRPr="008D7EA1">
        <w:rPr>
          <w:rFonts w:ascii="Roboto" w:hAnsi="Roboto"/>
          <w:b/>
          <w:lang w:val="en-GB"/>
        </w:rPr>
        <w:fldChar w:fldCharType="separate"/>
      </w:r>
      <w:r w:rsidR="00283711" w:rsidRPr="008D7EA1">
        <w:rPr>
          <w:rFonts w:ascii="Roboto" w:hAnsi="Roboto"/>
          <w:b/>
          <w:noProof/>
          <w:lang w:val="en-GB"/>
        </w:rPr>
        <w:t>11</w:t>
      </w:r>
      <w:r w:rsidR="00271CEB" w:rsidRPr="008D7EA1">
        <w:rPr>
          <w:rFonts w:ascii="Roboto" w:hAnsi="Roboto"/>
          <w:b/>
          <w:lang w:val="en-GB"/>
        </w:rPr>
        <w:fldChar w:fldCharType="end"/>
      </w:r>
      <w:bookmarkEnd w:id="46"/>
      <w:r w:rsidR="00ED4B27" w:rsidRPr="008D7EA1">
        <w:rPr>
          <w:rFonts w:ascii="Roboto" w:hAnsi="Roboto"/>
          <w:lang w:val="en-GB"/>
        </w:rPr>
        <w:t xml:space="preserve"> </w:t>
      </w:r>
      <w:r w:rsidR="00B76BCD" w:rsidRPr="008D7EA1">
        <w:rPr>
          <w:rFonts w:ascii="Roboto" w:hAnsi="Roboto"/>
          <w:lang w:val="en-GB"/>
        </w:rPr>
        <w:t>Consumption on the last 3 years</w:t>
      </w:r>
      <w:bookmarkEnd w:id="47"/>
    </w:p>
    <w:p w14:paraId="2A12CA96" w14:textId="77777777" w:rsidR="00B97325" w:rsidRPr="008D7EA1" w:rsidRDefault="00B97325" w:rsidP="009916EA">
      <w:pPr>
        <w:jc w:val="center"/>
        <w:rPr>
          <w:rFonts w:ascii="Roboto" w:hAnsi="Roboto"/>
          <w:sz w:val="18"/>
          <w:szCs w:val="20"/>
          <w:lang w:val="en-GB"/>
        </w:rPr>
      </w:pPr>
    </w:p>
    <w:p w14:paraId="1576AC45" w14:textId="584B87F7" w:rsidR="009D7554" w:rsidRPr="008D7EA1" w:rsidRDefault="009D7554" w:rsidP="00E86A28">
      <w:pPr>
        <w:jc w:val="left"/>
        <w:rPr>
          <w:rFonts w:ascii="Roboto" w:hAnsi="Roboto"/>
          <w:lang w:val="en-GB"/>
        </w:rPr>
      </w:pPr>
      <w:r w:rsidRPr="008D7EA1">
        <w:rPr>
          <w:rFonts w:ascii="Roboto" w:hAnsi="Roboto"/>
          <w:highlight w:val="yellow"/>
          <w:lang w:val="en-GB"/>
        </w:rPr>
        <w:t xml:space="preserve">//Commenting the </w:t>
      </w:r>
      <w:r w:rsidR="006751F2" w:rsidRPr="008D7EA1">
        <w:rPr>
          <w:rFonts w:ascii="Roboto" w:hAnsi="Roboto"/>
          <w:highlight w:val="yellow"/>
          <w:lang w:val="en-GB"/>
        </w:rPr>
        <w:t>costs of electricity in last 3 years, cost per unit</w:t>
      </w:r>
      <w:r w:rsidR="006751F2" w:rsidRPr="008D7EA1">
        <w:rPr>
          <w:rFonts w:ascii="Roboto" w:hAnsi="Roboto"/>
          <w:lang w:val="en-GB"/>
        </w:rPr>
        <w:t xml:space="preserve"> </w:t>
      </w:r>
    </w:p>
    <w:p w14:paraId="36B4D4AD" w14:textId="77777777" w:rsidR="008E7BE1" w:rsidRPr="008D7EA1" w:rsidRDefault="008E7BE1" w:rsidP="00E86A28">
      <w:pPr>
        <w:jc w:val="left"/>
        <w:rPr>
          <w:rFonts w:ascii="Roboto" w:hAnsi="Roboto"/>
          <w:lang w:val="en-GB"/>
        </w:rPr>
      </w:pPr>
    </w:p>
    <w:p w14:paraId="166CDD4D" w14:textId="049DF17B" w:rsidR="00027116" w:rsidRPr="008D7EA1" w:rsidRDefault="00372AB8" w:rsidP="008D7CD9">
      <w:pPr>
        <w:keepNext/>
        <w:jc w:val="center"/>
        <w:rPr>
          <w:rFonts w:ascii="Roboto" w:hAnsi="Roboto"/>
          <w:lang w:val="en-GB"/>
        </w:rPr>
      </w:pPr>
      <w:r w:rsidRPr="008D7EA1">
        <w:rPr>
          <w:rFonts w:ascii="Roboto" w:hAnsi="Roboto"/>
          <w:noProof/>
          <w:lang w:val="en-GB"/>
        </w:rPr>
        <w:lastRenderedPageBreak/>
        <w:drawing>
          <wp:inline distT="0" distB="0" distL="0" distR="0" wp14:anchorId="3A45ACB0" wp14:editId="0C107362">
            <wp:extent cx="3903259" cy="1929092"/>
            <wp:effectExtent l="0" t="0" r="2540" b="0"/>
            <wp:docPr id="48" name="Chart 48">
              <a:extLst xmlns:a="http://schemas.openxmlformats.org/drawingml/2006/main">
                <a:ext uri="{FF2B5EF4-FFF2-40B4-BE49-F238E27FC236}">
                  <a16:creationId xmlns:a16="http://schemas.microsoft.com/office/drawing/2014/main" id="{21A5EEDD-362A-4FE4-AA38-987D41F17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907772F" w14:textId="0F0C9ED9" w:rsidR="008E7BE1" w:rsidRPr="008D7EA1" w:rsidRDefault="79FE791E" w:rsidP="00E86A28">
      <w:pPr>
        <w:pStyle w:val="Caption"/>
        <w:jc w:val="left"/>
        <w:rPr>
          <w:rFonts w:ascii="Roboto" w:hAnsi="Roboto"/>
          <w:lang w:val="en-GB"/>
        </w:rPr>
      </w:pPr>
      <w:bookmarkStart w:id="48" w:name="_Ref23238833"/>
      <w:bookmarkStart w:id="49" w:name="_Ref23238820"/>
      <w:bookmarkStart w:id="50" w:name="_Toc116929428"/>
      <w:r w:rsidRPr="008D7EA1">
        <w:rPr>
          <w:rFonts w:ascii="Roboto" w:hAnsi="Roboto"/>
          <w:lang w:val="en-GB"/>
        </w:rPr>
        <w:t>Figure</w:t>
      </w:r>
      <w:r w:rsidR="194F1A3B"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0DD8A845" w:rsidRPr="008D7EA1">
        <w:rPr>
          <w:rFonts w:ascii="Roboto" w:hAnsi="Roboto"/>
          <w:noProof/>
          <w:lang w:val="en-GB"/>
        </w:rPr>
        <w:t>2</w:t>
      </w:r>
      <w:r w:rsidR="005901F0" w:rsidRPr="008D7EA1">
        <w:rPr>
          <w:rFonts w:ascii="Roboto" w:hAnsi="Roboto"/>
          <w:lang w:val="en-GB"/>
        </w:rPr>
        <w:fldChar w:fldCharType="end"/>
      </w:r>
      <w:r w:rsidR="38E242AD"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Slika \* ARABIC \s 1</w:instrText>
      </w:r>
      <w:r w:rsidR="005901F0" w:rsidRPr="008D7EA1">
        <w:rPr>
          <w:rFonts w:ascii="Roboto" w:hAnsi="Roboto"/>
          <w:lang w:val="en-GB"/>
        </w:rPr>
        <w:fldChar w:fldCharType="separate"/>
      </w:r>
      <w:r w:rsidR="0DD8A845" w:rsidRPr="008D7EA1">
        <w:rPr>
          <w:rFonts w:ascii="Roboto" w:hAnsi="Roboto"/>
          <w:noProof/>
          <w:lang w:val="en-GB"/>
        </w:rPr>
        <w:t>12</w:t>
      </w:r>
      <w:r w:rsidR="005901F0" w:rsidRPr="008D7EA1">
        <w:rPr>
          <w:rFonts w:ascii="Roboto" w:hAnsi="Roboto"/>
          <w:lang w:val="en-GB"/>
        </w:rPr>
        <w:fldChar w:fldCharType="end"/>
      </w:r>
      <w:bookmarkEnd w:id="48"/>
      <w:r w:rsidR="194F1A3B" w:rsidRPr="008D7EA1">
        <w:rPr>
          <w:rFonts w:ascii="Roboto" w:hAnsi="Roboto"/>
          <w:lang w:val="en-GB"/>
        </w:rPr>
        <w:t xml:space="preserve"> </w:t>
      </w:r>
      <w:bookmarkEnd w:id="49"/>
      <w:r w:rsidR="5847269D" w:rsidRPr="008D7EA1">
        <w:rPr>
          <w:rFonts w:ascii="Roboto" w:hAnsi="Roboto"/>
          <w:b w:val="0"/>
          <w:bCs w:val="0"/>
          <w:lang w:val="en-GB"/>
        </w:rPr>
        <w:t xml:space="preserve">Presentation of the unit price of electricity for </w:t>
      </w:r>
      <w:r w:rsidR="5FC7F68B" w:rsidRPr="008D7EA1">
        <w:rPr>
          <w:rFonts w:ascii="Roboto" w:hAnsi="Roboto"/>
          <w:b w:val="0"/>
          <w:bCs w:val="0"/>
          <w:lang w:val="en-GB"/>
        </w:rPr>
        <w:t>public streetlight</w:t>
      </w:r>
      <w:r w:rsidR="5847269D" w:rsidRPr="008D7EA1">
        <w:rPr>
          <w:rFonts w:ascii="Roboto" w:hAnsi="Roboto"/>
          <w:b w:val="0"/>
          <w:bCs w:val="0"/>
          <w:lang w:val="en-GB"/>
        </w:rPr>
        <w:t xml:space="preserve"> </w:t>
      </w:r>
      <w:r w:rsidR="00E86A28">
        <w:rPr>
          <w:rFonts w:ascii="Roboto" w:hAnsi="Roboto"/>
          <w:b w:val="0"/>
          <w:bCs w:val="0"/>
          <w:lang w:val="en-GB"/>
        </w:rPr>
        <w:t>for</w:t>
      </w:r>
      <w:r w:rsidR="5847269D" w:rsidRPr="008D7EA1">
        <w:rPr>
          <w:rFonts w:ascii="Roboto" w:hAnsi="Roboto"/>
          <w:b w:val="0"/>
          <w:bCs w:val="0"/>
          <w:lang w:val="en-GB"/>
        </w:rPr>
        <w:t xml:space="preserve"> period 201</w:t>
      </w:r>
      <w:r w:rsidR="19CE16E3" w:rsidRPr="008D7EA1">
        <w:rPr>
          <w:rFonts w:ascii="Roboto" w:hAnsi="Roboto"/>
          <w:b w:val="0"/>
          <w:bCs w:val="0"/>
          <w:lang w:val="en-GB"/>
        </w:rPr>
        <w:t>9</w:t>
      </w:r>
      <w:r w:rsidR="5847269D" w:rsidRPr="008D7EA1">
        <w:rPr>
          <w:rFonts w:ascii="Roboto" w:hAnsi="Roboto"/>
          <w:b w:val="0"/>
          <w:bCs w:val="0"/>
          <w:lang w:val="en-GB"/>
        </w:rPr>
        <w:t>-20</w:t>
      </w:r>
      <w:r w:rsidR="44DE37DE" w:rsidRPr="008D7EA1">
        <w:rPr>
          <w:rFonts w:ascii="Roboto" w:hAnsi="Roboto"/>
          <w:b w:val="0"/>
          <w:bCs w:val="0"/>
          <w:lang w:val="en-GB"/>
        </w:rPr>
        <w:t>2</w:t>
      </w:r>
      <w:r w:rsidR="39FCA7A2" w:rsidRPr="008D7EA1">
        <w:rPr>
          <w:rFonts w:ascii="Roboto" w:hAnsi="Roboto"/>
          <w:b w:val="0"/>
          <w:bCs w:val="0"/>
          <w:lang w:val="en-GB"/>
        </w:rPr>
        <w:t>2</w:t>
      </w:r>
      <w:r w:rsidR="5847269D" w:rsidRPr="008D7EA1">
        <w:rPr>
          <w:rFonts w:ascii="Roboto" w:hAnsi="Roboto"/>
          <w:b w:val="0"/>
          <w:bCs w:val="0"/>
          <w:lang w:val="en-GB"/>
        </w:rPr>
        <w:t>.</w:t>
      </w:r>
      <w:bookmarkEnd w:id="50"/>
    </w:p>
    <w:p w14:paraId="23118D1D" w14:textId="77777777" w:rsidR="00EA7609" w:rsidRPr="008D7EA1" w:rsidRDefault="00EA7609" w:rsidP="00E86A28">
      <w:pPr>
        <w:jc w:val="left"/>
        <w:rPr>
          <w:rFonts w:ascii="Roboto" w:hAnsi="Roboto"/>
          <w:lang w:val="en-GB"/>
        </w:rPr>
      </w:pPr>
    </w:p>
    <w:p w14:paraId="0F068EA8" w14:textId="45561DBE" w:rsidR="00B20837" w:rsidRPr="008D7EA1" w:rsidRDefault="00C27159" w:rsidP="00E86A28">
      <w:pPr>
        <w:jc w:val="left"/>
        <w:rPr>
          <w:rFonts w:ascii="Roboto" w:hAnsi="Roboto"/>
          <w:lang w:val="en-GB"/>
        </w:rPr>
      </w:pPr>
      <w:r w:rsidRPr="008D7EA1">
        <w:rPr>
          <w:rFonts w:ascii="Roboto" w:hAnsi="Roboto"/>
          <w:highlight w:val="yellow"/>
          <w:lang w:val="en-GB"/>
        </w:rPr>
        <w:t>//Description on source of data for maintenance costs, commenting possible difference in yearly costs in last 3 years</w:t>
      </w:r>
    </w:p>
    <w:p w14:paraId="76104734" w14:textId="77777777" w:rsidR="00FC024A" w:rsidRPr="008D7EA1" w:rsidRDefault="00FC024A" w:rsidP="00E86A28">
      <w:pPr>
        <w:jc w:val="left"/>
        <w:rPr>
          <w:rFonts w:ascii="Roboto" w:hAnsi="Roboto"/>
          <w:lang w:val="en-GB"/>
        </w:rPr>
      </w:pPr>
    </w:p>
    <w:p w14:paraId="02781A0F" w14:textId="225C1DAA" w:rsidR="00FC024A" w:rsidRPr="008D7EA1" w:rsidRDefault="511C20FD" w:rsidP="00E86A28">
      <w:pPr>
        <w:pStyle w:val="Caption"/>
        <w:jc w:val="left"/>
        <w:rPr>
          <w:rFonts w:ascii="Roboto" w:hAnsi="Roboto"/>
          <w:b w:val="0"/>
          <w:bCs w:val="0"/>
          <w:lang w:val="en-GB"/>
        </w:rPr>
      </w:pPr>
      <w:bookmarkStart w:id="51" w:name="_Ref535998474"/>
      <w:bookmarkStart w:id="52" w:name="_Toc116929444"/>
      <w:r w:rsidRPr="008D7EA1">
        <w:rPr>
          <w:rFonts w:ascii="Roboto" w:hAnsi="Roboto"/>
          <w:lang w:val="en-GB"/>
        </w:rPr>
        <w:t>Table</w:t>
      </w:r>
      <w:r w:rsidR="73282C99"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680AC019" w:rsidRPr="008D7EA1">
        <w:rPr>
          <w:rFonts w:ascii="Roboto" w:hAnsi="Roboto"/>
          <w:noProof/>
          <w:lang w:val="en-GB"/>
        </w:rPr>
        <w:t>2</w:t>
      </w:r>
      <w:r w:rsidR="005901F0" w:rsidRPr="008D7EA1">
        <w:rPr>
          <w:rFonts w:ascii="Roboto" w:hAnsi="Roboto"/>
          <w:lang w:val="en-GB"/>
        </w:rPr>
        <w:fldChar w:fldCharType="end"/>
      </w:r>
      <w:r w:rsidR="5C21FFB4"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680AC019" w:rsidRPr="008D7EA1">
        <w:rPr>
          <w:rFonts w:ascii="Roboto" w:hAnsi="Roboto"/>
          <w:noProof/>
          <w:lang w:val="en-GB"/>
        </w:rPr>
        <w:t>10</w:t>
      </w:r>
      <w:r w:rsidR="005901F0" w:rsidRPr="008D7EA1">
        <w:rPr>
          <w:rFonts w:ascii="Roboto" w:hAnsi="Roboto"/>
          <w:lang w:val="en-GB"/>
        </w:rPr>
        <w:fldChar w:fldCharType="end"/>
      </w:r>
      <w:bookmarkEnd w:id="51"/>
      <w:r w:rsidR="73282C99" w:rsidRPr="008D7EA1">
        <w:rPr>
          <w:rFonts w:ascii="Roboto" w:hAnsi="Roboto"/>
          <w:lang w:val="en-GB"/>
        </w:rPr>
        <w:t xml:space="preserve"> </w:t>
      </w:r>
      <w:r w:rsidR="68BFB90F" w:rsidRPr="008D7EA1">
        <w:rPr>
          <w:rFonts w:ascii="Roboto" w:hAnsi="Roboto"/>
          <w:b w:val="0"/>
          <w:bCs w:val="0"/>
          <w:lang w:val="en-GB"/>
        </w:rPr>
        <w:t xml:space="preserve">Data on the costs of regular maintenance of </w:t>
      </w:r>
      <w:r w:rsidR="62013B8C" w:rsidRPr="008D7EA1">
        <w:rPr>
          <w:rFonts w:ascii="Roboto" w:hAnsi="Roboto"/>
          <w:b w:val="0"/>
          <w:bCs w:val="0"/>
          <w:lang w:val="en-GB"/>
        </w:rPr>
        <w:t>public streetlight</w:t>
      </w:r>
      <w:r w:rsidR="68BFB90F" w:rsidRPr="008D7EA1">
        <w:rPr>
          <w:rFonts w:ascii="Roboto" w:hAnsi="Roboto"/>
          <w:b w:val="0"/>
          <w:bCs w:val="0"/>
          <w:lang w:val="en-GB"/>
        </w:rPr>
        <w:t xml:space="preserve"> in the past three years</w:t>
      </w:r>
      <w:bookmarkEnd w:id="52"/>
    </w:p>
    <w:tbl>
      <w:tblPr>
        <w:tblW w:w="494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710"/>
        <w:gridCol w:w="2160"/>
        <w:gridCol w:w="1710"/>
        <w:gridCol w:w="1814"/>
      </w:tblGrid>
      <w:tr w:rsidR="006B1444" w:rsidRPr="008D7EA1" w14:paraId="51C34D35" w14:textId="77777777" w:rsidTr="45230684">
        <w:trPr>
          <w:trHeight w:val="20"/>
          <w:jc w:val="right"/>
        </w:trPr>
        <w:tc>
          <w:tcPr>
            <w:tcW w:w="1095" w:type="pct"/>
            <w:shd w:val="clear" w:color="auto" w:fill="8DB3E2" w:themeFill="text2" w:themeFillTint="66"/>
            <w:noWrap/>
            <w:vAlign w:val="center"/>
            <w:hideMark/>
          </w:tcPr>
          <w:p w14:paraId="2A72D97A" w14:textId="3E28146F" w:rsidR="00FC024A" w:rsidRPr="008D7EA1" w:rsidRDefault="00FC024A" w:rsidP="00E86A28">
            <w:pPr>
              <w:jc w:val="left"/>
              <w:rPr>
                <w:rFonts w:ascii="Roboto" w:eastAsia="Times New Roman" w:hAnsi="Roboto" w:cs="Calibri"/>
                <w:b/>
                <w:color w:val="000000"/>
                <w:sz w:val="20"/>
                <w:szCs w:val="20"/>
                <w:lang w:val="en-GB" w:eastAsia="hr-HR"/>
              </w:rPr>
            </w:pPr>
          </w:p>
        </w:tc>
        <w:tc>
          <w:tcPr>
            <w:tcW w:w="903" w:type="pct"/>
            <w:shd w:val="clear" w:color="auto" w:fill="8DB3E2" w:themeFill="text2" w:themeFillTint="66"/>
            <w:vAlign w:val="center"/>
          </w:tcPr>
          <w:p w14:paraId="130DF92F" w14:textId="5CCD009A" w:rsidR="00FC024A" w:rsidRPr="008D7EA1" w:rsidRDefault="00C2715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Maintenance costs – work (EUR)</w:t>
            </w:r>
          </w:p>
        </w:tc>
        <w:tc>
          <w:tcPr>
            <w:tcW w:w="1141" w:type="pct"/>
            <w:shd w:val="clear" w:color="auto" w:fill="8DB3E2" w:themeFill="text2" w:themeFillTint="66"/>
            <w:vAlign w:val="center"/>
          </w:tcPr>
          <w:p w14:paraId="1A1D4E14" w14:textId="67C5F222" w:rsidR="00FC024A" w:rsidRPr="008D7EA1" w:rsidRDefault="00C2715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Maintenance costs – material (EUR)</w:t>
            </w:r>
          </w:p>
        </w:tc>
        <w:tc>
          <w:tcPr>
            <w:tcW w:w="903" w:type="pct"/>
            <w:shd w:val="clear" w:color="auto" w:fill="8DB3E2" w:themeFill="text2" w:themeFillTint="66"/>
            <w:vAlign w:val="center"/>
          </w:tcPr>
          <w:p w14:paraId="71490C1C" w14:textId="28C1022B" w:rsidR="00FC024A" w:rsidRPr="008D7EA1" w:rsidRDefault="00C2715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Maintenance costs – other (EUR)</w:t>
            </w:r>
          </w:p>
        </w:tc>
        <w:tc>
          <w:tcPr>
            <w:tcW w:w="958" w:type="pct"/>
            <w:shd w:val="clear" w:color="auto" w:fill="8DB3E2" w:themeFill="text2" w:themeFillTint="66"/>
            <w:vAlign w:val="center"/>
          </w:tcPr>
          <w:p w14:paraId="1A628CE1" w14:textId="738B9CBE" w:rsidR="00FC024A" w:rsidRPr="008D7EA1" w:rsidRDefault="00C2715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Overall (EUR)</w:t>
            </w:r>
          </w:p>
        </w:tc>
      </w:tr>
      <w:tr w:rsidR="006B1444" w:rsidRPr="008D7EA1" w14:paraId="3FF63C71" w14:textId="77777777" w:rsidTr="45230684">
        <w:trPr>
          <w:trHeight w:val="20"/>
          <w:jc w:val="right"/>
        </w:trPr>
        <w:tc>
          <w:tcPr>
            <w:tcW w:w="1095" w:type="pct"/>
            <w:shd w:val="clear" w:color="auto" w:fill="auto"/>
            <w:noWrap/>
          </w:tcPr>
          <w:p w14:paraId="315507D8" w14:textId="5B92952D" w:rsidR="00FC024A" w:rsidRPr="008D7EA1" w:rsidRDefault="00FC024A" w:rsidP="00E86A28">
            <w:pPr>
              <w:jc w:val="left"/>
              <w:rPr>
                <w:rFonts w:ascii="Roboto" w:hAnsi="Roboto" w:cs="Calibri"/>
                <w:color w:val="000000"/>
                <w:sz w:val="20"/>
                <w:szCs w:val="20"/>
                <w:lang w:val="en-GB"/>
              </w:rPr>
            </w:pPr>
            <w:r w:rsidRPr="008D7EA1">
              <w:rPr>
                <w:rFonts w:ascii="Roboto" w:hAnsi="Roboto"/>
                <w:sz w:val="20"/>
                <w:szCs w:val="20"/>
                <w:lang w:val="en-GB"/>
              </w:rPr>
              <w:t>20</w:t>
            </w:r>
            <w:r w:rsidR="00C27159" w:rsidRPr="008D7EA1">
              <w:rPr>
                <w:rFonts w:ascii="Roboto" w:hAnsi="Roboto"/>
                <w:sz w:val="20"/>
                <w:szCs w:val="20"/>
                <w:lang w:val="en-GB"/>
              </w:rPr>
              <w:t>19</w:t>
            </w:r>
            <w:r w:rsidRPr="008D7EA1">
              <w:rPr>
                <w:rFonts w:ascii="Roboto" w:hAnsi="Roboto"/>
                <w:sz w:val="20"/>
                <w:szCs w:val="20"/>
                <w:lang w:val="en-GB"/>
              </w:rPr>
              <w:t xml:space="preserve">. </w:t>
            </w:r>
            <w:r w:rsidR="007A204A" w:rsidRPr="008D7EA1">
              <w:rPr>
                <w:rFonts w:ascii="Roboto" w:hAnsi="Roboto"/>
                <w:sz w:val="20"/>
                <w:szCs w:val="20"/>
                <w:lang w:val="en-GB"/>
              </w:rPr>
              <w:t>year</w:t>
            </w:r>
          </w:p>
        </w:tc>
        <w:tc>
          <w:tcPr>
            <w:tcW w:w="903" w:type="pct"/>
            <w:shd w:val="clear" w:color="auto" w:fill="auto"/>
          </w:tcPr>
          <w:p w14:paraId="261AA5B7" w14:textId="687847DD" w:rsidR="00FC024A" w:rsidRPr="008D7EA1" w:rsidRDefault="00FC024A" w:rsidP="00E86A28">
            <w:pPr>
              <w:jc w:val="left"/>
              <w:rPr>
                <w:rFonts w:ascii="Roboto" w:eastAsia="Times New Roman" w:hAnsi="Roboto" w:cs="Calibri"/>
                <w:color w:val="000000"/>
                <w:sz w:val="20"/>
                <w:szCs w:val="20"/>
                <w:lang w:val="en-GB" w:eastAsia="hr-HR"/>
              </w:rPr>
            </w:pPr>
          </w:p>
        </w:tc>
        <w:tc>
          <w:tcPr>
            <w:tcW w:w="1141" w:type="pct"/>
          </w:tcPr>
          <w:p w14:paraId="67541274" w14:textId="35BB2B48" w:rsidR="00FC024A" w:rsidRPr="008D7EA1" w:rsidRDefault="00FC024A" w:rsidP="00E86A28">
            <w:pPr>
              <w:jc w:val="left"/>
              <w:rPr>
                <w:rFonts w:ascii="Roboto" w:hAnsi="Roboto"/>
                <w:sz w:val="20"/>
                <w:szCs w:val="20"/>
                <w:lang w:val="en-GB"/>
              </w:rPr>
            </w:pPr>
          </w:p>
        </w:tc>
        <w:tc>
          <w:tcPr>
            <w:tcW w:w="903" w:type="pct"/>
          </w:tcPr>
          <w:p w14:paraId="1F54D617" w14:textId="22F54094" w:rsidR="00FC024A" w:rsidRPr="008D7EA1" w:rsidRDefault="00FC024A" w:rsidP="00E86A28">
            <w:pPr>
              <w:jc w:val="left"/>
              <w:rPr>
                <w:rFonts w:ascii="Roboto" w:hAnsi="Roboto"/>
                <w:sz w:val="20"/>
                <w:szCs w:val="20"/>
                <w:lang w:val="en-GB"/>
              </w:rPr>
            </w:pPr>
          </w:p>
        </w:tc>
        <w:tc>
          <w:tcPr>
            <w:tcW w:w="958" w:type="pct"/>
          </w:tcPr>
          <w:p w14:paraId="14A6040E" w14:textId="522650C4" w:rsidR="00FC024A" w:rsidRPr="008D7EA1" w:rsidRDefault="00FC024A" w:rsidP="00E86A28">
            <w:pPr>
              <w:jc w:val="left"/>
              <w:rPr>
                <w:rFonts w:ascii="Roboto" w:hAnsi="Roboto"/>
                <w:sz w:val="20"/>
                <w:szCs w:val="20"/>
                <w:lang w:val="en-GB"/>
              </w:rPr>
            </w:pPr>
          </w:p>
        </w:tc>
      </w:tr>
      <w:tr w:rsidR="006B1444" w:rsidRPr="008D7EA1" w14:paraId="58AF0DD0" w14:textId="77777777" w:rsidTr="45230684">
        <w:trPr>
          <w:trHeight w:val="20"/>
          <w:jc w:val="right"/>
        </w:trPr>
        <w:tc>
          <w:tcPr>
            <w:tcW w:w="1095" w:type="pct"/>
            <w:shd w:val="clear" w:color="auto" w:fill="auto"/>
            <w:noWrap/>
          </w:tcPr>
          <w:p w14:paraId="64798D18" w14:textId="08E2E25E" w:rsidR="00FC024A" w:rsidRPr="008D7EA1" w:rsidRDefault="00FC024A" w:rsidP="00E86A28">
            <w:pPr>
              <w:jc w:val="left"/>
              <w:rPr>
                <w:rFonts w:ascii="Roboto" w:hAnsi="Roboto" w:cs="Calibri"/>
                <w:color w:val="000000"/>
                <w:sz w:val="20"/>
                <w:szCs w:val="20"/>
                <w:lang w:val="en-GB"/>
              </w:rPr>
            </w:pPr>
            <w:r w:rsidRPr="008D7EA1">
              <w:rPr>
                <w:rFonts w:ascii="Roboto" w:hAnsi="Roboto"/>
                <w:sz w:val="20"/>
                <w:szCs w:val="20"/>
                <w:lang w:val="en-GB"/>
              </w:rPr>
              <w:t>20</w:t>
            </w:r>
            <w:r w:rsidR="00C27159" w:rsidRPr="008D7EA1">
              <w:rPr>
                <w:rFonts w:ascii="Roboto" w:hAnsi="Roboto"/>
                <w:sz w:val="20"/>
                <w:szCs w:val="20"/>
                <w:lang w:val="en-GB"/>
              </w:rPr>
              <w:t>20</w:t>
            </w:r>
            <w:r w:rsidRPr="008D7EA1">
              <w:rPr>
                <w:rFonts w:ascii="Roboto" w:hAnsi="Roboto"/>
                <w:sz w:val="20"/>
                <w:szCs w:val="20"/>
                <w:lang w:val="en-GB"/>
              </w:rPr>
              <w:t xml:space="preserve">. </w:t>
            </w:r>
            <w:r w:rsidR="007A204A" w:rsidRPr="008D7EA1">
              <w:rPr>
                <w:rFonts w:ascii="Roboto" w:hAnsi="Roboto"/>
                <w:sz w:val="20"/>
                <w:szCs w:val="20"/>
                <w:lang w:val="en-GB"/>
              </w:rPr>
              <w:t>year</w:t>
            </w:r>
          </w:p>
        </w:tc>
        <w:tc>
          <w:tcPr>
            <w:tcW w:w="903" w:type="pct"/>
            <w:shd w:val="clear" w:color="auto" w:fill="auto"/>
          </w:tcPr>
          <w:p w14:paraId="2626CDF4" w14:textId="43AE48DE" w:rsidR="00FC024A" w:rsidRPr="008D7EA1" w:rsidRDefault="00FC024A" w:rsidP="00E86A28">
            <w:pPr>
              <w:jc w:val="left"/>
              <w:rPr>
                <w:rFonts w:ascii="Roboto" w:eastAsia="Times New Roman" w:hAnsi="Roboto" w:cs="Calibri"/>
                <w:color w:val="000000"/>
                <w:sz w:val="20"/>
                <w:szCs w:val="20"/>
                <w:lang w:val="en-GB" w:eastAsia="hr-HR"/>
              </w:rPr>
            </w:pPr>
          </w:p>
        </w:tc>
        <w:tc>
          <w:tcPr>
            <w:tcW w:w="1141" w:type="pct"/>
          </w:tcPr>
          <w:p w14:paraId="39B7C343" w14:textId="576B1FC2" w:rsidR="00FC024A" w:rsidRPr="008D7EA1" w:rsidRDefault="00FC024A" w:rsidP="00E86A28">
            <w:pPr>
              <w:jc w:val="left"/>
              <w:rPr>
                <w:rFonts w:ascii="Roboto" w:hAnsi="Roboto"/>
                <w:sz w:val="20"/>
                <w:szCs w:val="20"/>
                <w:lang w:val="en-GB"/>
              </w:rPr>
            </w:pPr>
          </w:p>
        </w:tc>
        <w:tc>
          <w:tcPr>
            <w:tcW w:w="903" w:type="pct"/>
          </w:tcPr>
          <w:p w14:paraId="59CAAEF7" w14:textId="1CD94CFC" w:rsidR="00FC024A" w:rsidRPr="008D7EA1" w:rsidRDefault="00FC024A" w:rsidP="00E86A28">
            <w:pPr>
              <w:jc w:val="left"/>
              <w:rPr>
                <w:rFonts w:ascii="Roboto" w:hAnsi="Roboto"/>
                <w:sz w:val="20"/>
                <w:szCs w:val="20"/>
                <w:lang w:val="en-GB"/>
              </w:rPr>
            </w:pPr>
          </w:p>
        </w:tc>
        <w:tc>
          <w:tcPr>
            <w:tcW w:w="958" w:type="pct"/>
          </w:tcPr>
          <w:p w14:paraId="4FA71A76" w14:textId="6969D9E6" w:rsidR="00FC024A" w:rsidRPr="008D7EA1" w:rsidRDefault="00FC024A" w:rsidP="00E86A28">
            <w:pPr>
              <w:jc w:val="left"/>
              <w:rPr>
                <w:rFonts w:ascii="Roboto" w:hAnsi="Roboto"/>
                <w:sz w:val="20"/>
                <w:szCs w:val="20"/>
                <w:lang w:val="en-GB"/>
              </w:rPr>
            </w:pPr>
          </w:p>
        </w:tc>
      </w:tr>
      <w:tr w:rsidR="006B1444" w:rsidRPr="008D7EA1" w14:paraId="674E374C" w14:textId="77777777" w:rsidTr="45230684">
        <w:trPr>
          <w:trHeight w:val="20"/>
          <w:jc w:val="right"/>
        </w:trPr>
        <w:tc>
          <w:tcPr>
            <w:tcW w:w="1095" w:type="pct"/>
            <w:shd w:val="clear" w:color="auto" w:fill="auto"/>
            <w:noWrap/>
          </w:tcPr>
          <w:p w14:paraId="4EC6CD89" w14:textId="0703BF2E" w:rsidR="00DA35F4" w:rsidRPr="008D7EA1" w:rsidRDefault="00DA35F4" w:rsidP="00E86A28">
            <w:pPr>
              <w:jc w:val="left"/>
              <w:rPr>
                <w:rFonts w:ascii="Roboto" w:hAnsi="Roboto"/>
                <w:sz w:val="20"/>
                <w:szCs w:val="20"/>
                <w:lang w:val="en-GB"/>
              </w:rPr>
            </w:pPr>
            <w:r w:rsidRPr="008D7EA1">
              <w:rPr>
                <w:rFonts w:ascii="Roboto" w:hAnsi="Roboto"/>
                <w:sz w:val="20"/>
                <w:szCs w:val="20"/>
                <w:lang w:val="en-GB"/>
              </w:rPr>
              <w:t>20</w:t>
            </w:r>
            <w:r w:rsidR="00C27159" w:rsidRPr="008D7EA1">
              <w:rPr>
                <w:rFonts w:ascii="Roboto" w:hAnsi="Roboto"/>
                <w:sz w:val="20"/>
                <w:szCs w:val="20"/>
                <w:lang w:val="en-GB"/>
              </w:rPr>
              <w:t>21</w:t>
            </w:r>
            <w:r w:rsidRPr="008D7EA1">
              <w:rPr>
                <w:rFonts w:ascii="Roboto" w:hAnsi="Roboto"/>
                <w:sz w:val="20"/>
                <w:szCs w:val="20"/>
                <w:lang w:val="en-GB"/>
              </w:rPr>
              <w:t xml:space="preserve">. </w:t>
            </w:r>
            <w:r w:rsidR="007A204A" w:rsidRPr="008D7EA1">
              <w:rPr>
                <w:rFonts w:ascii="Roboto" w:hAnsi="Roboto"/>
                <w:sz w:val="20"/>
                <w:szCs w:val="20"/>
                <w:lang w:val="en-GB"/>
              </w:rPr>
              <w:t>year</w:t>
            </w:r>
          </w:p>
        </w:tc>
        <w:tc>
          <w:tcPr>
            <w:tcW w:w="903" w:type="pct"/>
            <w:shd w:val="clear" w:color="auto" w:fill="auto"/>
          </w:tcPr>
          <w:p w14:paraId="3BC7E5A0" w14:textId="757167A7" w:rsidR="00DA35F4" w:rsidRPr="008D7EA1" w:rsidRDefault="00DA35F4" w:rsidP="00E86A28">
            <w:pPr>
              <w:jc w:val="left"/>
              <w:rPr>
                <w:rFonts w:ascii="Roboto" w:hAnsi="Roboto"/>
                <w:sz w:val="20"/>
                <w:szCs w:val="20"/>
                <w:lang w:val="en-GB"/>
              </w:rPr>
            </w:pPr>
          </w:p>
        </w:tc>
        <w:tc>
          <w:tcPr>
            <w:tcW w:w="1141" w:type="pct"/>
          </w:tcPr>
          <w:p w14:paraId="7EC0F154" w14:textId="6DF54553" w:rsidR="00DA35F4" w:rsidRPr="008D7EA1" w:rsidRDefault="00DA35F4" w:rsidP="00E86A28">
            <w:pPr>
              <w:jc w:val="left"/>
              <w:rPr>
                <w:rFonts w:ascii="Roboto" w:hAnsi="Roboto"/>
                <w:sz w:val="20"/>
                <w:lang w:val="en-GB"/>
              </w:rPr>
            </w:pPr>
          </w:p>
        </w:tc>
        <w:tc>
          <w:tcPr>
            <w:tcW w:w="903" w:type="pct"/>
          </w:tcPr>
          <w:p w14:paraId="4AF72B49" w14:textId="58C08D30" w:rsidR="00DA35F4" w:rsidRPr="008D7EA1" w:rsidRDefault="00DA35F4" w:rsidP="00E86A28">
            <w:pPr>
              <w:jc w:val="left"/>
              <w:rPr>
                <w:rFonts w:ascii="Roboto" w:hAnsi="Roboto"/>
                <w:sz w:val="20"/>
                <w:szCs w:val="20"/>
                <w:lang w:val="en-GB"/>
              </w:rPr>
            </w:pPr>
          </w:p>
        </w:tc>
        <w:tc>
          <w:tcPr>
            <w:tcW w:w="958" w:type="pct"/>
          </w:tcPr>
          <w:p w14:paraId="07446E75" w14:textId="102E3C00" w:rsidR="00DA35F4" w:rsidRPr="008D7EA1" w:rsidRDefault="00DA35F4" w:rsidP="00E86A28">
            <w:pPr>
              <w:jc w:val="left"/>
              <w:rPr>
                <w:rFonts w:ascii="Roboto" w:hAnsi="Roboto"/>
                <w:sz w:val="20"/>
                <w:lang w:val="en-GB"/>
              </w:rPr>
            </w:pPr>
          </w:p>
        </w:tc>
      </w:tr>
      <w:tr w:rsidR="006B1444" w:rsidRPr="008D7EA1" w14:paraId="1650FB50" w14:textId="77777777" w:rsidTr="45230684">
        <w:trPr>
          <w:trHeight w:val="20"/>
          <w:jc w:val="right"/>
        </w:trPr>
        <w:tc>
          <w:tcPr>
            <w:tcW w:w="4042" w:type="pct"/>
            <w:gridSpan w:val="4"/>
            <w:shd w:val="clear" w:color="auto" w:fill="D9D9D9" w:themeFill="background1" w:themeFillShade="D9"/>
            <w:noWrap/>
            <w:vAlign w:val="bottom"/>
            <w:hideMark/>
          </w:tcPr>
          <w:p w14:paraId="31645690" w14:textId="325EC918" w:rsidR="006B1444" w:rsidRPr="008D7EA1" w:rsidRDefault="00C27159"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t>Baseline maintenance costs</w:t>
            </w:r>
          </w:p>
        </w:tc>
        <w:tc>
          <w:tcPr>
            <w:tcW w:w="958" w:type="pct"/>
            <w:shd w:val="clear" w:color="auto" w:fill="D9D9D9" w:themeFill="background1" w:themeFillShade="D9"/>
          </w:tcPr>
          <w:p w14:paraId="71599FB6" w14:textId="795561AD" w:rsidR="006B1444" w:rsidRPr="008D7EA1" w:rsidRDefault="006B1444" w:rsidP="00E86A28">
            <w:pPr>
              <w:jc w:val="left"/>
              <w:rPr>
                <w:rFonts w:ascii="Roboto" w:eastAsia="Times New Roman" w:hAnsi="Roboto" w:cs="Calibri"/>
                <w:b/>
                <w:color w:val="000000"/>
                <w:sz w:val="20"/>
                <w:szCs w:val="20"/>
                <w:lang w:val="en-GB" w:eastAsia="hr-HR"/>
              </w:rPr>
            </w:pPr>
          </w:p>
        </w:tc>
      </w:tr>
    </w:tbl>
    <w:p w14:paraId="47A28E04" w14:textId="77777777" w:rsidR="00F004A2" w:rsidRPr="008D7EA1" w:rsidRDefault="00F004A2" w:rsidP="00E86A28">
      <w:pPr>
        <w:jc w:val="left"/>
        <w:rPr>
          <w:rFonts w:ascii="Roboto" w:hAnsi="Roboto"/>
          <w:lang w:val="en-GB"/>
        </w:rPr>
      </w:pPr>
    </w:p>
    <w:p w14:paraId="6C9CFCFC" w14:textId="77777777" w:rsidR="00C27159" w:rsidRPr="008D7EA1" w:rsidRDefault="00C27159" w:rsidP="00332BF0">
      <w:pPr>
        <w:jc w:val="center"/>
        <w:rPr>
          <w:rFonts w:ascii="Roboto" w:hAnsi="Roboto"/>
          <w:lang w:val="en-GB"/>
        </w:rPr>
      </w:pPr>
    </w:p>
    <w:p w14:paraId="7F99A66B" w14:textId="3D89DAD5" w:rsidR="008A2C45" w:rsidRPr="008D7EA1" w:rsidRDefault="00C50466" w:rsidP="00332BF0">
      <w:pPr>
        <w:jc w:val="center"/>
        <w:rPr>
          <w:rFonts w:ascii="Roboto" w:hAnsi="Roboto"/>
          <w:lang w:val="en-GB"/>
        </w:rPr>
      </w:pPr>
      <w:r w:rsidRPr="008D7EA1">
        <w:rPr>
          <w:rFonts w:ascii="Roboto" w:hAnsi="Roboto"/>
          <w:noProof/>
          <w:lang w:val="en-GB"/>
        </w:rPr>
        <w:drawing>
          <wp:inline distT="0" distB="0" distL="0" distR="0" wp14:anchorId="0E7D59CF" wp14:editId="697027ED">
            <wp:extent cx="4686301" cy="2532529"/>
            <wp:effectExtent l="0" t="0" r="0" b="0"/>
            <wp:docPr id="30" name="Chart 30">
              <a:extLst xmlns:a="http://schemas.openxmlformats.org/drawingml/2006/main">
                <a:ext uri="{FF2B5EF4-FFF2-40B4-BE49-F238E27FC236}">
                  <a16:creationId xmlns:a16="http://schemas.microsoft.com/office/drawing/2014/main" id="{2C3BB745-88CE-40EF-8A22-DE8B64074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99A66C" w14:textId="42EABEA0" w:rsidR="00031821" w:rsidRPr="008D7EA1" w:rsidRDefault="511C20FD" w:rsidP="00332BF0">
      <w:pPr>
        <w:keepNext/>
        <w:jc w:val="center"/>
        <w:rPr>
          <w:rFonts w:ascii="Roboto" w:hAnsi="Roboto"/>
          <w:lang w:val="en-GB"/>
        </w:rPr>
      </w:pPr>
      <w:bookmarkStart w:id="53" w:name="_Ref456787935"/>
      <w:bookmarkStart w:id="54" w:name="_Ref463439076"/>
      <w:bookmarkStart w:id="55" w:name="_Toc469307263"/>
      <w:bookmarkStart w:id="56" w:name="_Toc494273069"/>
      <w:bookmarkStart w:id="57" w:name="_Toc116929429"/>
      <w:r w:rsidRPr="008D7EA1">
        <w:rPr>
          <w:rFonts w:ascii="Roboto" w:hAnsi="Roboto"/>
          <w:b/>
          <w:bCs/>
          <w:lang w:val="en-GB"/>
        </w:rPr>
        <w:t>Figure</w:t>
      </w:r>
      <w:r w:rsidR="0D218B96" w:rsidRPr="008D7EA1">
        <w:rPr>
          <w:rFonts w:ascii="Roboto" w:hAnsi="Roboto"/>
          <w:b/>
          <w:bCs/>
          <w:lang w:val="en-GB"/>
        </w:rPr>
        <w:t xml:space="preserve"> </w:t>
      </w:r>
      <w:r w:rsidR="005901F0" w:rsidRPr="008D7EA1">
        <w:rPr>
          <w:rFonts w:ascii="Roboto" w:hAnsi="Roboto"/>
          <w:b/>
          <w:bCs/>
          <w:lang w:val="en-GB"/>
        </w:rPr>
        <w:fldChar w:fldCharType="begin"/>
      </w:r>
      <w:r w:rsidR="005901F0" w:rsidRPr="008D7EA1">
        <w:rPr>
          <w:rFonts w:ascii="Roboto" w:hAnsi="Roboto"/>
          <w:b/>
          <w:bCs/>
          <w:lang w:val="en-GB"/>
        </w:rPr>
        <w:instrText xml:space="preserve"> STYLEREF 1 \s </w:instrText>
      </w:r>
      <w:r w:rsidR="005901F0" w:rsidRPr="008D7EA1">
        <w:rPr>
          <w:rFonts w:ascii="Roboto" w:hAnsi="Roboto"/>
          <w:b/>
          <w:bCs/>
          <w:lang w:val="en-GB"/>
        </w:rPr>
        <w:fldChar w:fldCharType="separate"/>
      </w:r>
      <w:r w:rsidR="680AC019" w:rsidRPr="008D7EA1">
        <w:rPr>
          <w:rFonts w:ascii="Roboto" w:hAnsi="Roboto"/>
          <w:b/>
          <w:bCs/>
          <w:noProof/>
          <w:lang w:val="en-GB"/>
        </w:rPr>
        <w:t>2</w:t>
      </w:r>
      <w:r w:rsidR="005901F0" w:rsidRPr="008D7EA1">
        <w:rPr>
          <w:rFonts w:ascii="Roboto" w:hAnsi="Roboto"/>
          <w:b/>
          <w:bCs/>
          <w:lang w:val="en-GB"/>
        </w:rPr>
        <w:fldChar w:fldCharType="end"/>
      </w:r>
      <w:r w:rsidR="5B4D8B51" w:rsidRPr="008D7EA1">
        <w:rPr>
          <w:rFonts w:ascii="Roboto" w:hAnsi="Roboto"/>
          <w:b/>
          <w:bCs/>
          <w:lang w:val="en-GB"/>
        </w:rPr>
        <w:t>.</w:t>
      </w:r>
      <w:r w:rsidR="005901F0" w:rsidRPr="008D7EA1">
        <w:rPr>
          <w:rFonts w:ascii="Roboto" w:hAnsi="Roboto"/>
          <w:b/>
          <w:bCs/>
          <w:lang w:val="en-GB"/>
        </w:rPr>
        <w:fldChar w:fldCharType="begin"/>
      </w:r>
      <w:r w:rsidR="005901F0" w:rsidRPr="008D7EA1">
        <w:rPr>
          <w:rFonts w:ascii="Roboto" w:hAnsi="Roboto"/>
          <w:b/>
          <w:bCs/>
          <w:lang w:val="en-GB"/>
        </w:rPr>
        <w:instrText xml:space="preserve"> SEQ Slika \* ARABIC \s 1 </w:instrText>
      </w:r>
      <w:r w:rsidR="005901F0" w:rsidRPr="008D7EA1">
        <w:rPr>
          <w:rFonts w:ascii="Roboto" w:hAnsi="Roboto"/>
          <w:b/>
          <w:bCs/>
          <w:lang w:val="en-GB"/>
        </w:rPr>
        <w:fldChar w:fldCharType="separate"/>
      </w:r>
      <w:r w:rsidR="680AC019" w:rsidRPr="008D7EA1">
        <w:rPr>
          <w:rFonts w:ascii="Roboto" w:hAnsi="Roboto"/>
          <w:b/>
          <w:bCs/>
          <w:noProof/>
          <w:lang w:val="en-GB"/>
        </w:rPr>
        <w:t>13</w:t>
      </w:r>
      <w:r w:rsidR="005901F0" w:rsidRPr="008D7EA1">
        <w:rPr>
          <w:rFonts w:ascii="Roboto" w:hAnsi="Roboto"/>
          <w:b/>
          <w:bCs/>
          <w:lang w:val="en-GB"/>
        </w:rPr>
        <w:fldChar w:fldCharType="end"/>
      </w:r>
      <w:bookmarkEnd w:id="53"/>
      <w:bookmarkEnd w:id="54"/>
      <w:r w:rsidR="0D218B96" w:rsidRPr="008D7EA1">
        <w:rPr>
          <w:rFonts w:ascii="Roboto" w:hAnsi="Roboto"/>
          <w:lang w:val="en-GB"/>
        </w:rPr>
        <w:t xml:space="preserve"> </w:t>
      </w:r>
      <w:bookmarkEnd w:id="55"/>
      <w:bookmarkEnd w:id="56"/>
      <w:r w:rsidR="58EB90E4" w:rsidRPr="008D7EA1">
        <w:rPr>
          <w:rFonts w:ascii="Roboto" w:hAnsi="Roboto"/>
          <w:lang w:val="en-GB"/>
        </w:rPr>
        <w:t xml:space="preserve">Costs of regular maintenance of the </w:t>
      </w:r>
      <w:r w:rsidR="62013B8C" w:rsidRPr="008D7EA1">
        <w:rPr>
          <w:rFonts w:ascii="Roboto" w:hAnsi="Roboto"/>
          <w:lang w:val="en-GB"/>
        </w:rPr>
        <w:t>public streetlight</w:t>
      </w:r>
      <w:r w:rsidR="58EB90E4" w:rsidRPr="008D7EA1">
        <w:rPr>
          <w:rFonts w:ascii="Roboto" w:hAnsi="Roboto"/>
          <w:lang w:val="en-GB"/>
        </w:rPr>
        <w:t xml:space="preserve"> system in the last three years</w:t>
      </w:r>
      <w:bookmarkEnd w:id="57"/>
    </w:p>
    <w:p w14:paraId="7F99A66E" w14:textId="77777777" w:rsidR="00CA4A7D" w:rsidRPr="008D7EA1" w:rsidRDefault="00CA4A7D" w:rsidP="00CA4A7D">
      <w:pPr>
        <w:rPr>
          <w:rFonts w:ascii="Roboto" w:hAnsi="Roboto"/>
          <w:lang w:val="en-GB"/>
        </w:rPr>
      </w:pPr>
    </w:p>
    <w:p w14:paraId="05A486AC" w14:textId="1D6A82EE" w:rsidR="00176708" w:rsidRPr="008D7EA1" w:rsidRDefault="00176708" w:rsidP="00E86A28">
      <w:pPr>
        <w:jc w:val="left"/>
        <w:rPr>
          <w:rFonts w:ascii="Roboto" w:hAnsi="Roboto"/>
          <w:lang w:val="en-GB"/>
        </w:rPr>
      </w:pPr>
      <w:r w:rsidRPr="008D7EA1">
        <w:rPr>
          <w:rFonts w:ascii="Roboto" w:hAnsi="Roboto"/>
          <w:highlight w:val="yellow"/>
          <w:lang w:val="en-GB"/>
        </w:rPr>
        <w:t>//Defining baseline operational costs</w:t>
      </w:r>
      <w:r w:rsidR="000D7FDA" w:rsidRPr="008D7EA1">
        <w:rPr>
          <w:rFonts w:ascii="Roboto" w:hAnsi="Roboto"/>
          <w:highlight w:val="yellow"/>
          <w:lang w:val="en-GB"/>
        </w:rPr>
        <w:t xml:space="preserve"> (electricity, maintenance).</w:t>
      </w:r>
    </w:p>
    <w:p w14:paraId="4F537E66" w14:textId="2B984CEE" w:rsidR="00330367" w:rsidRPr="008D7EA1" w:rsidRDefault="007778FA" w:rsidP="00E86A28">
      <w:pPr>
        <w:jc w:val="left"/>
        <w:rPr>
          <w:rFonts w:ascii="Roboto" w:hAnsi="Roboto"/>
          <w:lang w:val="en-GB"/>
        </w:rPr>
      </w:pPr>
      <w:r w:rsidRPr="008D7EA1">
        <w:rPr>
          <w:rFonts w:ascii="Roboto" w:hAnsi="Roboto"/>
          <w:lang w:val="en-GB"/>
        </w:rPr>
        <w:t>(</w:t>
      </w:r>
      <w:r w:rsidRPr="008D7EA1">
        <w:rPr>
          <w:rFonts w:ascii="Roboto" w:hAnsi="Roboto"/>
          <w:lang w:val="en-GB"/>
        </w:rPr>
        <w:fldChar w:fldCharType="begin"/>
      </w:r>
      <w:r w:rsidRPr="008D7EA1">
        <w:rPr>
          <w:rFonts w:ascii="Roboto" w:hAnsi="Roboto"/>
          <w:lang w:val="en-GB"/>
        </w:rPr>
        <w:instrText xml:space="preserve"> REF _Ref535946600 \h </w:instrText>
      </w:r>
      <w:r w:rsidR="009B39AC" w:rsidRPr="008D7EA1">
        <w:rPr>
          <w:rFonts w:ascii="Roboto" w:hAnsi="Roboto"/>
          <w:lang w:val="en-GB"/>
        </w:rPr>
        <w:instrText xml:space="preserve"> \* MERGEFORMAT </w:instrText>
      </w:r>
      <w:r w:rsidRPr="008D7EA1">
        <w:rPr>
          <w:rFonts w:ascii="Roboto" w:hAnsi="Roboto"/>
          <w:lang w:val="en-GB"/>
        </w:rPr>
      </w:r>
      <w:r w:rsidRPr="008D7EA1">
        <w:rPr>
          <w:rFonts w:ascii="Roboto" w:hAnsi="Roboto"/>
          <w:lang w:val="en-GB"/>
        </w:rPr>
        <w:fldChar w:fldCharType="separate"/>
      </w:r>
      <w:r w:rsidR="005901F0" w:rsidRPr="008D7EA1">
        <w:rPr>
          <w:rFonts w:ascii="Roboto" w:hAnsi="Roboto"/>
          <w:lang w:val="en-GB"/>
        </w:rPr>
        <w:t>Table</w:t>
      </w:r>
      <w:r w:rsidR="00283711" w:rsidRPr="008D7EA1">
        <w:rPr>
          <w:rFonts w:ascii="Roboto" w:hAnsi="Roboto"/>
          <w:lang w:val="en-GB"/>
        </w:rPr>
        <w:t xml:space="preserve"> </w:t>
      </w:r>
      <w:r w:rsidR="00283711" w:rsidRPr="008D7EA1">
        <w:rPr>
          <w:rFonts w:ascii="Roboto" w:hAnsi="Roboto"/>
          <w:noProof/>
          <w:lang w:val="en-GB"/>
        </w:rPr>
        <w:t>2.11</w:t>
      </w:r>
      <w:r w:rsidRPr="008D7EA1">
        <w:rPr>
          <w:rFonts w:ascii="Roboto" w:hAnsi="Roboto"/>
          <w:lang w:val="en-GB"/>
        </w:rPr>
        <w:fldChar w:fldCharType="end"/>
      </w:r>
      <w:r w:rsidRPr="008D7EA1">
        <w:rPr>
          <w:rFonts w:ascii="Roboto" w:hAnsi="Roboto"/>
          <w:lang w:val="en-GB"/>
        </w:rPr>
        <w:t>)</w:t>
      </w:r>
      <w:r w:rsidR="00330367" w:rsidRPr="008D7EA1">
        <w:rPr>
          <w:rFonts w:ascii="Roboto" w:hAnsi="Roboto"/>
          <w:lang w:val="en-GB"/>
        </w:rPr>
        <w:t>.</w:t>
      </w:r>
    </w:p>
    <w:p w14:paraId="64AB73A1" w14:textId="77777777" w:rsidR="00330367" w:rsidRPr="008D7EA1" w:rsidRDefault="00330367" w:rsidP="00E86A28">
      <w:pPr>
        <w:jc w:val="left"/>
        <w:rPr>
          <w:rFonts w:ascii="Roboto" w:hAnsi="Roboto"/>
          <w:lang w:val="en-GB"/>
        </w:rPr>
      </w:pPr>
    </w:p>
    <w:p w14:paraId="1F1F9E83" w14:textId="0A3A41BE" w:rsidR="00FE1DA3" w:rsidRPr="008D7EA1" w:rsidRDefault="79FE791E" w:rsidP="00E86A28">
      <w:pPr>
        <w:pStyle w:val="Caption"/>
        <w:keepNext/>
        <w:jc w:val="left"/>
        <w:rPr>
          <w:rFonts w:ascii="Roboto" w:hAnsi="Roboto"/>
          <w:b w:val="0"/>
          <w:bCs w:val="0"/>
          <w:lang w:val="en-GB"/>
        </w:rPr>
      </w:pPr>
      <w:bookmarkStart w:id="58" w:name="_Ref535946600"/>
      <w:bookmarkStart w:id="59" w:name="_Toc116929445"/>
      <w:r w:rsidRPr="008D7EA1">
        <w:rPr>
          <w:rFonts w:ascii="Roboto" w:hAnsi="Roboto"/>
          <w:lang w:val="en-GB"/>
        </w:rPr>
        <w:t>Table</w:t>
      </w:r>
      <w:r w:rsidR="09B46B21"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0DD8A845" w:rsidRPr="008D7EA1">
        <w:rPr>
          <w:rFonts w:ascii="Roboto" w:hAnsi="Roboto"/>
          <w:noProof/>
          <w:lang w:val="en-GB"/>
        </w:rPr>
        <w:t>2</w:t>
      </w:r>
      <w:r w:rsidR="005901F0" w:rsidRPr="008D7EA1">
        <w:rPr>
          <w:rFonts w:ascii="Roboto" w:hAnsi="Roboto"/>
          <w:lang w:val="en-GB"/>
        </w:rPr>
        <w:fldChar w:fldCharType="end"/>
      </w:r>
      <w:r w:rsidR="3667DFAD"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0DD8A845" w:rsidRPr="008D7EA1">
        <w:rPr>
          <w:rFonts w:ascii="Roboto" w:hAnsi="Roboto"/>
          <w:noProof/>
          <w:lang w:val="en-GB"/>
        </w:rPr>
        <w:t>11</w:t>
      </w:r>
      <w:r w:rsidR="005901F0" w:rsidRPr="008D7EA1">
        <w:rPr>
          <w:rFonts w:ascii="Roboto" w:hAnsi="Roboto"/>
          <w:lang w:val="en-GB"/>
        </w:rPr>
        <w:fldChar w:fldCharType="end"/>
      </w:r>
      <w:bookmarkEnd w:id="58"/>
      <w:r w:rsidR="09B46B21" w:rsidRPr="008D7EA1">
        <w:rPr>
          <w:rFonts w:ascii="Roboto" w:hAnsi="Roboto"/>
          <w:lang w:val="en-GB"/>
        </w:rPr>
        <w:t xml:space="preserve"> </w:t>
      </w:r>
      <w:r w:rsidR="6080EB4B" w:rsidRPr="008D7EA1">
        <w:rPr>
          <w:rFonts w:ascii="Roboto" w:hAnsi="Roboto"/>
          <w:b w:val="0"/>
          <w:bCs w:val="0"/>
          <w:lang w:val="en-GB"/>
        </w:rPr>
        <w:t>Sum</w:t>
      </w:r>
      <w:r w:rsidR="0784321D" w:rsidRPr="008D7EA1">
        <w:rPr>
          <w:rFonts w:ascii="Roboto" w:hAnsi="Roboto"/>
          <w:b w:val="0"/>
          <w:bCs w:val="0"/>
          <w:lang w:val="en-GB"/>
        </w:rPr>
        <w:t>m</w:t>
      </w:r>
      <w:r w:rsidR="6080EB4B" w:rsidRPr="008D7EA1">
        <w:rPr>
          <w:rFonts w:ascii="Roboto" w:hAnsi="Roboto"/>
          <w:b w:val="0"/>
          <w:bCs w:val="0"/>
          <w:lang w:val="en-GB"/>
        </w:rPr>
        <w:t xml:space="preserve">ary of </w:t>
      </w:r>
      <w:r w:rsidR="5FC7F68B" w:rsidRPr="008D7EA1">
        <w:rPr>
          <w:rFonts w:ascii="Roboto" w:hAnsi="Roboto"/>
          <w:b w:val="0"/>
          <w:bCs w:val="0"/>
          <w:lang w:val="en-GB"/>
        </w:rPr>
        <w:t>public streetlight</w:t>
      </w:r>
      <w:r w:rsidR="0784321D" w:rsidRPr="008D7EA1">
        <w:rPr>
          <w:rFonts w:ascii="Roboto" w:hAnsi="Roboto"/>
          <w:b w:val="0"/>
          <w:bCs w:val="0"/>
          <w:lang w:val="en-GB"/>
        </w:rPr>
        <w:t xml:space="preserve"> </w:t>
      </w:r>
      <w:r w:rsidR="2B1BF9F2" w:rsidRPr="008D7EA1">
        <w:rPr>
          <w:rFonts w:ascii="Roboto" w:hAnsi="Roboto"/>
          <w:b w:val="0"/>
          <w:bCs w:val="0"/>
          <w:lang w:val="en-GB"/>
        </w:rPr>
        <w:t xml:space="preserve">operation and maintenance </w:t>
      </w:r>
      <w:r w:rsidR="0784321D" w:rsidRPr="008D7EA1">
        <w:rPr>
          <w:rFonts w:ascii="Roboto" w:hAnsi="Roboto"/>
          <w:b w:val="0"/>
          <w:bCs w:val="0"/>
          <w:lang w:val="en-GB"/>
        </w:rPr>
        <w:t>costs</w:t>
      </w:r>
      <w:bookmarkEnd w:id="59"/>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5"/>
        <w:gridCol w:w="1617"/>
        <w:gridCol w:w="1617"/>
      </w:tblGrid>
      <w:tr w:rsidR="00330367" w:rsidRPr="008D7EA1" w14:paraId="1E124C78" w14:textId="77777777" w:rsidTr="64A3E665">
        <w:trPr>
          <w:trHeight w:val="20"/>
        </w:trPr>
        <w:tc>
          <w:tcPr>
            <w:tcW w:w="6005" w:type="dxa"/>
            <w:shd w:val="clear" w:color="auto" w:fill="8DB3E2" w:themeFill="text2" w:themeFillTint="66"/>
            <w:noWrap/>
            <w:hideMark/>
          </w:tcPr>
          <w:p w14:paraId="77ED07C3" w14:textId="77F8C17B" w:rsidR="00330367" w:rsidRPr="008D7EA1" w:rsidRDefault="6467D039" w:rsidP="00E86A28">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 xml:space="preserve">Summary of </w:t>
            </w:r>
            <w:r w:rsidR="62013B8C" w:rsidRPr="008D7EA1">
              <w:rPr>
                <w:rFonts w:ascii="Roboto" w:eastAsia="Times New Roman" w:hAnsi="Roboto" w:cs="Calibri"/>
                <w:b/>
                <w:bCs/>
                <w:color w:val="000000" w:themeColor="text1"/>
                <w:sz w:val="20"/>
                <w:szCs w:val="20"/>
                <w:lang w:val="en-GB" w:eastAsia="hr-HR"/>
              </w:rPr>
              <w:t>public streetlight</w:t>
            </w:r>
            <w:r w:rsidRPr="008D7EA1">
              <w:rPr>
                <w:rFonts w:ascii="Roboto" w:eastAsia="Times New Roman" w:hAnsi="Roboto" w:cs="Calibri"/>
                <w:b/>
                <w:bCs/>
                <w:color w:val="000000" w:themeColor="text1"/>
                <w:sz w:val="20"/>
                <w:szCs w:val="20"/>
                <w:lang w:val="en-GB" w:eastAsia="hr-HR"/>
              </w:rPr>
              <w:t xml:space="preserve"> system operational costs</w:t>
            </w:r>
          </w:p>
        </w:tc>
        <w:tc>
          <w:tcPr>
            <w:tcW w:w="1617" w:type="dxa"/>
            <w:shd w:val="clear" w:color="auto" w:fill="8DB3E2" w:themeFill="text2" w:themeFillTint="66"/>
          </w:tcPr>
          <w:p w14:paraId="5B4FC3AB" w14:textId="64DE8EEC" w:rsidR="00330367" w:rsidRPr="008D7EA1" w:rsidRDefault="1E18FDE2" w:rsidP="00E86A28">
            <w:pPr>
              <w:jc w:val="left"/>
              <w:rPr>
                <w:rFonts w:ascii="Roboto" w:eastAsia="Times New Roman" w:hAnsi="Roboto" w:cs="Calibri"/>
                <w:b/>
                <w:bCs/>
                <w:color w:val="000000"/>
                <w:sz w:val="20"/>
                <w:szCs w:val="20"/>
                <w:lang w:val="en-GB" w:eastAsia="hr-HR"/>
              </w:rPr>
            </w:pPr>
            <w:r w:rsidRPr="008D7EA1">
              <w:rPr>
                <w:rFonts w:ascii="Roboto" w:eastAsia="Times New Roman" w:hAnsi="Roboto" w:cs="Calibri"/>
                <w:b/>
                <w:bCs/>
                <w:color w:val="000000" w:themeColor="text1"/>
                <w:sz w:val="20"/>
                <w:szCs w:val="20"/>
                <w:lang w:val="en-GB" w:eastAsia="hr-HR"/>
              </w:rPr>
              <w:t>Average last 3 years</w:t>
            </w:r>
          </w:p>
        </w:tc>
        <w:tc>
          <w:tcPr>
            <w:tcW w:w="1617" w:type="dxa"/>
            <w:shd w:val="clear" w:color="auto" w:fill="8DB3E2" w:themeFill="text2" w:themeFillTint="66"/>
          </w:tcPr>
          <w:p w14:paraId="1E555682" w14:textId="6108C343" w:rsidR="1E18FDE2" w:rsidRPr="008D7EA1" w:rsidRDefault="1E18FDE2" w:rsidP="00E86A28">
            <w:pPr>
              <w:jc w:val="left"/>
              <w:rPr>
                <w:rFonts w:ascii="Roboto" w:eastAsia="Times New Roman" w:hAnsi="Roboto" w:cs="Calibri"/>
                <w:b/>
                <w:bCs/>
                <w:color w:val="000000" w:themeColor="text1"/>
                <w:sz w:val="20"/>
                <w:szCs w:val="20"/>
                <w:lang w:val="en-GB" w:eastAsia="hr-HR"/>
              </w:rPr>
            </w:pPr>
            <w:r w:rsidRPr="008D7EA1">
              <w:rPr>
                <w:rFonts w:ascii="Roboto" w:eastAsia="Times New Roman" w:hAnsi="Roboto" w:cs="Calibri"/>
                <w:b/>
                <w:bCs/>
                <w:color w:val="000000" w:themeColor="text1"/>
                <w:sz w:val="20"/>
                <w:szCs w:val="20"/>
                <w:lang w:val="en-GB" w:eastAsia="hr-HR"/>
              </w:rPr>
              <w:t>Foreseen 2022</w:t>
            </w:r>
          </w:p>
        </w:tc>
      </w:tr>
      <w:tr w:rsidR="00330367" w:rsidRPr="008D7EA1" w14:paraId="38A8343D" w14:textId="77777777" w:rsidTr="64A3E665">
        <w:trPr>
          <w:trHeight w:val="20"/>
        </w:trPr>
        <w:tc>
          <w:tcPr>
            <w:tcW w:w="6005" w:type="dxa"/>
            <w:shd w:val="clear" w:color="auto" w:fill="auto"/>
            <w:noWrap/>
          </w:tcPr>
          <w:p w14:paraId="3F0C46CD" w14:textId="4B38404D" w:rsidR="00330367" w:rsidRPr="008D7EA1" w:rsidRDefault="000D7FDA" w:rsidP="00E86A28">
            <w:pPr>
              <w:jc w:val="left"/>
              <w:rPr>
                <w:rFonts w:ascii="Roboto" w:hAnsi="Roboto"/>
                <w:sz w:val="20"/>
                <w:szCs w:val="20"/>
                <w:lang w:val="en-GB"/>
              </w:rPr>
            </w:pPr>
            <w:r w:rsidRPr="008D7EA1">
              <w:rPr>
                <w:rFonts w:ascii="Roboto" w:hAnsi="Roboto"/>
                <w:sz w:val="20"/>
                <w:szCs w:val="20"/>
                <w:lang w:val="en-GB"/>
              </w:rPr>
              <w:t>Energy costs</w:t>
            </w:r>
          </w:p>
        </w:tc>
        <w:tc>
          <w:tcPr>
            <w:tcW w:w="1617" w:type="dxa"/>
            <w:shd w:val="clear" w:color="auto" w:fill="auto"/>
          </w:tcPr>
          <w:p w14:paraId="5504EA95" w14:textId="5B54C178" w:rsidR="00330367" w:rsidRPr="008D7EA1" w:rsidRDefault="00330367" w:rsidP="00E86A28">
            <w:pPr>
              <w:jc w:val="left"/>
              <w:rPr>
                <w:rFonts w:ascii="Roboto" w:hAnsi="Roboto"/>
                <w:sz w:val="20"/>
                <w:lang w:val="en-GB"/>
              </w:rPr>
            </w:pPr>
          </w:p>
        </w:tc>
        <w:tc>
          <w:tcPr>
            <w:tcW w:w="1617" w:type="dxa"/>
            <w:shd w:val="clear" w:color="auto" w:fill="auto"/>
          </w:tcPr>
          <w:p w14:paraId="65F04071" w14:textId="1841D472" w:rsidR="64A3E665" w:rsidRPr="008D7EA1" w:rsidRDefault="64A3E665" w:rsidP="00E86A28">
            <w:pPr>
              <w:jc w:val="left"/>
              <w:rPr>
                <w:rFonts w:ascii="Roboto" w:hAnsi="Roboto"/>
                <w:sz w:val="20"/>
                <w:szCs w:val="20"/>
                <w:lang w:val="en-GB"/>
              </w:rPr>
            </w:pPr>
          </w:p>
        </w:tc>
      </w:tr>
      <w:tr w:rsidR="00330367" w:rsidRPr="008D7EA1" w14:paraId="3C55C701" w14:textId="77777777" w:rsidTr="64A3E665">
        <w:trPr>
          <w:trHeight w:val="20"/>
        </w:trPr>
        <w:tc>
          <w:tcPr>
            <w:tcW w:w="6005" w:type="dxa"/>
            <w:tcBorders>
              <w:bottom w:val="single" w:sz="4" w:space="0" w:color="auto"/>
            </w:tcBorders>
            <w:shd w:val="clear" w:color="auto" w:fill="auto"/>
            <w:noWrap/>
          </w:tcPr>
          <w:p w14:paraId="27E8E765" w14:textId="1DC20F20" w:rsidR="00330367" w:rsidRPr="008D7EA1" w:rsidRDefault="7B57C270" w:rsidP="00E86A28">
            <w:pPr>
              <w:jc w:val="left"/>
              <w:rPr>
                <w:rFonts w:ascii="Roboto" w:hAnsi="Roboto"/>
                <w:sz w:val="20"/>
                <w:szCs w:val="20"/>
                <w:lang w:val="en-GB"/>
              </w:rPr>
            </w:pPr>
            <w:r w:rsidRPr="008D7EA1">
              <w:rPr>
                <w:rFonts w:ascii="Roboto" w:hAnsi="Roboto"/>
                <w:sz w:val="20"/>
                <w:szCs w:val="20"/>
                <w:lang w:val="en-GB"/>
              </w:rPr>
              <w:t>Maintenance costs</w:t>
            </w:r>
            <w:r w:rsidR="4650055E" w:rsidRPr="008D7EA1">
              <w:rPr>
                <w:rFonts w:ascii="Roboto" w:hAnsi="Roboto"/>
                <w:sz w:val="20"/>
                <w:szCs w:val="20"/>
                <w:lang w:val="en-GB"/>
              </w:rPr>
              <w:t xml:space="preserve"> (staff)</w:t>
            </w:r>
          </w:p>
        </w:tc>
        <w:tc>
          <w:tcPr>
            <w:tcW w:w="1617" w:type="dxa"/>
            <w:tcBorders>
              <w:bottom w:val="single" w:sz="4" w:space="0" w:color="auto"/>
            </w:tcBorders>
            <w:shd w:val="clear" w:color="auto" w:fill="auto"/>
          </w:tcPr>
          <w:p w14:paraId="2D01E25D" w14:textId="5D8F0071" w:rsidR="00330367" w:rsidRPr="008D7EA1" w:rsidRDefault="00330367" w:rsidP="00E86A28">
            <w:pPr>
              <w:jc w:val="left"/>
              <w:rPr>
                <w:rFonts w:ascii="Roboto" w:hAnsi="Roboto"/>
                <w:sz w:val="20"/>
                <w:szCs w:val="20"/>
                <w:lang w:val="en-GB"/>
              </w:rPr>
            </w:pPr>
          </w:p>
        </w:tc>
        <w:tc>
          <w:tcPr>
            <w:tcW w:w="1617" w:type="dxa"/>
            <w:tcBorders>
              <w:bottom w:val="single" w:sz="4" w:space="0" w:color="auto"/>
            </w:tcBorders>
            <w:shd w:val="clear" w:color="auto" w:fill="auto"/>
          </w:tcPr>
          <w:p w14:paraId="0F2287BD" w14:textId="5B27D03A" w:rsidR="64A3E665" w:rsidRPr="008D7EA1" w:rsidRDefault="64A3E665" w:rsidP="00E86A28">
            <w:pPr>
              <w:jc w:val="left"/>
              <w:rPr>
                <w:rFonts w:ascii="Roboto" w:hAnsi="Roboto"/>
                <w:sz w:val="20"/>
                <w:szCs w:val="20"/>
                <w:lang w:val="en-GB"/>
              </w:rPr>
            </w:pPr>
          </w:p>
        </w:tc>
      </w:tr>
      <w:tr w:rsidR="00330367" w:rsidRPr="008D7EA1" w14:paraId="725187DD" w14:textId="77777777" w:rsidTr="64A3E665">
        <w:trPr>
          <w:trHeight w:val="20"/>
        </w:trPr>
        <w:tc>
          <w:tcPr>
            <w:tcW w:w="6005" w:type="dxa"/>
            <w:shd w:val="clear" w:color="auto" w:fill="auto"/>
            <w:noWrap/>
          </w:tcPr>
          <w:p w14:paraId="5107255E" w14:textId="2AE2EA3C" w:rsidR="00330367" w:rsidRPr="008D7EA1" w:rsidRDefault="7B57C270" w:rsidP="00E86A28">
            <w:pPr>
              <w:jc w:val="left"/>
              <w:rPr>
                <w:rFonts w:ascii="Roboto" w:hAnsi="Roboto"/>
                <w:sz w:val="20"/>
                <w:szCs w:val="20"/>
                <w:lang w:val="en-GB"/>
              </w:rPr>
            </w:pPr>
            <w:r w:rsidRPr="008D7EA1">
              <w:rPr>
                <w:rFonts w:ascii="Roboto" w:hAnsi="Roboto"/>
                <w:sz w:val="20"/>
                <w:szCs w:val="20"/>
                <w:lang w:val="en-GB"/>
              </w:rPr>
              <w:t>Investment maintenance costs</w:t>
            </w:r>
            <w:r w:rsidR="25785460" w:rsidRPr="008D7EA1">
              <w:rPr>
                <w:rFonts w:ascii="Roboto" w:hAnsi="Roboto"/>
                <w:sz w:val="20"/>
                <w:szCs w:val="20"/>
                <w:lang w:val="en-GB"/>
              </w:rPr>
              <w:t xml:space="preserve"> (equipment and materials)</w:t>
            </w:r>
          </w:p>
        </w:tc>
        <w:tc>
          <w:tcPr>
            <w:tcW w:w="1617" w:type="dxa"/>
            <w:shd w:val="clear" w:color="auto" w:fill="auto"/>
          </w:tcPr>
          <w:p w14:paraId="1A3159DF" w14:textId="5210E5D0" w:rsidR="00330367" w:rsidRPr="008D7EA1" w:rsidRDefault="00330367" w:rsidP="00E86A28">
            <w:pPr>
              <w:jc w:val="left"/>
              <w:rPr>
                <w:rFonts w:ascii="Roboto" w:eastAsia="Times New Roman" w:hAnsi="Roboto" w:cs="Calibri"/>
                <w:color w:val="000000"/>
                <w:sz w:val="20"/>
                <w:szCs w:val="20"/>
                <w:lang w:val="en-GB" w:eastAsia="hr-HR"/>
              </w:rPr>
            </w:pPr>
          </w:p>
        </w:tc>
        <w:tc>
          <w:tcPr>
            <w:tcW w:w="1617" w:type="dxa"/>
            <w:shd w:val="clear" w:color="auto" w:fill="auto"/>
          </w:tcPr>
          <w:p w14:paraId="1B9FCCFA" w14:textId="783DEEBF" w:rsidR="64A3E665" w:rsidRPr="008D7EA1" w:rsidRDefault="64A3E665" w:rsidP="00E86A28">
            <w:pPr>
              <w:jc w:val="left"/>
              <w:rPr>
                <w:rFonts w:ascii="Roboto" w:eastAsia="Times New Roman" w:hAnsi="Roboto" w:cs="Calibri"/>
                <w:color w:val="000000" w:themeColor="text1"/>
                <w:sz w:val="20"/>
                <w:szCs w:val="20"/>
                <w:lang w:val="en-GB" w:eastAsia="hr-HR"/>
              </w:rPr>
            </w:pPr>
          </w:p>
        </w:tc>
      </w:tr>
      <w:tr w:rsidR="64A3E665" w:rsidRPr="008D7EA1" w14:paraId="107FB938" w14:textId="77777777" w:rsidTr="64A3E665">
        <w:trPr>
          <w:trHeight w:val="20"/>
        </w:trPr>
        <w:tc>
          <w:tcPr>
            <w:tcW w:w="6005" w:type="dxa"/>
            <w:shd w:val="clear" w:color="auto" w:fill="auto"/>
            <w:noWrap/>
          </w:tcPr>
          <w:p w14:paraId="76D2AFC1" w14:textId="72CA0521" w:rsidR="1119B36C" w:rsidRPr="008D7EA1" w:rsidRDefault="1119B36C" w:rsidP="00E86A28">
            <w:pPr>
              <w:jc w:val="left"/>
              <w:rPr>
                <w:rFonts w:ascii="Roboto" w:hAnsi="Roboto"/>
                <w:sz w:val="20"/>
                <w:szCs w:val="20"/>
                <w:lang w:val="en-GB"/>
              </w:rPr>
            </w:pPr>
            <w:r w:rsidRPr="008D7EA1">
              <w:rPr>
                <w:rFonts w:ascii="Roboto" w:hAnsi="Roboto"/>
                <w:sz w:val="20"/>
                <w:szCs w:val="20"/>
                <w:lang w:val="en-GB"/>
              </w:rPr>
              <w:t>Operation costs</w:t>
            </w:r>
          </w:p>
        </w:tc>
        <w:tc>
          <w:tcPr>
            <w:tcW w:w="1617" w:type="dxa"/>
            <w:shd w:val="clear" w:color="auto" w:fill="auto"/>
          </w:tcPr>
          <w:p w14:paraId="60E2D61E" w14:textId="284DEBD7" w:rsidR="64A3E665" w:rsidRPr="008D7EA1" w:rsidRDefault="64A3E665" w:rsidP="00E86A28">
            <w:pPr>
              <w:jc w:val="left"/>
              <w:rPr>
                <w:rFonts w:ascii="Roboto" w:eastAsia="Times New Roman" w:hAnsi="Roboto" w:cs="Calibri"/>
                <w:color w:val="000000" w:themeColor="text1"/>
                <w:sz w:val="20"/>
                <w:szCs w:val="20"/>
                <w:lang w:val="en-GB" w:eastAsia="hr-HR"/>
              </w:rPr>
            </w:pPr>
          </w:p>
        </w:tc>
        <w:tc>
          <w:tcPr>
            <w:tcW w:w="1617" w:type="dxa"/>
            <w:shd w:val="clear" w:color="auto" w:fill="auto"/>
          </w:tcPr>
          <w:p w14:paraId="528ABD50" w14:textId="57C64B10" w:rsidR="64A3E665" w:rsidRPr="008D7EA1" w:rsidRDefault="64A3E665" w:rsidP="00E86A28">
            <w:pPr>
              <w:jc w:val="left"/>
              <w:rPr>
                <w:rFonts w:ascii="Roboto" w:eastAsia="Times New Roman" w:hAnsi="Roboto" w:cs="Calibri"/>
                <w:color w:val="000000" w:themeColor="text1"/>
                <w:sz w:val="20"/>
                <w:szCs w:val="20"/>
                <w:lang w:val="en-GB" w:eastAsia="hr-HR"/>
              </w:rPr>
            </w:pPr>
          </w:p>
        </w:tc>
      </w:tr>
      <w:tr w:rsidR="00330367" w:rsidRPr="008D7EA1" w14:paraId="0199387E" w14:textId="77777777" w:rsidTr="64A3E665">
        <w:trPr>
          <w:trHeight w:val="20"/>
        </w:trPr>
        <w:tc>
          <w:tcPr>
            <w:tcW w:w="6005" w:type="dxa"/>
            <w:shd w:val="clear" w:color="auto" w:fill="D9D9D9" w:themeFill="background1" w:themeFillShade="D9"/>
            <w:noWrap/>
            <w:vAlign w:val="bottom"/>
            <w:hideMark/>
          </w:tcPr>
          <w:p w14:paraId="3D0C8AC9" w14:textId="11A9DEF4" w:rsidR="00330367" w:rsidRPr="008D7EA1" w:rsidRDefault="00545924" w:rsidP="00E86A28">
            <w:pPr>
              <w:jc w:val="left"/>
              <w:rPr>
                <w:rFonts w:ascii="Roboto" w:eastAsia="Times New Roman" w:hAnsi="Roboto" w:cs="Calibri"/>
                <w:b/>
                <w:color w:val="000000"/>
                <w:sz w:val="20"/>
                <w:szCs w:val="20"/>
                <w:lang w:val="en-GB" w:eastAsia="hr-HR"/>
              </w:rPr>
            </w:pPr>
            <w:r w:rsidRPr="008D7EA1">
              <w:rPr>
                <w:rFonts w:ascii="Roboto" w:eastAsia="Times New Roman" w:hAnsi="Roboto" w:cs="Calibri"/>
                <w:b/>
                <w:color w:val="000000"/>
                <w:sz w:val="20"/>
                <w:szCs w:val="20"/>
                <w:lang w:val="en-GB" w:eastAsia="hr-HR"/>
              </w:rPr>
              <w:lastRenderedPageBreak/>
              <w:t>Overall (EUR)</w:t>
            </w:r>
          </w:p>
        </w:tc>
        <w:tc>
          <w:tcPr>
            <w:tcW w:w="1617" w:type="dxa"/>
            <w:shd w:val="clear" w:color="auto" w:fill="D9D9D9" w:themeFill="background1" w:themeFillShade="D9"/>
          </w:tcPr>
          <w:p w14:paraId="25351CA9" w14:textId="6D4D3294" w:rsidR="00330367" w:rsidRPr="008D7EA1" w:rsidRDefault="00330367" w:rsidP="00E86A28">
            <w:pPr>
              <w:jc w:val="left"/>
              <w:rPr>
                <w:rFonts w:ascii="Roboto" w:eastAsia="Times New Roman" w:hAnsi="Roboto" w:cs="Calibri"/>
                <w:b/>
                <w:color w:val="000000"/>
                <w:sz w:val="20"/>
                <w:szCs w:val="20"/>
                <w:lang w:val="en-GB" w:eastAsia="hr-HR"/>
              </w:rPr>
            </w:pPr>
          </w:p>
        </w:tc>
        <w:tc>
          <w:tcPr>
            <w:tcW w:w="1617" w:type="dxa"/>
            <w:shd w:val="clear" w:color="auto" w:fill="D9D9D9" w:themeFill="background1" w:themeFillShade="D9"/>
          </w:tcPr>
          <w:p w14:paraId="3D2230B2" w14:textId="658E93B1" w:rsidR="64A3E665" w:rsidRPr="008D7EA1" w:rsidRDefault="64A3E665" w:rsidP="00E86A28">
            <w:pPr>
              <w:jc w:val="left"/>
              <w:rPr>
                <w:rFonts w:ascii="Roboto" w:eastAsia="Times New Roman" w:hAnsi="Roboto" w:cs="Calibri"/>
                <w:b/>
                <w:bCs/>
                <w:color w:val="000000" w:themeColor="text1"/>
                <w:sz w:val="20"/>
                <w:szCs w:val="20"/>
                <w:lang w:val="en-GB" w:eastAsia="hr-HR"/>
              </w:rPr>
            </w:pPr>
          </w:p>
        </w:tc>
      </w:tr>
    </w:tbl>
    <w:p w14:paraId="5A4CDF7A" w14:textId="77777777" w:rsidR="0087679F" w:rsidRPr="008D7EA1" w:rsidRDefault="0087679F" w:rsidP="00907F92">
      <w:pPr>
        <w:rPr>
          <w:rFonts w:ascii="Roboto" w:hAnsi="Roboto"/>
          <w:lang w:val="en-GB"/>
        </w:rPr>
      </w:pPr>
    </w:p>
    <w:p w14:paraId="3DCB7EBC" w14:textId="57838229" w:rsidR="00FE1DA3" w:rsidRPr="008D7EA1" w:rsidRDefault="00B40A26" w:rsidP="00FE1DA3">
      <w:pPr>
        <w:keepNext/>
        <w:jc w:val="center"/>
        <w:rPr>
          <w:rFonts w:ascii="Roboto" w:hAnsi="Roboto"/>
          <w:lang w:val="en-GB"/>
        </w:rPr>
      </w:pPr>
      <w:r w:rsidRPr="008D7EA1">
        <w:rPr>
          <w:rFonts w:ascii="Roboto" w:hAnsi="Roboto"/>
          <w:noProof/>
          <w:lang w:val="en-GB"/>
        </w:rPr>
        <w:drawing>
          <wp:inline distT="0" distB="0" distL="0" distR="0" wp14:anchorId="11CB30FE" wp14:editId="19355649">
            <wp:extent cx="4615132" cy="1785668"/>
            <wp:effectExtent l="0" t="0" r="0" b="5080"/>
            <wp:docPr id="58" name="Chart 58">
              <a:extLst xmlns:a="http://schemas.openxmlformats.org/drawingml/2006/main">
                <a:ext uri="{FF2B5EF4-FFF2-40B4-BE49-F238E27FC236}">
                  <a16:creationId xmlns:a16="http://schemas.microsoft.com/office/drawing/2014/main" id="{A9FAB564-7F8B-4A69-8468-D5D349211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C9BA3A" w14:textId="343958CB" w:rsidR="00FE1DA3" w:rsidRPr="008D7EA1" w:rsidRDefault="005901F0" w:rsidP="00FE1DA3">
      <w:pPr>
        <w:pStyle w:val="Caption"/>
        <w:rPr>
          <w:rFonts w:ascii="Roboto" w:hAnsi="Roboto"/>
          <w:lang w:val="en-GB"/>
        </w:rPr>
      </w:pPr>
      <w:bookmarkStart w:id="60" w:name="_Ref456788837"/>
      <w:bookmarkStart w:id="61" w:name="_Toc469307264"/>
      <w:bookmarkStart w:id="62" w:name="_Toc494273070"/>
      <w:bookmarkStart w:id="63" w:name="_Toc116929430"/>
      <w:r w:rsidRPr="008D7EA1">
        <w:rPr>
          <w:rFonts w:ascii="Roboto" w:hAnsi="Roboto"/>
          <w:lang w:val="en-GB"/>
        </w:rPr>
        <w:t>Figure</w:t>
      </w:r>
      <w:r w:rsidR="00FE1DA3" w:rsidRPr="008D7EA1">
        <w:rPr>
          <w:rFonts w:ascii="Roboto" w:hAnsi="Roboto"/>
          <w:lang w:val="en-GB"/>
        </w:rPr>
        <w:t xml:space="preserve"> </w:t>
      </w:r>
      <w:r w:rsidR="00FE1DA3" w:rsidRPr="008D7EA1">
        <w:rPr>
          <w:rFonts w:ascii="Roboto" w:hAnsi="Roboto"/>
          <w:lang w:val="en-GB"/>
        </w:rPr>
        <w:fldChar w:fldCharType="begin"/>
      </w:r>
      <w:r w:rsidR="00FE1DA3" w:rsidRPr="008D7EA1">
        <w:rPr>
          <w:rFonts w:ascii="Roboto" w:hAnsi="Roboto"/>
          <w:lang w:val="en-GB"/>
        </w:rPr>
        <w:instrText>STYLEREF 1 \s</w:instrText>
      </w:r>
      <w:r w:rsidR="00FE1DA3" w:rsidRPr="008D7EA1">
        <w:rPr>
          <w:rFonts w:ascii="Roboto" w:hAnsi="Roboto"/>
          <w:lang w:val="en-GB"/>
        </w:rPr>
        <w:fldChar w:fldCharType="separate"/>
      </w:r>
      <w:r w:rsidR="00283711" w:rsidRPr="008D7EA1">
        <w:rPr>
          <w:rFonts w:ascii="Roboto" w:hAnsi="Roboto"/>
          <w:noProof/>
          <w:lang w:val="en-GB"/>
        </w:rPr>
        <w:t>2</w:t>
      </w:r>
      <w:r w:rsidR="00FE1DA3" w:rsidRPr="008D7EA1">
        <w:rPr>
          <w:rFonts w:ascii="Roboto" w:hAnsi="Roboto"/>
          <w:lang w:val="en-GB"/>
        </w:rPr>
        <w:fldChar w:fldCharType="end"/>
      </w:r>
      <w:r w:rsidR="00271CEB" w:rsidRPr="008D7EA1">
        <w:rPr>
          <w:rFonts w:ascii="Roboto" w:hAnsi="Roboto"/>
          <w:lang w:val="en-GB"/>
        </w:rPr>
        <w:t>.</w:t>
      </w:r>
      <w:r w:rsidR="00FE1DA3" w:rsidRPr="008D7EA1">
        <w:rPr>
          <w:rFonts w:ascii="Roboto" w:hAnsi="Roboto"/>
          <w:lang w:val="en-GB"/>
        </w:rPr>
        <w:fldChar w:fldCharType="begin"/>
      </w:r>
      <w:r w:rsidR="00FE1DA3" w:rsidRPr="008D7EA1">
        <w:rPr>
          <w:rFonts w:ascii="Roboto" w:hAnsi="Roboto"/>
          <w:lang w:val="en-GB"/>
        </w:rPr>
        <w:instrText>SEQ Slika \* ARABIC \s 1</w:instrText>
      </w:r>
      <w:r w:rsidR="00FE1DA3" w:rsidRPr="008D7EA1">
        <w:rPr>
          <w:rFonts w:ascii="Roboto" w:hAnsi="Roboto"/>
          <w:lang w:val="en-GB"/>
        </w:rPr>
        <w:fldChar w:fldCharType="separate"/>
      </w:r>
      <w:r w:rsidR="00283711" w:rsidRPr="008D7EA1">
        <w:rPr>
          <w:rFonts w:ascii="Roboto" w:hAnsi="Roboto"/>
          <w:noProof/>
          <w:lang w:val="en-GB"/>
        </w:rPr>
        <w:t>15</w:t>
      </w:r>
      <w:r w:rsidR="00FE1DA3" w:rsidRPr="008D7EA1">
        <w:rPr>
          <w:rFonts w:ascii="Roboto" w:hAnsi="Roboto"/>
          <w:lang w:val="en-GB"/>
        </w:rPr>
        <w:fldChar w:fldCharType="end"/>
      </w:r>
      <w:bookmarkEnd w:id="60"/>
      <w:r w:rsidR="00FE1DA3" w:rsidRPr="008D7EA1">
        <w:rPr>
          <w:rFonts w:ascii="Roboto" w:hAnsi="Roboto"/>
          <w:lang w:val="en-GB"/>
        </w:rPr>
        <w:t xml:space="preserve"> </w:t>
      </w:r>
      <w:bookmarkEnd w:id="61"/>
      <w:bookmarkEnd w:id="62"/>
      <w:r w:rsidR="00665C27" w:rsidRPr="008D7EA1">
        <w:rPr>
          <w:rFonts w:ascii="Roboto" w:hAnsi="Roboto"/>
          <w:b w:val="0"/>
          <w:lang w:val="en-GB"/>
        </w:rPr>
        <w:t>Share of</w:t>
      </w:r>
      <w:r w:rsidR="0098362B" w:rsidRPr="008D7EA1">
        <w:rPr>
          <w:rFonts w:ascii="Roboto" w:hAnsi="Roboto"/>
          <w:b w:val="0"/>
          <w:lang w:val="en-GB"/>
        </w:rPr>
        <w:t xml:space="preserve"> cost categories in</w:t>
      </w:r>
      <w:r w:rsidR="00665C27" w:rsidRPr="008D7EA1">
        <w:rPr>
          <w:rFonts w:ascii="Roboto" w:hAnsi="Roboto"/>
          <w:b w:val="0"/>
          <w:lang w:val="en-GB"/>
        </w:rPr>
        <w:t xml:space="preserve"> operational costs</w:t>
      </w:r>
      <w:bookmarkEnd w:id="63"/>
    </w:p>
    <w:p w14:paraId="1CE72285" w14:textId="77777777" w:rsidR="00642FA9" w:rsidRPr="008D7EA1" w:rsidRDefault="00642FA9" w:rsidP="006F193D">
      <w:pPr>
        <w:rPr>
          <w:rFonts w:ascii="Roboto" w:hAnsi="Roboto"/>
          <w:lang w:val="en-GB"/>
        </w:rPr>
      </w:pPr>
    </w:p>
    <w:p w14:paraId="439D675C" w14:textId="74000025" w:rsidR="00873DD6" w:rsidRPr="008D7EA1" w:rsidRDefault="46AFA395" w:rsidP="00E86A28">
      <w:pPr>
        <w:jc w:val="left"/>
        <w:rPr>
          <w:rFonts w:ascii="Roboto" w:hAnsi="Roboto"/>
          <w:lang w:val="en-GB"/>
        </w:rPr>
      </w:pPr>
      <w:r w:rsidRPr="008D7EA1">
        <w:rPr>
          <w:rFonts w:ascii="Roboto" w:hAnsi="Roboto"/>
          <w:highlight w:val="yellow"/>
          <w:lang w:val="en-GB"/>
        </w:rPr>
        <w:t>//</w:t>
      </w:r>
      <w:r w:rsidR="32F09F87" w:rsidRPr="008D7EA1">
        <w:rPr>
          <w:rFonts w:ascii="Roboto" w:hAnsi="Roboto"/>
          <w:highlight w:val="yellow"/>
          <w:lang w:val="en-GB"/>
        </w:rPr>
        <w:t xml:space="preserve">Description of difference between budget for </w:t>
      </w:r>
      <w:r w:rsidR="62013B8C" w:rsidRPr="008D7EA1">
        <w:rPr>
          <w:rFonts w:ascii="Roboto" w:hAnsi="Roboto"/>
          <w:highlight w:val="yellow"/>
          <w:lang w:val="en-GB"/>
        </w:rPr>
        <w:t>public streetlight</w:t>
      </w:r>
      <w:r w:rsidR="32F09F87" w:rsidRPr="008D7EA1">
        <w:rPr>
          <w:rFonts w:ascii="Roboto" w:hAnsi="Roboto"/>
          <w:highlight w:val="yellow"/>
          <w:lang w:val="en-GB"/>
        </w:rPr>
        <w:t xml:space="preserve"> and baseline operational costs (</w:t>
      </w:r>
      <w:r w:rsidR="4420F793" w:rsidRPr="008D7EA1">
        <w:rPr>
          <w:rFonts w:ascii="Roboto" w:hAnsi="Roboto"/>
          <w:highlight w:val="yellow"/>
          <w:lang w:val="en-GB"/>
        </w:rPr>
        <w:t xml:space="preserve">which </w:t>
      </w:r>
      <w:r w:rsidR="62013B8C" w:rsidRPr="008D7EA1">
        <w:rPr>
          <w:rFonts w:ascii="Roboto" w:hAnsi="Roboto"/>
          <w:highlight w:val="yellow"/>
          <w:lang w:val="en-GB"/>
        </w:rPr>
        <w:t>public streetlight</w:t>
      </w:r>
      <w:r w:rsidR="4420F793" w:rsidRPr="008D7EA1">
        <w:rPr>
          <w:rFonts w:ascii="Roboto" w:hAnsi="Roboto"/>
          <w:highlight w:val="yellow"/>
          <w:lang w:val="en-GB"/>
        </w:rPr>
        <w:t xml:space="preserve"> costs are not included, or which are </w:t>
      </w:r>
      <w:r w:rsidR="1BBCFCBD" w:rsidRPr="008D7EA1">
        <w:rPr>
          <w:rFonts w:ascii="Roboto" w:hAnsi="Roboto"/>
          <w:highlight w:val="yellow"/>
          <w:lang w:val="en-GB"/>
        </w:rPr>
        <w:t>foreseen but not in budget..)</w:t>
      </w:r>
    </w:p>
    <w:p w14:paraId="0AE4E58B" w14:textId="77777777" w:rsidR="00873DD6" w:rsidRPr="008D7EA1" w:rsidRDefault="00873DD6" w:rsidP="00E86A28">
      <w:pPr>
        <w:jc w:val="left"/>
        <w:rPr>
          <w:rFonts w:ascii="Roboto" w:hAnsi="Roboto"/>
          <w:lang w:val="en-GB"/>
        </w:rPr>
      </w:pPr>
    </w:p>
    <w:p w14:paraId="7F99A69E" w14:textId="09E76436" w:rsidR="00B079F5" w:rsidRPr="008D7EA1" w:rsidRDefault="00DE4093" w:rsidP="00E86A28">
      <w:pPr>
        <w:jc w:val="left"/>
        <w:rPr>
          <w:rFonts w:ascii="Roboto" w:hAnsi="Roboto"/>
          <w:lang w:val="en-GB" w:eastAsia="hr-HR"/>
        </w:rPr>
      </w:pPr>
      <w:r w:rsidRPr="008D7EA1">
        <w:rPr>
          <w:rFonts w:ascii="Roboto" w:hAnsi="Roboto"/>
          <w:lang w:val="en-GB"/>
        </w:rPr>
        <w:br w:type="page"/>
      </w:r>
    </w:p>
    <w:p w14:paraId="7F99A69F" w14:textId="3F128546" w:rsidR="00A10DC2" w:rsidRPr="008D7EA1" w:rsidRDefault="1EC1303F" w:rsidP="00BF4D4F">
      <w:pPr>
        <w:pStyle w:val="Heading1"/>
        <w:numPr>
          <w:ilvl w:val="0"/>
          <w:numId w:val="12"/>
        </w:numPr>
        <w:rPr>
          <w:rFonts w:ascii="Roboto" w:hAnsi="Roboto"/>
          <w:color w:val="0070C0"/>
          <w:lang w:val="en-GB"/>
        </w:rPr>
      </w:pPr>
      <w:bookmarkStart w:id="64" w:name="_Toc534798723"/>
      <w:bookmarkStart w:id="65" w:name="_Toc535909526"/>
      <w:bookmarkStart w:id="66" w:name="_Toc152848324"/>
      <w:r w:rsidRPr="008D7EA1">
        <w:rPr>
          <w:rFonts w:ascii="Roboto" w:hAnsi="Roboto"/>
          <w:color w:val="0070C0"/>
          <w:lang w:val="en-GB"/>
        </w:rPr>
        <w:lastRenderedPageBreak/>
        <w:t xml:space="preserve">Needs and possibilities of improving the </w:t>
      </w:r>
      <w:r w:rsidR="62013B8C" w:rsidRPr="008D7EA1">
        <w:rPr>
          <w:rFonts w:ascii="Roboto" w:hAnsi="Roboto"/>
          <w:color w:val="0070C0"/>
          <w:lang w:val="en-GB"/>
        </w:rPr>
        <w:t>public streetlight</w:t>
      </w:r>
      <w:r w:rsidRPr="008D7EA1">
        <w:rPr>
          <w:rFonts w:ascii="Roboto" w:hAnsi="Roboto"/>
          <w:color w:val="0070C0"/>
          <w:lang w:val="en-GB"/>
        </w:rPr>
        <w:t xml:space="preserve"> system</w:t>
      </w:r>
      <w:bookmarkEnd w:id="64"/>
      <w:bookmarkEnd w:id="65"/>
      <w:bookmarkEnd w:id="66"/>
    </w:p>
    <w:p w14:paraId="307D8F1C" w14:textId="0902A2CA" w:rsidR="000969AC" w:rsidRPr="008D7EA1" w:rsidRDefault="693F459B" w:rsidP="00E86A28">
      <w:pPr>
        <w:jc w:val="left"/>
        <w:rPr>
          <w:rFonts w:ascii="Roboto" w:hAnsi="Roboto"/>
          <w:lang w:val="en-GB" w:eastAsia="hr-HR"/>
        </w:rPr>
      </w:pPr>
      <w:r w:rsidRPr="008D7EA1">
        <w:rPr>
          <w:rFonts w:ascii="Roboto" w:hAnsi="Roboto"/>
          <w:lang w:val="en-GB" w:eastAsia="hr-HR"/>
        </w:rPr>
        <w:t xml:space="preserve">The analysis of needs and possibilities for improving the existing </w:t>
      </w:r>
      <w:r w:rsidR="62013B8C" w:rsidRPr="008D7EA1">
        <w:rPr>
          <w:rFonts w:ascii="Roboto" w:hAnsi="Roboto"/>
          <w:lang w:val="en-GB" w:eastAsia="hr-HR"/>
        </w:rPr>
        <w:t>public streetlight</w:t>
      </w:r>
      <w:r w:rsidRPr="008D7EA1">
        <w:rPr>
          <w:rFonts w:ascii="Roboto" w:hAnsi="Roboto"/>
          <w:lang w:val="en-GB" w:eastAsia="hr-HR"/>
        </w:rPr>
        <w:t xml:space="preserve"> system is based on the following assumptions:</w:t>
      </w:r>
    </w:p>
    <w:p w14:paraId="03026EB4" w14:textId="3FCC4FDA" w:rsidR="00E21E32" w:rsidRPr="008D7EA1" w:rsidRDefault="000969AC" w:rsidP="00E86A28">
      <w:pPr>
        <w:pStyle w:val="ListParagraph"/>
        <w:numPr>
          <w:ilvl w:val="0"/>
          <w:numId w:val="5"/>
        </w:numPr>
        <w:jc w:val="left"/>
        <w:rPr>
          <w:rFonts w:ascii="Roboto" w:hAnsi="Roboto"/>
          <w:lang w:val="en-GB" w:eastAsia="hr-HR"/>
        </w:rPr>
      </w:pPr>
      <w:r w:rsidRPr="008D7EA1">
        <w:rPr>
          <w:rFonts w:ascii="Roboto" w:hAnsi="Roboto"/>
          <w:lang w:val="en-GB" w:eastAsia="hr-HR"/>
        </w:rPr>
        <w:t>construction and extension needs for increasing traffic safety (compliance with the EN 13 201 standard);</w:t>
      </w:r>
    </w:p>
    <w:p w14:paraId="11B4376D" w14:textId="15BCE9A4" w:rsidR="00415679" w:rsidRPr="008D7EA1" w:rsidRDefault="693F459B"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needs </w:t>
      </w:r>
      <w:r w:rsidR="69FA8E98" w:rsidRPr="008D7EA1">
        <w:rPr>
          <w:rFonts w:ascii="Roboto" w:hAnsi="Roboto"/>
          <w:lang w:val="en-GB" w:eastAsia="hr-HR"/>
        </w:rPr>
        <w:t xml:space="preserve">for </w:t>
      </w:r>
      <w:r w:rsidR="11819629" w:rsidRPr="008D7EA1">
        <w:rPr>
          <w:rFonts w:ascii="Roboto" w:hAnsi="Roboto"/>
          <w:lang w:val="en-GB" w:eastAsia="hr-HR"/>
        </w:rPr>
        <w:t>renovation</w:t>
      </w:r>
      <w:r w:rsidR="69FA8E98" w:rsidRPr="008D7EA1">
        <w:rPr>
          <w:rFonts w:ascii="Roboto" w:hAnsi="Roboto"/>
          <w:lang w:val="en-GB" w:eastAsia="hr-HR"/>
        </w:rPr>
        <w:t xml:space="preserve"> </w:t>
      </w:r>
      <w:r w:rsidRPr="008D7EA1">
        <w:rPr>
          <w:rFonts w:ascii="Roboto" w:hAnsi="Roboto"/>
          <w:lang w:val="en-GB" w:eastAsia="hr-HR"/>
        </w:rPr>
        <w:t>in order to ensure the basic functionality and availability of the existing system (</w:t>
      </w:r>
      <w:r w:rsidR="00BF4D4F" w:rsidRPr="008D7EA1">
        <w:rPr>
          <w:rFonts w:ascii="Roboto" w:hAnsi="Roboto"/>
          <w:lang w:val="en-GB" w:eastAsia="hr-HR"/>
        </w:rPr>
        <w:t>e.g.</w:t>
      </w:r>
      <w:r w:rsidRPr="008D7EA1">
        <w:rPr>
          <w:rFonts w:ascii="Roboto" w:hAnsi="Roboto"/>
          <w:lang w:val="en-GB" w:eastAsia="hr-HR"/>
        </w:rPr>
        <w:t xml:space="preserve"> replacement of dilapidated underground </w:t>
      </w:r>
      <w:r w:rsidR="20D89292" w:rsidRPr="008D7EA1">
        <w:rPr>
          <w:rFonts w:ascii="Roboto" w:hAnsi="Roboto"/>
          <w:lang w:val="en-GB" w:eastAsia="hr-HR"/>
        </w:rPr>
        <w:t>supply cables</w:t>
      </w:r>
      <w:r w:rsidRPr="008D7EA1">
        <w:rPr>
          <w:rFonts w:ascii="Roboto" w:hAnsi="Roboto"/>
          <w:lang w:val="en-GB" w:eastAsia="hr-HR"/>
        </w:rPr>
        <w:t>);</w:t>
      </w:r>
    </w:p>
    <w:p w14:paraId="0225CB9D" w14:textId="3EAC636E" w:rsidR="006226CD" w:rsidRPr="008D7EA1" w:rsidRDefault="693F459B"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needs for </w:t>
      </w:r>
      <w:r w:rsidR="11819629" w:rsidRPr="008D7EA1">
        <w:rPr>
          <w:rFonts w:ascii="Roboto" w:hAnsi="Roboto"/>
          <w:lang w:val="en-GB" w:eastAsia="hr-HR"/>
        </w:rPr>
        <w:t>renovation</w:t>
      </w:r>
      <w:r w:rsidR="20D89292" w:rsidRPr="008D7EA1">
        <w:rPr>
          <w:rFonts w:ascii="Roboto" w:hAnsi="Roboto"/>
          <w:lang w:val="en-GB" w:eastAsia="hr-HR"/>
        </w:rPr>
        <w:t xml:space="preserve"> in order </w:t>
      </w:r>
      <w:r w:rsidR="6004A6D8" w:rsidRPr="008D7EA1">
        <w:rPr>
          <w:rFonts w:ascii="Roboto" w:hAnsi="Roboto"/>
          <w:lang w:val="en-GB" w:eastAsia="hr-HR"/>
        </w:rPr>
        <w:t>to</w:t>
      </w:r>
      <w:r w:rsidRPr="008D7EA1">
        <w:rPr>
          <w:rFonts w:ascii="Roboto" w:hAnsi="Roboto"/>
          <w:lang w:val="en-GB" w:eastAsia="hr-HR"/>
        </w:rPr>
        <w:t xml:space="preserve"> compl</w:t>
      </w:r>
      <w:r w:rsidR="6004A6D8" w:rsidRPr="008D7EA1">
        <w:rPr>
          <w:rFonts w:ascii="Roboto" w:hAnsi="Roboto"/>
          <w:lang w:val="en-GB" w:eastAsia="hr-HR"/>
        </w:rPr>
        <w:t>y</w:t>
      </w:r>
      <w:r w:rsidRPr="008D7EA1">
        <w:rPr>
          <w:rFonts w:ascii="Roboto" w:hAnsi="Roboto"/>
          <w:lang w:val="en-GB" w:eastAsia="hr-HR"/>
        </w:rPr>
        <w:t xml:space="preserve"> with the </w:t>
      </w:r>
      <w:r w:rsidR="6004A6D8" w:rsidRPr="008D7EA1">
        <w:rPr>
          <w:rFonts w:ascii="Roboto" w:hAnsi="Roboto"/>
          <w:lang w:val="en-GB" w:eastAsia="hr-HR"/>
        </w:rPr>
        <w:t>l</w:t>
      </w:r>
      <w:r w:rsidRPr="008D7EA1">
        <w:rPr>
          <w:rFonts w:ascii="Roboto" w:hAnsi="Roboto"/>
          <w:lang w:val="en-GB" w:eastAsia="hr-HR"/>
        </w:rPr>
        <w:t xml:space="preserve">ight </w:t>
      </w:r>
      <w:r w:rsidR="6004A6D8" w:rsidRPr="008D7EA1">
        <w:rPr>
          <w:rFonts w:ascii="Roboto" w:hAnsi="Roboto"/>
          <w:lang w:val="en-GB" w:eastAsia="hr-HR"/>
        </w:rPr>
        <w:t>p</w:t>
      </w:r>
      <w:r w:rsidRPr="008D7EA1">
        <w:rPr>
          <w:rFonts w:ascii="Roboto" w:hAnsi="Roboto"/>
          <w:lang w:val="en-GB" w:eastAsia="hr-HR"/>
        </w:rPr>
        <w:t>ollution</w:t>
      </w:r>
      <w:r w:rsidR="6004A6D8" w:rsidRPr="008D7EA1">
        <w:rPr>
          <w:rFonts w:ascii="Roboto" w:hAnsi="Roboto"/>
          <w:lang w:val="en-GB" w:eastAsia="hr-HR"/>
        </w:rPr>
        <w:t xml:space="preserve"> protection legislative</w:t>
      </w:r>
      <w:r w:rsidRPr="008D7EA1">
        <w:rPr>
          <w:rFonts w:ascii="Roboto" w:hAnsi="Roboto"/>
          <w:lang w:val="en-GB" w:eastAsia="hr-HR"/>
        </w:rPr>
        <w:t>;</w:t>
      </w:r>
    </w:p>
    <w:p w14:paraId="14C50060" w14:textId="766F3BF0" w:rsidR="006226CD" w:rsidRPr="008D7EA1" w:rsidRDefault="693F459B"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possibilities of improving the </w:t>
      </w:r>
      <w:r w:rsidR="62013B8C" w:rsidRPr="008D7EA1">
        <w:rPr>
          <w:rFonts w:ascii="Roboto" w:hAnsi="Roboto"/>
          <w:lang w:val="en-GB" w:eastAsia="hr-HR"/>
        </w:rPr>
        <w:t>public streetlight</w:t>
      </w:r>
      <w:r w:rsidRPr="008D7EA1">
        <w:rPr>
          <w:rFonts w:ascii="Roboto" w:hAnsi="Roboto"/>
          <w:lang w:val="en-GB" w:eastAsia="hr-HR"/>
        </w:rPr>
        <w:t xml:space="preserve"> system from the aspect of increasing energy efficiency by replacing existing light sources and </w:t>
      </w:r>
      <w:r w:rsidR="6004A6D8" w:rsidRPr="008D7EA1">
        <w:rPr>
          <w:rFonts w:ascii="Roboto" w:hAnsi="Roboto"/>
          <w:lang w:val="en-GB" w:eastAsia="hr-HR"/>
        </w:rPr>
        <w:t>luminaires</w:t>
      </w:r>
      <w:r w:rsidRPr="008D7EA1">
        <w:rPr>
          <w:rFonts w:ascii="Roboto" w:hAnsi="Roboto"/>
          <w:lang w:val="en-GB" w:eastAsia="hr-HR"/>
        </w:rPr>
        <w:t xml:space="preserve"> with more efficient ones with the application of regulation of </w:t>
      </w:r>
      <w:r w:rsidR="6004A6D8" w:rsidRPr="008D7EA1">
        <w:rPr>
          <w:rFonts w:ascii="Roboto" w:hAnsi="Roboto"/>
          <w:lang w:val="en-GB" w:eastAsia="hr-HR"/>
        </w:rPr>
        <w:t>luminaire power</w:t>
      </w:r>
      <w:r w:rsidRPr="008D7EA1">
        <w:rPr>
          <w:rFonts w:ascii="Roboto" w:hAnsi="Roboto"/>
          <w:lang w:val="en-GB" w:eastAsia="hr-HR"/>
        </w:rPr>
        <w:t>;</w:t>
      </w:r>
    </w:p>
    <w:p w14:paraId="527E1762" w14:textId="245B633F" w:rsidR="00F82E01" w:rsidRPr="008D7EA1" w:rsidRDefault="693F459B"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the possibility of </w:t>
      </w:r>
      <w:r w:rsidR="3EDC0200" w:rsidRPr="008D7EA1">
        <w:rPr>
          <w:rFonts w:ascii="Roboto" w:hAnsi="Roboto"/>
          <w:lang w:val="en-GB" w:eastAsia="hr-HR"/>
        </w:rPr>
        <w:t xml:space="preserve">improving the </w:t>
      </w:r>
      <w:r w:rsidR="62013B8C" w:rsidRPr="008D7EA1">
        <w:rPr>
          <w:rFonts w:ascii="Roboto" w:hAnsi="Roboto"/>
          <w:lang w:val="en-GB" w:eastAsia="hr-HR"/>
        </w:rPr>
        <w:t>public streetlight</w:t>
      </w:r>
      <w:r w:rsidR="3EDC0200" w:rsidRPr="008D7EA1">
        <w:rPr>
          <w:rFonts w:ascii="Roboto" w:hAnsi="Roboto"/>
          <w:lang w:val="en-GB" w:eastAsia="hr-HR"/>
        </w:rPr>
        <w:t xml:space="preserve"> system</w:t>
      </w:r>
      <w:r w:rsidRPr="008D7EA1">
        <w:rPr>
          <w:rFonts w:ascii="Roboto" w:hAnsi="Roboto"/>
          <w:lang w:val="en-GB" w:eastAsia="hr-HR"/>
        </w:rPr>
        <w:t xml:space="preserve"> by applying digitization and supervision system and </w:t>
      </w:r>
      <w:r w:rsidR="704C23A5" w:rsidRPr="008D7EA1">
        <w:rPr>
          <w:rFonts w:ascii="Roboto" w:hAnsi="Roboto"/>
          <w:lang w:val="en-GB" w:eastAsia="hr-HR"/>
        </w:rPr>
        <w:t>implementation of Smart City</w:t>
      </w:r>
      <w:r w:rsidRPr="008D7EA1">
        <w:rPr>
          <w:rFonts w:ascii="Roboto" w:hAnsi="Roboto"/>
          <w:lang w:val="en-GB" w:eastAsia="hr-HR"/>
        </w:rPr>
        <w:t xml:space="preserve"> application.</w:t>
      </w:r>
    </w:p>
    <w:p w14:paraId="11E53F68" w14:textId="77777777" w:rsidR="0062609F" w:rsidRPr="008D7EA1" w:rsidRDefault="0062609F" w:rsidP="00E86A28">
      <w:pPr>
        <w:jc w:val="left"/>
        <w:rPr>
          <w:rFonts w:ascii="Roboto" w:hAnsi="Roboto"/>
          <w:lang w:val="en-GB" w:eastAsia="hr-HR"/>
        </w:rPr>
      </w:pPr>
    </w:p>
    <w:p w14:paraId="7F99A6A7" w14:textId="585F20FD" w:rsidR="00662238" w:rsidRPr="008D7EA1" w:rsidRDefault="25D96204" w:rsidP="00E86A28">
      <w:pPr>
        <w:jc w:val="left"/>
        <w:rPr>
          <w:rFonts w:ascii="Roboto" w:hAnsi="Roboto"/>
          <w:lang w:val="en-GB" w:eastAsia="hr-HR"/>
        </w:rPr>
      </w:pPr>
      <w:r w:rsidRPr="008D7EA1">
        <w:rPr>
          <w:rFonts w:ascii="Roboto" w:hAnsi="Roboto"/>
          <w:lang w:val="en-GB" w:eastAsia="hr-HR"/>
        </w:rPr>
        <w:t>The analysis of needs and possibilities is based on a 15-year period</w:t>
      </w:r>
      <w:r w:rsidR="71D5C0BD" w:rsidRPr="008D7EA1">
        <w:rPr>
          <w:rFonts w:ascii="Roboto" w:hAnsi="Roboto"/>
          <w:lang w:val="en-GB" w:eastAsia="hr-HR"/>
        </w:rPr>
        <w:t xml:space="preserve"> mainly </w:t>
      </w:r>
      <w:r w:rsidRPr="008D7EA1">
        <w:rPr>
          <w:rFonts w:ascii="Roboto" w:hAnsi="Roboto"/>
          <w:lang w:val="en-GB" w:eastAsia="hr-HR"/>
        </w:rPr>
        <w:t xml:space="preserve">for the purpose of encompassing relevant works and needs during the economic lifetime of the basic </w:t>
      </w:r>
      <w:r w:rsidR="62013B8C" w:rsidRPr="008D7EA1">
        <w:rPr>
          <w:rFonts w:ascii="Roboto" w:hAnsi="Roboto"/>
          <w:lang w:val="en-GB" w:eastAsia="hr-HR"/>
        </w:rPr>
        <w:t>public streetlight</w:t>
      </w:r>
      <w:r w:rsidR="71D5C0BD" w:rsidRPr="008D7EA1">
        <w:rPr>
          <w:rFonts w:ascii="Roboto" w:hAnsi="Roboto"/>
          <w:lang w:val="en-GB" w:eastAsia="hr-HR"/>
        </w:rPr>
        <w:t xml:space="preserve"> system elements</w:t>
      </w:r>
      <w:r w:rsidRPr="008D7EA1">
        <w:rPr>
          <w:rFonts w:ascii="Roboto" w:hAnsi="Roboto"/>
          <w:lang w:val="en-GB" w:eastAsia="hr-HR"/>
        </w:rPr>
        <w:t xml:space="preserve">. Only the needs of construction and </w:t>
      </w:r>
      <w:r w:rsidR="71D5C0BD" w:rsidRPr="008D7EA1">
        <w:rPr>
          <w:rFonts w:ascii="Roboto" w:hAnsi="Roboto"/>
          <w:lang w:val="en-GB" w:eastAsia="hr-HR"/>
        </w:rPr>
        <w:t>extension</w:t>
      </w:r>
      <w:r w:rsidR="155EB01B" w:rsidRPr="008D7EA1">
        <w:rPr>
          <w:rFonts w:ascii="Roboto" w:hAnsi="Roboto"/>
          <w:lang w:val="en-GB" w:eastAsia="hr-HR"/>
        </w:rPr>
        <w:t xml:space="preserve"> of the </w:t>
      </w:r>
      <w:r w:rsidR="62013B8C" w:rsidRPr="008D7EA1">
        <w:rPr>
          <w:rFonts w:ascii="Roboto" w:hAnsi="Roboto"/>
          <w:lang w:val="en-GB" w:eastAsia="hr-HR"/>
        </w:rPr>
        <w:t>public streetlight</w:t>
      </w:r>
      <w:r w:rsidR="155EB01B" w:rsidRPr="008D7EA1">
        <w:rPr>
          <w:rFonts w:ascii="Roboto" w:hAnsi="Roboto"/>
          <w:lang w:val="en-GB" w:eastAsia="hr-HR"/>
        </w:rPr>
        <w:t xml:space="preserve"> system</w:t>
      </w:r>
      <w:r w:rsidRPr="008D7EA1">
        <w:rPr>
          <w:rFonts w:ascii="Roboto" w:hAnsi="Roboto"/>
          <w:lang w:val="en-GB" w:eastAsia="hr-HR"/>
        </w:rPr>
        <w:t xml:space="preserve"> for the purpose of increasing traffic safety (compliance with EN 13:201) are observed in a five-year period due to the impossibility of quantifying annual needs over a longer period of time. The analysis </w:t>
      </w:r>
      <w:r w:rsidR="155EB01B" w:rsidRPr="008D7EA1">
        <w:rPr>
          <w:rFonts w:ascii="Roboto" w:hAnsi="Roboto"/>
          <w:lang w:val="en-GB" w:eastAsia="hr-HR"/>
        </w:rPr>
        <w:t>is</w:t>
      </w:r>
      <w:r w:rsidRPr="008D7EA1">
        <w:rPr>
          <w:rFonts w:ascii="Roboto" w:hAnsi="Roboto"/>
          <w:lang w:val="en-GB" w:eastAsia="hr-HR"/>
        </w:rPr>
        <w:t xml:space="preserve"> done with the help of the Analytica </w:t>
      </w:r>
      <w:r w:rsidR="155EB01B" w:rsidRPr="008D7EA1">
        <w:rPr>
          <w:rFonts w:ascii="Roboto" w:hAnsi="Roboto"/>
          <w:lang w:val="en-GB" w:eastAsia="hr-HR"/>
        </w:rPr>
        <w:t>tool</w:t>
      </w:r>
      <w:r w:rsidRPr="008D7EA1">
        <w:rPr>
          <w:rFonts w:ascii="Roboto" w:hAnsi="Roboto"/>
          <w:lang w:val="en-GB" w:eastAsia="hr-HR"/>
        </w:rPr>
        <w:t xml:space="preserve"> developed as part of the </w:t>
      </w:r>
      <w:r w:rsidR="155EB01B" w:rsidRPr="008D7EA1">
        <w:rPr>
          <w:rFonts w:ascii="Roboto" w:hAnsi="Roboto"/>
          <w:lang w:val="en-GB" w:eastAsia="hr-HR"/>
        </w:rPr>
        <w:t>Smart-EPC</w:t>
      </w:r>
      <w:r w:rsidRPr="008D7EA1">
        <w:rPr>
          <w:rFonts w:ascii="Roboto" w:hAnsi="Roboto"/>
          <w:lang w:val="en-GB" w:eastAsia="hr-HR"/>
        </w:rPr>
        <w:t xml:space="preserve"> project based on the collected data </w:t>
      </w:r>
      <w:r w:rsidR="155EB01B" w:rsidRPr="008D7EA1">
        <w:rPr>
          <w:rFonts w:ascii="Roboto" w:hAnsi="Roboto"/>
          <w:lang w:val="en-GB" w:eastAsia="hr-HR"/>
        </w:rPr>
        <w:t>within the</w:t>
      </w:r>
      <w:r w:rsidRPr="008D7EA1">
        <w:rPr>
          <w:rFonts w:ascii="Roboto" w:hAnsi="Roboto"/>
          <w:lang w:val="en-GB" w:eastAsia="hr-HR"/>
        </w:rPr>
        <w:t xml:space="preserve"> energy </w:t>
      </w:r>
      <w:r w:rsidR="155EB01B" w:rsidRPr="008D7EA1">
        <w:rPr>
          <w:rFonts w:ascii="Roboto" w:hAnsi="Roboto"/>
          <w:lang w:val="en-GB" w:eastAsia="hr-HR"/>
        </w:rPr>
        <w:t>audit</w:t>
      </w:r>
      <w:r w:rsidRPr="008D7EA1">
        <w:rPr>
          <w:rFonts w:ascii="Roboto" w:hAnsi="Roboto"/>
          <w:lang w:val="en-GB" w:eastAsia="hr-HR"/>
        </w:rPr>
        <w:t xml:space="preserve">. It should be noted that all </w:t>
      </w:r>
      <w:r w:rsidR="00127828">
        <w:rPr>
          <w:rFonts w:ascii="Roboto" w:hAnsi="Roboto"/>
          <w:lang w:val="en-GB" w:eastAsia="hr-HR"/>
        </w:rPr>
        <w:t>analyse</w:t>
      </w:r>
      <w:r w:rsidRPr="008D7EA1">
        <w:rPr>
          <w:rFonts w:ascii="Roboto" w:hAnsi="Roboto"/>
          <w:lang w:val="en-GB" w:eastAsia="hr-HR"/>
        </w:rPr>
        <w:t xml:space="preserve">s are based on the last indicators (attributes) of the public system derived from the </w:t>
      </w:r>
      <w:r w:rsidR="4A8FC399" w:rsidRPr="008D7EA1">
        <w:rPr>
          <w:rFonts w:ascii="Roboto" w:hAnsi="Roboto"/>
          <w:lang w:val="en-GB" w:eastAsia="hr-HR"/>
        </w:rPr>
        <w:t>energy audit</w:t>
      </w:r>
      <w:r w:rsidRPr="008D7EA1">
        <w:rPr>
          <w:rFonts w:ascii="Roboto" w:hAnsi="Roboto"/>
          <w:lang w:val="en-GB" w:eastAsia="hr-HR"/>
        </w:rPr>
        <w:t xml:space="preserve">. In case of attribute changes (e.g. major extension, </w:t>
      </w:r>
      <w:r w:rsidR="11819629" w:rsidRPr="008D7EA1">
        <w:rPr>
          <w:rFonts w:ascii="Roboto" w:hAnsi="Roboto"/>
          <w:lang w:val="en-GB" w:eastAsia="hr-HR"/>
        </w:rPr>
        <w:t>renovation</w:t>
      </w:r>
      <w:r w:rsidRPr="008D7EA1">
        <w:rPr>
          <w:rFonts w:ascii="Roboto" w:hAnsi="Roboto"/>
          <w:lang w:val="en-GB" w:eastAsia="hr-HR"/>
        </w:rPr>
        <w:t>, modernization, etc.), it will be necessary to recalculate</w:t>
      </w:r>
      <w:r w:rsidR="4A8FC399" w:rsidRPr="008D7EA1">
        <w:rPr>
          <w:rFonts w:ascii="Roboto" w:hAnsi="Roboto"/>
          <w:lang w:val="en-GB" w:eastAsia="hr-HR"/>
        </w:rPr>
        <w:t xml:space="preserve"> analysis</w:t>
      </w:r>
      <w:r w:rsidRPr="008D7EA1">
        <w:rPr>
          <w:rFonts w:ascii="Roboto" w:hAnsi="Roboto"/>
          <w:lang w:val="en-GB" w:eastAsia="hr-HR"/>
        </w:rPr>
        <w:t xml:space="preserve"> using the Analytical </w:t>
      </w:r>
      <w:r w:rsidR="4A8FC399" w:rsidRPr="008D7EA1">
        <w:rPr>
          <w:rFonts w:ascii="Roboto" w:hAnsi="Roboto"/>
          <w:lang w:val="en-GB" w:eastAsia="hr-HR"/>
        </w:rPr>
        <w:t>tool</w:t>
      </w:r>
      <w:r w:rsidRPr="008D7EA1">
        <w:rPr>
          <w:rFonts w:ascii="Roboto" w:hAnsi="Roboto"/>
          <w:lang w:val="en-GB" w:eastAsia="hr-HR"/>
        </w:rPr>
        <w:t xml:space="preserve">. It is also important to note that all </w:t>
      </w:r>
      <w:r w:rsidR="00127828">
        <w:rPr>
          <w:rFonts w:ascii="Roboto" w:hAnsi="Roboto"/>
          <w:lang w:val="en-GB" w:eastAsia="hr-HR"/>
        </w:rPr>
        <w:t>analyse</w:t>
      </w:r>
      <w:r w:rsidRPr="008D7EA1">
        <w:rPr>
          <w:rFonts w:ascii="Roboto" w:hAnsi="Roboto"/>
          <w:lang w:val="en-GB" w:eastAsia="hr-HR"/>
        </w:rPr>
        <w:t xml:space="preserve">s are based on the latest current prices of electricity as well as the prices of services, equipment and </w:t>
      </w:r>
      <w:r w:rsidR="4A8FC399" w:rsidRPr="008D7EA1">
        <w:rPr>
          <w:rFonts w:ascii="Roboto" w:hAnsi="Roboto"/>
          <w:lang w:val="en-GB" w:eastAsia="hr-HR"/>
        </w:rPr>
        <w:t>works</w:t>
      </w:r>
      <w:r w:rsidRPr="008D7EA1">
        <w:rPr>
          <w:rFonts w:ascii="Roboto" w:hAnsi="Roboto"/>
          <w:lang w:val="en-GB" w:eastAsia="hr-HR"/>
        </w:rPr>
        <w:t xml:space="preserve"> (</w:t>
      </w:r>
      <w:r w:rsidR="4A8FC399" w:rsidRPr="008D7EA1">
        <w:rPr>
          <w:rFonts w:ascii="Roboto" w:hAnsi="Roboto"/>
          <w:highlight w:val="yellow"/>
          <w:lang w:val="en-GB" w:eastAsia="hr-HR"/>
        </w:rPr>
        <w:t>date</w:t>
      </w:r>
      <w:r w:rsidRPr="008D7EA1">
        <w:rPr>
          <w:rFonts w:ascii="Roboto" w:hAnsi="Roboto"/>
          <w:lang w:val="en-GB" w:eastAsia="hr-HR"/>
        </w:rPr>
        <w:t xml:space="preserve">), and in case of significant changes in the prices it is necessary to </w:t>
      </w:r>
      <w:r w:rsidR="6CA2FAFD" w:rsidRPr="008D7EA1">
        <w:rPr>
          <w:rFonts w:ascii="Roboto" w:hAnsi="Roboto"/>
          <w:lang w:val="en-GB" w:eastAsia="hr-HR"/>
        </w:rPr>
        <w:t>do</w:t>
      </w:r>
      <w:r w:rsidRPr="008D7EA1">
        <w:rPr>
          <w:rFonts w:ascii="Roboto" w:hAnsi="Roboto"/>
          <w:lang w:val="en-GB" w:eastAsia="hr-HR"/>
        </w:rPr>
        <w:t xml:space="preserve"> new analysis using the Analytical </w:t>
      </w:r>
      <w:r w:rsidR="6CA2FAFD" w:rsidRPr="008D7EA1">
        <w:rPr>
          <w:rFonts w:ascii="Roboto" w:hAnsi="Roboto"/>
          <w:lang w:val="en-GB" w:eastAsia="hr-HR"/>
        </w:rPr>
        <w:t>tool</w:t>
      </w:r>
      <w:r w:rsidRPr="008D7EA1">
        <w:rPr>
          <w:rFonts w:ascii="Roboto" w:hAnsi="Roboto"/>
          <w:lang w:val="en-GB" w:eastAsia="hr-HR"/>
        </w:rPr>
        <w:t xml:space="preserve">. All amounts stated in the description of individual scenarios of this Action Plan are rounded for the purpose of simplification, presented in </w:t>
      </w:r>
      <w:r w:rsidR="6CA2FAFD" w:rsidRPr="008D7EA1">
        <w:rPr>
          <w:rFonts w:ascii="Roboto" w:hAnsi="Roboto"/>
          <w:lang w:val="en-GB" w:eastAsia="hr-HR"/>
        </w:rPr>
        <w:t>euro</w:t>
      </w:r>
      <w:r w:rsidRPr="008D7EA1">
        <w:rPr>
          <w:rFonts w:ascii="Roboto" w:hAnsi="Roboto"/>
          <w:lang w:val="en-GB" w:eastAsia="hr-HR"/>
        </w:rPr>
        <w:t xml:space="preserve"> with VAT included, and do not include the costs of engineering services or the costs of implementation risks.</w:t>
      </w:r>
    </w:p>
    <w:p w14:paraId="63B57F1A" w14:textId="3C9D8D81" w:rsidR="7881FD9C" w:rsidRPr="008D7EA1" w:rsidRDefault="7881FD9C" w:rsidP="00E86A28">
      <w:pPr>
        <w:jc w:val="left"/>
        <w:rPr>
          <w:rFonts w:ascii="Roboto" w:hAnsi="Roboto"/>
          <w:lang w:val="en-GB" w:eastAsia="hr-HR"/>
        </w:rPr>
      </w:pPr>
    </w:p>
    <w:p w14:paraId="2875C999" w14:textId="1EE62DF6" w:rsidR="00A01966" w:rsidRPr="008D7EA1" w:rsidRDefault="12030238" w:rsidP="00E86A28">
      <w:pPr>
        <w:pStyle w:val="Heading2"/>
        <w:numPr>
          <w:ilvl w:val="1"/>
          <w:numId w:val="12"/>
        </w:numPr>
        <w:jc w:val="left"/>
        <w:rPr>
          <w:rFonts w:ascii="Roboto" w:hAnsi="Roboto"/>
          <w:color w:val="0070C0"/>
          <w:lang w:val="en-GB" w:eastAsia="hr-HR"/>
        </w:rPr>
      </w:pPr>
      <w:bookmarkStart w:id="67" w:name="_Toc152848325"/>
      <w:r w:rsidRPr="008D7EA1">
        <w:rPr>
          <w:rFonts w:ascii="Roboto" w:hAnsi="Roboto"/>
          <w:color w:val="0070C0"/>
          <w:lang w:val="en-GB" w:eastAsia="hr-HR"/>
        </w:rPr>
        <w:t>I</w:t>
      </w:r>
      <w:r w:rsidR="7B05060C" w:rsidRPr="008D7EA1">
        <w:rPr>
          <w:rFonts w:ascii="Roboto" w:hAnsi="Roboto"/>
          <w:color w:val="0070C0"/>
          <w:lang w:val="en-GB" w:eastAsia="hr-HR"/>
        </w:rPr>
        <w:t>ncreasing traffic safety (Scenario A)</w:t>
      </w:r>
      <w:bookmarkEnd w:id="67"/>
    </w:p>
    <w:p w14:paraId="590726AB" w14:textId="6234D0E6" w:rsidR="00EC26D3" w:rsidRPr="008D7EA1" w:rsidRDefault="6A581A9C" w:rsidP="00E86A28">
      <w:pPr>
        <w:jc w:val="left"/>
        <w:rPr>
          <w:rFonts w:ascii="Roboto" w:hAnsi="Roboto"/>
          <w:lang w:val="en-GB" w:eastAsia="hr-HR"/>
        </w:rPr>
      </w:pPr>
      <w:r w:rsidRPr="008D7EA1">
        <w:rPr>
          <w:rFonts w:ascii="Roboto" w:hAnsi="Roboto"/>
          <w:lang w:val="en-GB" w:eastAsia="hr-HR"/>
        </w:rPr>
        <w:t xml:space="preserve">It is assumed that the </w:t>
      </w:r>
      <w:r w:rsidR="62013B8C" w:rsidRPr="008D7EA1">
        <w:rPr>
          <w:rFonts w:ascii="Roboto" w:hAnsi="Roboto"/>
          <w:lang w:val="en-GB" w:eastAsia="hr-HR"/>
        </w:rPr>
        <w:t>public streetlight</w:t>
      </w:r>
      <w:r w:rsidRPr="008D7EA1">
        <w:rPr>
          <w:rFonts w:ascii="Roboto" w:hAnsi="Roboto"/>
          <w:lang w:val="en-GB" w:eastAsia="hr-HR"/>
        </w:rPr>
        <w:t xml:space="preserve"> system will maintain the same growth </w:t>
      </w:r>
      <w:r w:rsidR="1BD9A4A3" w:rsidRPr="008D7EA1">
        <w:rPr>
          <w:rFonts w:ascii="Roboto" w:hAnsi="Roboto"/>
          <w:lang w:val="en-GB" w:eastAsia="hr-HR"/>
        </w:rPr>
        <w:t xml:space="preserve">as in last 3 years </w:t>
      </w:r>
      <w:r w:rsidRPr="008D7EA1">
        <w:rPr>
          <w:rFonts w:ascii="Roboto" w:hAnsi="Roboto"/>
          <w:lang w:val="en-GB" w:eastAsia="hr-HR"/>
        </w:rPr>
        <w:t xml:space="preserve">trend in the </w:t>
      </w:r>
      <w:r w:rsidR="1BD9A4A3" w:rsidRPr="008D7EA1">
        <w:rPr>
          <w:rFonts w:ascii="Roboto" w:hAnsi="Roboto"/>
          <w:lang w:val="en-GB" w:eastAsia="hr-HR"/>
        </w:rPr>
        <w:t xml:space="preserve">period of </w:t>
      </w:r>
      <w:r w:rsidRPr="008D7EA1">
        <w:rPr>
          <w:rFonts w:ascii="Roboto" w:hAnsi="Roboto"/>
          <w:lang w:val="en-GB" w:eastAsia="hr-HR"/>
        </w:rPr>
        <w:t>next five</w:t>
      </w:r>
      <w:r w:rsidR="1BD9A4A3" w:rsidRPr="008D7EA1">
        <w:rPr>
          <w:rFonts w:ascii="Roboto" w:hAnsi="Roboto"/>
          <w:lang w:val="en-GB" w:eastAsia="hr-HR"/>
        </w:rPr>
        <w:t xml:space="preserve"> </w:t>
      </w:r>
      <w:r w:rsidRPr="008D7EA1">
        <w:rPr>
          <w:rFonts w:ascii="Roboto" w:hAnsi="Roboto"/>
          <w:lang w:val="en-GB" w:eastAsia="hr-HR"/>
        </w:rPr>
        <w:t>year</w:t>
      </w:r>
      <w:r w:rsidR="1BD9A4A3" w:rsidRPr="008D7EA1">
        <w:rPr>
          <w:rFonts w:ascii="Roboto" w:hAnsi="Roboto"/>
          <w:lang w:val="en-GB" w:eastAsia="hr-HR"/>
        </w:rPr>
        <w:t>s</w:t>
      </w:r>
      <w:r w:rsidRPr="008D7EA1">
        <w:rPr>
          <w:rFonts w:ascii="Roboto" w:hAnsi="Roboto"/>
          <w:lang w:val="en-GB" w:eastAsia="hr-HR"/>
        </w:rPr>
        <w:t>. In accordance with t</w:t>
      </w:r>
      <w:r w:rsidR="1BD9A4A3" w:rsidRPr="008D7EA1">
        <w:rPr>
          <w:rFonts w:ascii="Roboto" w:hAnsi="Roboto"/>
          <w:lang w:val="en-GB" w:eastAsia="hr-HR"/>
        </w:rPr>
        <w:t>his</w:t>
      </w:r>
      <w:r w:rsidRPr="008D7EA1">
        <w:rPr>
          <w:rFonts w:ascii="Roboto" w:hAnsi="Roboto"/>
          <w:lang w:val="en-GB" w:eastAsia="hr-HR"/>
        </w:rPr>
        <w:t xml:space="preserve"> a uniform need for the construction and extension of the </w:t>
      </w:r>
      <w:r w:rsidR="62013B8C" w:rsidRPr="008D7EA1">
        <w:rPr>
          <w:rFonts w:ascii="Roboto" w:hAnsi="Roboto"/>
          <w:lang w:val="en-GB" w:eastAsia="hr-HR"/>
        </w:rPr>
        <w:t>public streetlight</w:t>
      </w:r>
      <w:r w:rsidRPr="008D7EA1">
        <w:rPr>
          <w:rFonts w:ascii="Roboto" w:hAnsi="Roboto"/>
          <w:lang w:val="en-GB" w:eastAsia="hr-HR"/>
        </w:rPr>
        <w:t xml:space="preserve"> system is assumed in the annual amount of </w:t>
      </w:r>
      <w:r w:rsidRPr="008D7EA1">
        <w:rPr>
          <w:rFonts w:ascii="Roboto" w:hAnsi="Roboto"/>
          <w:highlight w:val="yellow"/>
          <w:lang w:val="en-GB" w:eastAsia="hr-HR"/>
        </w:rPr>
        <w:t>X</w:t>
      </w:r>
      <w:r w:rsidRPr="008D7EA1">
        <w:rPr>
          <w:rFonts w:ascii="Roboto" w:hAnsi="Roboto"/>
          <w:lang w:val="en-GB" w:eastAsia="hr-HR"/>
        </w:rPr>
        <w:t xml:space="preserve"> million </w:t>
      </w:r>
      <w:r w:rsidR="1BD9A4A3" w:rsidRPr="008D7EA1">
        <w:rPr>
          <w:rFonts w:ascii="Roboto" w:hAnsi="Roboto"/>
          <w:lang w:val="en-GB" w:eastAsia="hr-HR"/>
        </w:rPr>
        <w:t>EUR</w:t>
      </w:r>
      <w:r w:rsidRPr="008D7EA1">
        <w:rPr>
          <w:rFonts w:ascii="Roboto" w:hAnsi="Roboto"/>
          <w:lang w:val="en-GB" w:eastAsia="hr-HR"/>
        </w:rPr>
        <w:t>. The construction and extension does not result in energy and cost savings, which is why only estimates of investment (capital</w:t>
      </w:r>
      <w:r w:rsidR="1BD9A4A3" w:rsidRPr="008D7EA1">
        <w:rPr>
          <w:rFonts w:ascii="Roboto" w:hAnsi="Roboto"/>
          <w:lang w:val="en-GB" w:eastAsia="hr-HR"/>
        </w:rPr>
        <w:t xml:space="preserve"> costs</w:t>
      </w:r>
      <w:r w:rsidRPr="008D7EA1">
        <w:rPr>
          <w:rFonts w:ascii="Roboto" w:hAnsi="Roboto"/>
          <w:lang w:val="en-GB" w:eastAsia="hr-HR"/>
        </w:rPr>
        <w:t xml:space="preserve">) are given below. The basic financial indicators of the estimated annual growth of the </w:t>
      </w:r>
      <w:r w:rsidR="62013B8C" w:rsidRPr="008D7EA1">
        <w:rPr>
          <w:rFonts w:ascii="Roboto" w:hAnsi="Roboto"/>
          <w:lang w:val="en-GB" w:eastAsia="hr-HR"/>
        </w:rPr>
        <w:t>public streetlight</w:t>
      </w:r>
      <w:r w:rsidRPr="008D7EA1">
        <w:rPr>
          <w:rFonts w:ascii="Roboto" w:hAnsi="Roboto"/>
          <w:lang w:val="en-GB" w:eastAsia="hr-HR"/>
        </w:rPr>
        <w:t xml:space="preserve"> system are given in the table below </w:t>
      </w:r>
      <w:r w:rsidR="58041220" w:rsidRPr="008D7EA1">
        <w:rPr>
          <w:rFonts w:ascii="Roboto" w:hAnsi="Roboto"/>
          <w:lang w:val="en-GB"/>
        </w:rPr>
        <w:t>(</w:t>
      </w:r>
      <w:r w:rsidR="006D6245" w:rsidRPr="008D7EA1">
        <w:rPr>
          <w:rFonts w:ascii="Roboto" w:hAnsi="Roboto"/>
          <w:lang w:val="en-GB"/>
        </w:rPr>
        <w:fldChar w:fldCharType="begin"/>
      </w:r>
      <w:r w:rsidR="006D6245" w:rsidRPr="008D7EA1">
        <w:rPr>
          <w:rFonts w:ascii="Roboto" w:hAnsi="Roboto"/>
          <w:lang w:val="en-GB"/>
        </w:rPr>
        <w:instrText xml:space="preserve"> REF _Ref535585707 \h </w:instrText>
      </w:r>
      <w:r w:rsidR="006D6245" w:rsidRPr="008D7EA1">
        <w:rPr>
          <w:rFonts w:ascii="Roboto" w:hAnsi="Roboto"/>
          <w:lang w:val="en-GB"/>
        </w:rPr>
      </w:r>
      <w:r w:rsidR="00B23B2B" w:rsidRPr="008D7EA1">
        <w:rPr>
          <w:rFonts w:ascii="Roboto" w:hAnsi="Roboto"/>
          <w:lang w:val="en-GB"/>
        </w:rPr>
        <w:instrText xml:space="preserve"> \* MERGEFORMAT </w:instrText>
      </w:r>
      <w:r w:rsidR="006D6245" w:rsidRPr="008D7EA1">
        <w:rPr>
          <w:rFonts w:ascii="Roboto" w:hAnsi="Roboto"/>
          <w:lang w:val="en-GB"/>
        </w:rPr>
        <w:fldChar w:fldCharType="separate"/>
      </w:r>
      <w:r w:rsidR="511C20FD" w:rsidRPr="008D7EA1">
        <w:rPr>
          <w:rFonts w:ascii="Roboto" w:hAnsi="Roboto"/>
          <w:lang w:val="en-GB"/>
        </w:rPr>
        <w:t>Table</w:t>
      </w:r>
      <w:r w:rsidR="680AC019" w:rsidRPr="008D7EA1">
        <w:rPr>
          <w:rFonts w:ascii="Roboto" w:hAnsi="Roboto"/>
          <w:lang w:val="en-GB"/>
        </w:rPr>
        <w:t xml:space="preserve"> </w:t>
      </w:r>
      <w:r w:rsidR="680AC019" w:rsidRPr="008D7EA1">
        <w:rPr>
          <w:rFonts w:ascii="Roboto" w:hAnsi="Roboto"/>
          <w:noProof/>
          <w:lang w:val="en-GB"/>
        </w:rPr>
        <w:t>3</w:t>
      </w:r>
      <w:r w:rsidR="680AC019" w:rsidRPr="008D7EA1">
        <w:rPr>
          <w:rFonts w:ascii="Roboto" w:hAnsi="Roboto"/>
          <w:lang w:val="en-GB"/>
        </w:rPr>
        <w:t>.</w:t>
      </w:r>
      <w:r w:rsidR="680AC019" w:rsidRPr="008D7EA1">
        <w:rPr>
          <w:rFonts w:ascii="Roboto" w:hAnsi="Roboto"/>
          <w:noProof/>
          <w:lang w:val="en-GB"/>
        </w:rPr>
        <w:t>1</w:t>
      </w:r>
      <w:r w:rsidR="006D6245" w:rsidRPr="008D7EA1">
        <w:rPr>
          <w:rFonts w:ascii="Roboto" w:hAnsi="Roboto"/>
          <w:lang w:val="en-GB"/>
        </w:rPr>
        <w:fldChar w:fldCharType="end"/>
      </w:r>
      <w:r w:rsidR="58041220" w:rsidRPr="008D7EA1">
        <w:rPr>
          <w:rFonts w:ascii="Roboto" w:hAnsi="Roboto"/>
          <w:lang w:val="en-GB"/>
        </w:rPr>
        <w:t>).</w:t>
      </w:r>
      <w:r w:rsidR="2F03BFB6" w:rsidRPr="008D7EA1">
        <w:rPr>
          <w:rFonts w:ascii="Roboto" w:hAnsi="Roboto"/>
          <w:lang w:val="en-GB" w:eastAsia="hr-HR"/>
        </w:rPr>
        <w:t xml:space="preserve"> </w:t>
      </w:r>
    </w:p>
    <w:p w14:paraId="510C786D" w14:textId="77777777" w:rsidR="005D6C14" w:rsidRPr="008D7EA1" w:rsidRDefault="005D6C14" w:rsidP="00E86A28">
      <w:pPr>
        <w:jc w:val="left"/>
        <w:rPr>
          <w:rFonts w:ascii="Roboto" w:hAnsi="Roboto"/>
          <w:lang w:val="en-GB"/>
        </w:rPr>
      </w:pPr>
    </w:p>
    <w:p w14:paraId="6674E09C" w14:textId="47CB093F" w:rsidR="005D6C14" w:rsidRPr="008D7EA1" w:rsidRDefault="511C20FD" w:rsidP="00E86A28">
      <w:pPr>
        <w:pStyle w:val="Caption"/>
        <w:jc w:val="left"/>
        <w:rPr>
          <w:rFonts w:ascii="Roboto" w:hAnsi="Roboto"/>
          <w:b w:val="0"/>
          <w:bCs w:val="0"/>
          <w:lang w:val="en-GB"/>
        </w:rPr>
      </w:pPr>
      <w:bookmarkStart w:id="68" w:name="_Ref535585707"/>
      <w:bookmarkStart w:id="69" w:name="_Ref463942943"/>
      <w:bookmarkStart w:id="70" w:name="_Toc494273103"/>
      <w:bookmarkStart w:id="71" w:name="_Toc116929446"/>
      <w:r w:rsidRPr="008D7EA1">
        <w:rPr>
          <w:rFonts w:ascii="Roboto" w:hAnsi="Roboto"/>
          <w:lang w:val="en-GB"/>
        </w:rPr>
        <w:t>Table</w:t>
      </w:r>
      <w:r w:rsidR="58041220"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680AC019" w:rsidRPr="008D7EA1">
        <w:rPr>
          <w:rFonts w:ascii="Roboto" w:hAnsi="Roboto"/>
          <w:noProof/>
          <w:lang w:val="en-GB"/>
        </w:rPr>
        <w:t>3</w:t>
      </w:r>
      <w:r w:rsidR="005901F0" w:rsidRPr="008D7EA1">
        <w:rPr>
          <w:rFonts w:ascii="Roboto" w:hAnsi="Roboto"/>
          <w:lang w:val="en-GB"/>
        </w:rPr>
        <w:fldChar w:fldCharType="end"/>
      </w:r>
      <w:r w:rsidR="5C21FFB4"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680AC019" w:rsidRPr="008D7EA1">
        <w:rPr>
          <w:rFonts w:ascii="Roboto" w:hAnsi="Roboto"/>
          <w:noProof/>
          <w:lang w:val="en-GB"/>
        </w:rPr>
        <w:t>1</w:t>
      </w:r>
      <w:r w:rsidR="005901F0" w:rsidRPr="008D7EA1">
        <w:rPr>
          <w:rFonts w:ascii="Roboto" w:hAnsi="Roboto"/>
          <w:lang w:val="en-GB"/>
        </w:rPr>
        <w:fldChar w:fldCharType="end"/>
      </w:r>
      <w:bookmarkEnd w:id="68"/>
      <w:r w:rsidR="58041220" w:rsidRPr="008D7EA1">
        <w:rPr>
          <w:rFonts w:ascii="Roboto" w:hAnsi="Roboto"/>
          <w:lang w:val="en-GB"/>
        </w:rPr>
        <w:t xml:space="preserve"> </w:t>
      </w:r>
      <w:bookmarkEnd w:id="69"/>
      <w:bookmarkEnd w:id="70"/>
      <w:r w:rsidR="5A75B39D" w:rsidRPr="008D7EA1">
        <w:rPr>
          <w:rFonts w:ascii="Roboto" w:hAnsi="Roboto"/>
          <w:b w:val="0"/>
          <w:bCs w:val="0"/>
          <w:lang w:val="en-GB"/>
        </w:rPr>
        <w:t xml:space="preserve">Costs of the </w:t>
      </w:r>
      <w:r w:rsidR="62013B8C" w:rsidRPr="008D7EA1">
        <w:rPr>
          <w:rFonts w:ascii="Roboto" w:hAnsi="Roboto"/>
          <w:b w:val="0"/>
          <w:bCs w:val="0"/>
          <w:lang w:val="en-GB"/>
        </w:rPr>
        <w:t>public streetlight</w:t>
      </w:r>
      <w:r w:rsidR="5A75B39D" w:rsidRPr="008D7EA1">
        <w:rPr>
          <w:rFonts w:ascii="Roboto" w:hAnsi="Roboto"/>
          <w:b w:val="0"/>
          <w:bCs w:val="0"/>
          <w:lang w:val="en-GB"/>
        </w:rPr>
        <w:t xml:space="preserve"> system extension on an annual basis</w:t>
      </w:r>
      <w:bookmarkEnd w:id="71"/>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346"/>
      </w:tblGrid>
      <w:tr w:rsidR="005D6C14" w:rsidRPr="008D7EA1" w14:paraId="07BDE4EC" w14:textId="77777777" w:rsidTr="64A3E665">
        <w:tc>
          <w:tcPr>
            <w:tcW w:w="3747" w:type="pct"/>
            <w:shd w:val="clear" w:color="auto" w:fill="8DB3E2" w:themeFill="text2" w:themeFillTint="66"/>
          </w:tcPr>
          <w:p w14:paraId="2CD9B9E8" w14:textId="532E8EC0" w:rsidR="005D6C14" w:rsidRPr="008D7EA1" w:rsidRDefault="29711BB2" w:rsidP="00E86A28">
            <w:pPr>
              <w:jc w:val="left"/>
              <w:rPr>
                <w:rFonts w:ascii="Roboto" w:eastAsia="Times New Roman" w:hAnsi="Roboto" w:cs="Calibri"/>
                <w:b/>
                <w:bCs/>
                <w:sz w:val="20"/>
                <w:szCs w:val="20"/>
                <w:lang w:val="en-GB"/>
              </w:rPr>
            </w:pPr>
            <w:r w:rsidRPr="008D7EA1">
              <w:rPr>
                <w:rFonts w:ascii="Roboto" w:eastAsia="Times New Roman" w:hAnsi="Roboto" w:cs="Calibri"/>
                <w:b/>
                <w:bCs/>
                <w:sz w:val="20"/>
                <w:szCs w:val="20"/>
                <w:lang w:val="en-GB"/>
              </w:rPr>
              <w:t xml:space="preserve">Data on the annual extension of the </w:t>
            </w:r>
            <w:r w:rsidR="62013B8C" w:rsidRPr="008D7EA1">
              <w:rPr>
                <w:rFonts w:ascii="Roboto" w:eastAsia="Times New Roman" w:hAnsi="Roboto" w:cs="Calibri"/>
                <w:b/>
                <w:bCs/>
                <w:sz w:val="20"/>
                <w:szCs w:val="20"/>
                <w:lang w:val="en-GB"/>
              </w:rPr>
              <w:t>public streetlight</w:t>
            </w:r>
            <w:r w:rsidRPr="008D7EA1">
              <w:rPr>
                <w:rFonts w:ascii="Roboto" w:eastAsia="Times New Roman" w:hAnsi="Roboto" w:cs="Calibri"/>
                <w:b/>
                <w:bCs/>
                <w:sz w:val="20"/>
                <w:szCs w:val="20"/>
                <w:lang w:val="en-GB"/>
              </w:rPr>
              <w:t xml:space="preserve"> system</w:t>
            </w:r>
          </w:p>
        </w:tc>
        <w:tc>
          <w:tcPr>
            <w:tcW w:w="1253" w:type="pct"/>
            <w:shd w:val="clear" w:color="auto" w:fill="8DB3E2" w:themeFill="text2" w:themeFillTint="66"/>
            <w:vAlign w:val="center"/>
          </w:tcPr>
          <w:p w14:paraId="37BDCF13" w14:textId="4CDFA30A" w:rsidR="005D6C14" w:rsidRPr="008D7EA1" w:rsidRDefault="005D6C14" w:rsidP="00E86A28">
            <w:pPr>
              <w:jc w:val="left"/>
              <w:rPr>
                <w:rFonts w:ascii="Roboto" w:eastAsia="Times New Roman" w:hAnsi="Roboto" w:cs="Calibri"/>
                <w:b/>
                <w:sz w:val="20"/>
                <w:szCs w:val="20"/>
                <w:lang w:val="en-GB"/>
              </w:rPr>
            </w:pPr>
          </w:p>
        </w:tc>
      </w:tr>
      <w:tr w:rsidR="005D6C14" w:rsidRPr="008D7EA1" w14:paraId="77B1B614" w14:textId="77777777" w:rsidTr="64A3E665">
        <w:tc>
          <w:tcPr>
            <w:tcW w:w="3747" w:type="pct"/>
            <w:shd w:val="clear" w:color="auto" w:fill="auto"/>
          </w:tcPr>
          <w:p w14:paraId="1B03DD1F" w14:textId="6A1833A4" w:rsidR="005D6C14" w:rsidRPr="008D7EA1" w:rsidRDefault="006112BB"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Number of luminaires</w:t>
            </w:r>
          </w:p>
        </w:tc>
        <w:tc>
          <w:tcPr>
            <w:tcW w:w="1253" w:type="pct"/>
            <w:shd w:val="clear" w:color="auto" w:fill="auto"/>
            <w:vAlign w:val="center"/>
          </w:tcPr>
          <w:p w14:paraId="7E46A841" w14:textId="3D8212D7" w:rsidR="005D6C14" w:rsidRPr="008D7EA1" w:rsidRDefault="005D6C14" w:rsidP="00E86A28">
            <w:pPr>
              <w:jc w:val="left"/>
              <w:rPr>
                <w:rFonts w:ascii="Roboto" w:eastAsia="Times New Roman" w:hAnsi="Roboto" w:cs="Calibri"/>
                <w:sz w:val="20"/>
                <w:szCs w:val="20"/>
                <w:lang w:val="en-GB"/>
              </w:rPr>
            </w:pPr>
          </w:p>
        </w:tc>
      </w:tr>
      <w:tr w:rsidR="005D6C14" w:rsidRPr="008D7EA1" w14:paraId="2023DFF1" w14:textId="77777777" w:rsidTr="64A3E665">
        <w:tc>
          <w:tcPr>
            <w:tcW w:w="3747" w:type="pct"/>
            <w:shd w:val="clear" w:color="auto" w:fill="D9D9D9" w:themeFill="background1" w:themeFillShade="D9"/>
          </w:tcPr>
          <w:p w14:paraId="77A30FD4" w14:textId="53BDA656" w:rsidR="005D6C14" w:rsidRPr="008D7EA1" w:rsidRDefault="006112BB" w:rsidP="00E86A28">
            <w:pPr>
              <w:jc w:val="left"/>
              <w:rPr>
                <w:rFonts w:ascii="Roboto" w:eastAsia="Times New Roman" w:hAnsi="Roboto" w:cs="Calibri"/>
                <w:b/>
                <w:bCs/>
                <w:sz w:val="20"/>
                <w:szCs w:val="20"/>
                <w:lang w:val="en-GB"/>
              </w:rPr>
            </w:pPr>
            <w:r w:rsidRPr="008D7EA1">
              <w:rPr>
                <w:rFonts w:ascii="Roboto" w:eastAsia="Times New Roman" w:hAnsi="Roboto" w:cs="Calibri"/>
                <w:b/>
                <w:bCs/>
                <w:sz w:val="20"/>
                <w:szCs w:val="20"/>
                <w:lang w:val="en-GB"/>
              </w:rPr>
              <w:t>Investment (EUR)*</w:t>
            </w:r>
          </w:p>
        </w:tc>
        <w:tc>
          <w:tcPr>
            <w:tcW w:w="1253" w:type="pct"/>
            <w:shd w:val="clear" w:color="auto" w:fill="D9D9D9" w:themeFill="background1" w:themeFillShade="D9"/>
            <w:vAlign w:val="center"/>
          </w:tcPr>
          <w:p w14:paraId="45A32DE1" w14:textId="3C2745ED" w:rsidR="005D6C14" w:rsidRPr="008D7EA1" w:rsidRDefault="005D6C14" w:rsidP="00E86A28">
            <w:pPr>
              <w:jc w:val="left"/>
              <w:rPr>
                <w:rFonts w:ascii="Roboto" w:eastAsia="Times New Roman" w:hAnsi="Roboto" w:cs="Calibri"/>
                <w:b/>
                <w:bCs/>
                <w:sz w:val="20"/>
                <w:szCs w:val="20"/>
                <w:lang w:val="en-GB"/>
              </w:rPr>
            </w:pPr>
          </w:p>
        </w:tc>
      </w:tr>
    </w:tbl>
    <w:p w14:paraId="1B52D3CE" w14:textId="47782EE0" w:rsidR="005D6C14" w:rsidRPr="008D7EA1" w:rsidRDefault="005D6C14" w:rsidP="00E86A28">
      <w:pPr>
        <w:jc w:val="left"/>
        <w:rPr>
          <w:rFonts w:ascii="Roboto" w:hAnsi="Roboto" w:cs="Calibri"/>
          <w:sz w:val="18"/>
          <w:szCs w:val="20"/>
          <w:lang w:val="en-GB"/>
        </w:rPr>
      </w:pPr>
      <w:r w:rsidRPr="008D7EA1">
        <w:rPr>
          <w:rFonts w:ascii="Roboto" w:hAnsi="Roboto" w:cs="Calibri"/>
          <w:sz w:val="18"/>
          <w:szCs w:val="20"/>
          <w:lang w:val="en-GB"/>
        </w:rPr>
        <w:t>*</w:t>
      </w:r>
      <w:r w:rsidR="006112BB" w:rsidRPr="008D7EA1">
        <w:rPr>
          <w:rFonts w:ascii="Roboto" w:hAnsi="Roboto" w:cs="Calibri"/>
          <w:sz w:val="18"/>
          <w:szCs w:val="20"/>
          <w:lang w:val="en-GB"/>
        </w:rPr>
        <w:t>Investment includes services, works and all required material needed for implementing an extension</w:t>
      </w:r>
      <w:r w:rsidR="00057FF0" w:rsidRPr="008D7EA1">
        <w:rPr>
          <w:rFonts w:ascii="Roboto" w:hAnsi="Roboto" w:cs="Calibri"/>
          <w:sz w:val="18"/>
          <w:szCs w:val="20"/>
          <w:lang w:val="en-GB"/>
        </w:rPr>
        <w:t xml:space="preserve"> with VAT included</w:t>
      </w:r>
    </w:p>
    <w:p w14:paraId="2EF77609" w14:textId="77777777" w:rsidR="008B5B74" w:rsidRPr="008D7EA1" w:rsidRDefault="008B5B74" w:rsidP="00E86A28">
      <w:pPr>
        <w:jc w:val="left"/>
        <w:rPr>
          <w:rFonts w:ascii="Roboto" w:hAnsi="Roboto"/>
          <w:lang w:val="en-GB" w:eastAsia="hr-HR"/>
        </w:rPr>
      </w:pPr>
    </w:p>
    <w:p w14:paraId="425DBD08" w14:textId="367115FA" w:rsidR="005D6C14" w:rsidRPr="008D7EA1" w:rsidRDefault="006112BB" w:rsidP="00E86A28">
      <w:pPr>
        <w:jc w:val="left"/>
        <w:rPr>
          <w:rFonts w:ascii="Roboto" w:hAnsi="Roboto"/>
          <w:lang w:val="en-GB" w:eastAsia="hr-HR"/>
        </w:rPr>
      </w:pPr>
      <w:r w:rsidRPr="008D7EA1">
        <w:rPr>
          <w:rFonts w:ascii="Roboto" w:hAnsi="Roboto"/>
          <w:lang w:val="en-GB" w:eastAsia="hr-HR"/>
        </w:rPr>
        <w:t xml:space="preserve">Overall five-year </w:t>
      </w:r>
      <w:r w:rsidR="00562C8C" w:rsidRPr="008D7EA1">
        <w:rPr>
          <w:rFonts w:ascii="Roboto" w:hAnsi="Roboto"/>
          <w:lang w:val="en-GB" w:eastAsia="hr-HR"/>
        </w:rPr>
        <w:t>needs are stated in the table below</w:t>
      </w:r>
      <w:r w:rsidR="008B5B74" w:rsidRPr="008D7EA1">
        <w:rPr>
          <w:rFonts w:ascii="Roboto" w:hAnsi="Roboto"/>
          <w:lang w:val="en-GB"/>
        </w:rPr>
        <w:t>.</w:t>
      </w:r>
    </w:p>
    <w:p w14:paraId="25580650" w14:textId="77777777" w:rsidR="008B5B74" w:rsidRPr="008D7EA1" w:rsidRDefault="008B5B74" w:rsidP="00E86A28">
      <w:pPr>
        <w:jc w:val="left"/>
        <w:rPr>
          <w:rFonts w:ascii="Roboto" w:hAnsi="Roboto"/>
          <w:lang w:val="en-GB" w:eastAsia="hr-HR"/>
        </w:rPr>
      </w:pPr>
    </w:p>
    <w:p w14:paraId="75F4FA5B" w14:textId="49B25756" w:rsidR="000A6B33" w:rsidRPr="008D7EA1" w:rsidRDefault="511C20FD" w:rsidP="00E86A28">
      <w:pPr>
        <w:pStyle w:val="Caption"/>
        <w:jc w:val="left"/>
        <w:rPr>
          <w:rFonts w:ascii="Roboto" w:hAnsi="Roboto"/>
          <w:lang w:val="en-GB"/>
        </w:rPr>
      </w:pPr>
      <w:bookmarkStart w:id="72" w:name="_Ref535585713"/>
      <w:bookmarkStart w:id="73" w:name="_Toc116929447"/>
      <w:r w:rsidRPr="008D7EA1">
        <w:rPr>
          <w:rFonts w:ascii="Roboto" w:hAnsi="Roboto"/>
          <w:lang w:val="en-GB"/>
        </w:rPr>
        <w:t>Table</w:t>
      </w:r>
      <w:r w:rsidR="6890387C"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680AC019" w:rsidRPr="008D7EA1">
        <w:rPr>
          <w:rFonts w:ascii="Roboto" w:hAnsi="Roboto"/>
          <w:noProof/>
          <w:lang w:val="en-GB"/>
        </w:rPr>
        <w:t>3</w:t>
      </w:r>
      <w:r w:rsidR="005901F0" w:rsidRPr="008D7EA1">
        <w:rPr>
          <w:rFonts w:ascii="Roboto" w:hAnsi="Roboto"/>
          <w:lang w:val="en-GB"/>
        </w:rPr>
        <w:fldChar w:fldCharType="end"/>
      </w:r>
      <w:r w:rsidR="5C21FFB4"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Tablica \* ARABIC \s 1</w:instrText>
      </w:r>
      <w:r w:rsidR="005901F0" w:rsidRPr="008D7EA1">
        <w:rPr>
          <w:rFonts w:ascii="Roboto" w:hAnsi="Roboto"/>
          <w:lang w:val="en-GB"/>
        </w:rPr>
        <w:fldChar w:fldCharType="separate"/>
      </w:r>
      <w:r w:rsidR="680AC019" w:rsidRPr="008D7EA1">
        <w:rPr>
          <w:rFonts w:ascii="Roboto" w:hAnsi="Roboto"/>
          <w:noProof/>
          <w:lang w:val="en-GB"/>
        </w:rPr>
        <w:t>2</w:t>
      </w:r>
      <w:r w:rsidR="005901F0" w:rsidRPr="008D7EA1">
        <w:rPr>
          <w:rFonts w:ascii="Roboto" w:hAnsi="Roboto"/>
          <w:lang w:val="en-GB"/>
        </w:rPr>
        <w:fldChar w:fldCharType="end"/>
      </w:r>
      <w:bookmarkEnd w:id="72"/>
      <w:r w:rsidR="6890387C" w:rsidRPr="008D7EA1">
        <w:rPr>
          <w:rFonts w:ascii="Roboto" w:hAnsi="Roboto"/>
          <w:lang w:val="en-GB"/>
        </w:rPr>
        <w:t xml:space="preserve"> </w:t>
      </w:r>
      <w:r w:rsidR="534226A9" w:rsidRPr="008D7EA1">
        <w:rPr>
          <w:rFonts w:ascii="Roboto" w:hAnsi="Roboto"/>
          <w:b w:val="0"/>
          <w:bCs w:val="0"/>
          <w:lang w:val="en-GB"/>
        </w:rPr>
        <w:t xml:space="preserve">Costs of </w:t>
      </w:r>
      <w:r w:rsidR="62013B8C" w:rsidRPr="008D7EA1">
        <w:rPr>
          <w:rFonts w:ascii="Roboto" w:hAnsi="Roboto"/>
          <w:b w:val="0"/>
          <w:bCs w:val="0"/>
          <w:lang w:val="en-GB"/>
        </w:rPr>
        <w:t>public streetlight</w:t>
      </w:r>
      <w:r w:rsidR="534226A9" w:rsidRPr="008D7EA1">
        <w:rPr>
          <w:rFonts w:ascii="Roboto" w:hAnsi="Roboto"/>
          <w:b w:val="0"/>
          <w:bCs w:val="0"/>
          <w:lang w:val="en-GB"/>
        </w:rPr>
        <w:t xml:space="preserve"> system construction at the five-year basis</w:t>
      </w:r>
      <w:bookmarkEnd w:id="73"/>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46"/>
      </w:tblGrid>
      <w:tr w:rsidR="00562C8C" w:rsidRPr="008D7EA1" w14:paraId="50EB2640" w14:textId="2B8B4878" w:rsidTr="7881FD9C">
        <w:tc>
          <w:tcPr>
            <w:tcW w:w="3747" w:type="pct"/>
            <w:shd w:val="clear" w:color="auto" w:fill="8DB3E2" w:themeFill="text2" w:themeFillTint="66"/>
          </w:tcPr>
          <w:p w14:paraId="52356C6B" w14:textId="59CD4799" w:rsidR="00562C8C" w:rsidRPr="008D7EA1" w:rsidRDefault="25A57415" w:rsidP="00E86A28">
            <w:pPr>
              <w:jc w:val="left"/>
              <w:rPr>
                <w:rFonts w:ascii="Roboto" w:eastAsia="Times New Roman" w:hAnsi="Roboto" w:cs="Calibri"/>
                <w:b/>
                <w:bCs/>
                <w:sz w:val="20"/>
                <w:szCs w:val="20"/>
                <w:lang w:val="en-GB"/>
              </w:rPr>
            </w:pPr>
            <w:r w:rsidRPr="008D7EA1">
              <w:rPr>
                <w:rFonts w:ascii="Roboto" w:hAnsi="Roboto"/>
                <w:b/>
                <w:bCs/>
                <w:sz w:val="20"/>
                <w:szCs w:val="20"/>
                <w:lang w:val="en-GB"/>
              </w:rPr>
              <w:t xml:space="preserve">Data on the </w:t>
            </w:r>
            <w:r w:rsidR="78E06AA0" w:rsidRPr="008D7EA1">
              <w:rPr>
                <w:rFonts w:ascii="Roboto" w:hAnsi="Roboto"/>
                <w:b/>
                <w:bCs/>
                <w:sz w:val="20"/>
                <w:szCs w:val="20"/>
                <w:lang w:val="en-GB"/>
              </w:rPr>
              <w:t>five-year</w:t>
            </w:r>
            <w:r w:rsidRPr="008D7EA1">
              <w:rPr>
                <w:rFonts w:ascii="Roboto" w:hAnsi="Roboto"/>
                <w:b/>
                <w:bCs/>
                <w:sz w:val="20"/>
                <w:szCs w:val="20"/>
                <w:lang w:val="en-GB"/>
              </w:rPr>
              <w:t xml:space="preserve"> extension of the </w:t>
            </w:r>
            <w:r w:rsidR="62013B8C" w:rsidRPr="008D7EA1">
              <w:rPr>
                <w:rFonts w:ascii="Roboto" w:hAnsi="Roboto"/>
                <w:b/>
                <w:bCs/>
                <w:sz w:val="20"/>
                <w:szCs w:val="20"/>
                <w:lang w:val="en-GB"/>
              </w:rPr>
              <w:t>public streetlight</w:t>
            </w:r>
            <w:r w:rsidRPr="008D7EA1">
              <w:rPr>
                <w:rFonts w:ascii="Roboto" w:hAnsi="Roboto"/>
                <w:b/>
                <w:bCs/>
                <w:sz w:val="20"/>
                <w:szCs w:val="20"/>
                <w:lang w:val="en-GB"/>
              </w:rPr>
              <w:t xml:space="preserve"> system</w:t>
            </w:r>
          </w:p>
        </w:tc>
        <w:tc>
          <w:tcPr>
            <w:tcW w:w="1253" w:type="pct"/>
            <w:shd w:val="clear" w:color="auto" w:fill="8DB3E2" w:themeFill="text2" w:themeFillTint="66"/>
            <w:vAlign w:val="center"/>
          </w:tcPr>
          <w:p w14:paraId="668D2C58" w14:textId="101691AF" w:rsidR="00562C8C" w:rsidRPr="008D7EA1" w:rsidRDefault="00562C8C" w:rsidP="00E86A28">
            <w:pPr>
              <w:jc w:val="left"/>
              <w:rPr>
                <w:rFonts w:ascii="Roboto" w:eastAsia="Times New Roman" w:hAnsi="Roboto" w:cs="Calibri"/>
                <w:b/>
                <w:sz w:val="20"/>
                <w:szCs w:val="20"/>
                <w:lang w:val="en-GB"/>
              </w:rPr>
            </w:pPr>
          </w:p>
        </w:tc>
      </w:tr>
      <w:tr w:rsidR="00562C8C" w:rsidRPr="008D7EA1" w14:paraId="18FEB872" w14:textId="13709130" w:rsidTr="7881FD9C">
        <w:tc>
          <w:tcPr>
            <w:tcW w:w="3747" w:type="pct"/>
            <w:shd w:val="clear" w:color="auto" w:fill="auto"/>
          </w:tcPr>
          <w:p w14:paraId="68274FDF" w14:textId="7213077C" w:rsidR="00562C8C" w:rsidRPr="008D7EA1" w:rsidRDefault="00562C8C" w:rsidP="00E86A28">
            <w:pPr>
              <w:jc w:val="left"/>
              <w:rPr>
                <w:rFonts w:ascii="Roboto" w:eastAsia="Times New Roman" w:hAnsi="Roboto" w:cs="Calibri"/>
                <w:sz w:val="20"/>
                <w:szCs w:val="20"/>
                <w:lang w:val="en-GB"/>
              </w:rPr>
            </w:pPr>
            <w:r w:rsidRPr="008D7EA1">
              <w:rPr>
                <w:rFonts w:ascii="Roboto" w:hAnsi="Roboto"/>
                <w:sz w:val="20"/>
                <w:szCs w:val="20"/>
                <w:lang w:val="en-GB"/>
              </w:rPr>
              <w:lastRenderedPageBreak/>
              <w:t>Number of luminaires</w:t>
            </w:r>
          </w:p>
        </w:tc>
        <w:tc>
          <w:tcPr>
            <w:tcW w:w="1253" w:type="pct"/>
            <w:shd w:val="clear" w:color="auto" w:fill="auto"/>
            <w:vAlign w:val="center"/>
          </w:tcPr>
          <w:p w14:paraId="47300A0F" w14:textId="46FD8DBC" w:rsidR="00562C8C" w:rsidRPr="008D7EA1" w:rsidRDefault="00562C8C" w:rsidP="00E86A28">
            <w:pPr>
              <w:jc w:val="left"/>
              <w:rPr>
                <w:rFonts w:ascii="Roboto" w:eastAsia="Times New Roman" w:hAnsi="Roboto" w:cs="Calibri"/>
                <w:sz w:val="20"/>
                <w:szCs w:val="20"/>
                <w:lang w:val="en-GB"/>
              </w:rPr>
            </w:pPr>
          </w:p>
        </w:tc>
      </w:tr>
      <w:tr w:rsidR="00562C8C" w:rsidRPr="008D7EA1" w14:paraId="2E22CC6B" w14:textId="746D3457" w:rsidTr="7881FD9C">
        <w:tc>
          <w:tcPr>
            <w:tcW w:w="3747" w:type="pct"/>
            <w:shd w:val="clear" w:color="auto" w:fill="D9D9D9" w:themeFill="background1" w:themeFillShade="D9"/>
          </w:tcPr>
          <w:p w14:paraId="7EF69C77" w14:textId="7B4D6E7B" w:rsidR="00562C8C" w:rsidRPr="008D7EA1" w:rsidRDefault="00562C8C" w:rsidP="00E86A28">
            <w:pPr>
              <w:jc w:val="left"/>
              <w:rPr>
                <w:rFonts w:ascii="Roboto" w:eastAsia="Times New Roman" w:hAnsi="Roboto" w:cs="Calibri"/>
                <w:b/>
                <w:bCs/>
                <w:sz w:val="20"/>
                <w:szCs w:val="20"/>
                <w:lang w:val="en-GB"/>
              </w:rPr>
            </w:pPr>
            <w:r w:rsidRPr="008D7EA1">
              <w:rPr>
                <w:rFonts w:ascii="Roboto" w:hAnsi="Roboto"/>
                <w:b/>
                <w:bCs/>
                <w:sz w:val="20"/>
                <w:szCs w:val="20"/>
                <w:lang w:val="en-GB"/>
              </w:rPr>
              <w:t>Investment (EUR)*</w:t>
            </w:r>
          </w:p>
        </w:tc>
        <w:tc>
          <w:tcPr>
            <w:tcW w:w="1253" w:type="pct"/>
            <w:shd w:val="clear" w:color="auto" w:fill="D9D9D9" w:themeFill="background1" w:themeFillShade="D9"/>
            <w:vAlign w:val="center"/>
          </w:tcPr>
          <w:p w14:paraId="55DD8421" w14:textId="0833449C" w:rsidR="00562C8C" w:rsidRPr="008D7EA1" w:rsidRDefault="00562C8C" w:rsidP="00E86A28">
            <w:pPr>
              <w:jc w:val="left"/>
              <w:rPr>
                <w:rFonts w:ascii="Roboto" w:eastAsia="Times New Roman" w:hAnsi="Roboto" w:cs="Calibri"/>
                <w:b/>
                <w:bCs/>
                <w:sz w:val="20"/>
                <w:szCs w:val="20"/>
                <w:lang w:val="en-GB"/>
              </w:rPr>
            </w:pPr>
          </w:p>
        </w:tc>
      </w:tr>
    </w:tbl>
    <w:p w14:paraId="505BBE22" w14:textId="77777777" w:rsidR="00057FF0" w:rsidRPr="008D7EA1" w:rsidRDefault="00057FF0" w:rsidP="00E86A28">
      <w:pPr>
        <w:jc w:val="left"/>
        <w:rPr>
          <w:rFonts w:ascii="Roboto" w:hAnsi="Roboto" w:cs="Calibri"/>
          <w:sz w:val="18"/>
          <w:szCs w:val="20"/>
          <w:lang w:val="en-GB"/>
        </w:rPr>
      </w:pPr>
      <w:r w:rsidRPr="008D7EA1">
        <w:rPr>
          <w:rFonts w:ascii="Roboto" w:hAnsi="Roboto" w:cs="Calibri"/>
          <w:sz w:val="18"/>
          <w:szCs w:val="20"/>
          <w:lang w:val="en-GB"/>
        </w:rPr>
        <w:t>*Investment includes services, works and all required material needed for implementing an extension with VAT included</w:t>
      </w:r>
    </w:p>
    <w:p w14:paraId="30A1984E" w14:textId="77777777" w:rsidR="000230C9" w:rsidRPr="008D7EA1" w:rsidRDefault="000230C9" w:rsidP="00E86A28">
      <w:pPr>
        <w:jc w:val="left"/>
        <w:rPr>
          <w:rFonts w:ascii="Roboto" w:hAnsi="Roboto"/>
          <w:lang w:val="en-GB" w:eastAsia="hr-HR"/>
        </w:rPr>
      </w:pPr>
    </w:p>
    <w:p w14:paraId="600E680A" w14:textId="43BA6F67" w:rsidR="001B3E6C" w:rsidRPr="008D7EA1" w:rsidRDefault="2899CF23" w:rsidP="00E86A28">
      <w:pPr>
        <w:jc w:val="left"/>
        <w:rPr>
          <w:rFonts w:ascii="Roboto" w:hAnsi="Roboto"/>
          <w:sz w:val="18"/>
          <w:szCs w:val="18"/>
          <w:lang w:val="en-GB"/>
        </w:rPr>
      </w:pPr>
      <w:r w:rsidRPr="008D7EA1">
        <w:rPr>
          <w:rFonts w:ascii="Roboto" w:hAnsi="Roboto"/>
          <w:lang w:val="en-GB"/>
        </w:rPr>
        <w:t xml:space="preserve">The primary function of the </w:t>
      </w:r>
      <w:r w:rsidR="62013B8C" w:rsidRPr="008D7EA1">
        <w:rPr>
          <w:rFonts w:ascii="Roboto" w:hAnsi="Roboto"/>
          <w:lang w:val="en-GB"/>
        </w:rPr>
        <w:t>public streetlight</w:t>
      </w:r>
      <w:r w:rsidRPr="008D7EA1">
        <w:rPr>
          <w:rFonts w:ascii="Roboto" w:hAnsi="Roboto"/>
          <w:lang w:val="en-GB"/>
        </w:rPr>
        <w:t xml:space="preserve"> system is to ensure the safety of the traffic and people through public traffic areas at night. Creating </w:t>
      </w:r>
      <w:r w:rsidR="180A2AAE" w:rsidRPr="008D7EA1">
        <w:rPr>
          <w:rFonts w:ascii="Roboto" w:hAnsi="Roboto"/>
          <w:lang w:val="en-GB"/>
        </w:rPr>
        <w:t xml:space="preserve">appropriate </w:t>
      </w:r>
      <w:r w:rsidRPr="008D7EA1">
        <w:rPr>
          <w:rFonts w:ascii="Roboto" w:hAnsi="Roboto"/>
          <w:lang w:val="en-GB"/>
        </w:rPr>
        <w:t xml:space="preserve">visual </w:t>
      </w:r>
      <w:r w:rsidR="180A2AAE" w:rsidRPr="008D7EA1">
        <w:rPr>
          <w:rFonts w:ascii="Roboto" w:hAnsi="Roboto"/>
          <w:lang w:val="en-GB"/>
        </w:rPr>
        <w:t>conditions</w:t>
      </w:r>
      <w:r w:rsidRPr="008D7EA1">
        <w:rPr>
          <w:rFonts w:ascii="Roboto" w:hAnsi="Roboto"/>
          <w:lang w:val="en-GB"/>
        </w:rPr>
        <w:t xml:space="preserve"> for traffic participants in conditions of low visibility is possible only by meeting the minimum lighting standards, i.e. by observing the minimum light technical parameters defined by standards in the field of light technology (EN 13 201). In order to harmonize the existing </w:t>
      </w:r>
      <w:r w:rsidR="62013B8C" w:rsidRPr="008D7EA1">
        <w:rPr>
          <w:rFonts w:ascii="Roboto" w:hAnsi="Roboto"/>
          <w:lang w:val="en-GB"/>
        </w:rPr>
        <w:t>public streetlight</w:t>
      </w:r>
      <w:r w:rsidRPr="008D7EA1">
        <w:rPr>
          <w:rFonts w:ascii="Roboto" w:hAnsi="Roboto"/>
          <w:lang w:val="en-GB"/>
        </w:rPr>
        <w:t xml:space="preserve"> system with the light technical </w:t>
      </w:r>
      <w:r w:rsidR="180A2AAE" w:rsidRPr="008D7EA1">
        <w:rPr>
          <w:rFonts w:ascii="Roboto" w:hAnsi="Roboto"/>
          <w:lang w:val="en-GB"/>
        </w:rPr>
        <w:t>standards</w:t>
      </w:r>
      <w:r w:rsidRPr="008D7EA1">
        <w:rPr>
          <w:rFonts w:ascii="Roboto" w:hAnsi="Roboto"/>
          <w:lang w:val="en-GB"/>
        </w:rPr>
        <w:t xml:space="preserve"> it is necessary to upgrade and reconstruct the existing </w:t>
      </w:r>
      <w:r w:rsidR="62013B8C" w:rsidRPr="008D7EA1">
        <w:rPr>
          <w:rFonts w:ascii="Roboto" w:hAnsi="Roboto"/>
          <w:lang w:val="en-GB"/>
        </w:rPr>
        <w:t>public streetlight</w:t>
      </w:r>
      <w:r w:rsidRPr="008D7EA1">
        <w:rPr>
          <w:rFonts w:ascii="Roboto" w:hAnsi="Roboto"/>
          <w:lang w:val="en-GB"/>
        </w:rPr>
        <w:t xml:space="preserve"> system, </w:t>
      </w:r>
      <w:r w:rsidR="420106CF" w:rsidRPr="008D7EA1">
        <w:rPr>
          <w:rFonts w:ascii="Roboto" w:hAnsi="Roboto"/>
          <w:lang w:val="en-GB"/>
        </w:rPr>
        <w:t>respectively</w:t>
      </w:r>
      <w:r w:rsidRPr="008D7EA1">
        <w:rPr>
          <w:rFonts w:ascii="Roboto" w:hAnsi="Roboto"/>
          <w:lang w:val="en-GB"/>
        </w:rPr>
        <w:t xml:space="preserve"> to expand the system by adding about </w:t>
      </w:r>
      <w:r w:rsidR="420106CF" w:rsidRPr="008D7EA1">
        <w:rPr>
          <w:rFonts w:ascii="Roboto" w:hAnsi="Roboto"/>
          <w:highlight w:val="yellow"/>
          <w:lang w:val="en-GB"/>
        </w:rPr>
        <w:t>XY</w:t>
      </w:r>
      <w:r w:rsidRPr="008D7EA1">
        <w:rPr>
          <w:rFonts w:ascii="Roboto" w:hAnsi="Roboto"/>
          <w:lang w:val="en-GB"/>
        </w:rPr>
        <w:t xml:space="preserve"> new </w:t>
      </w:r>
      <w:r w:rsidR="511C20FD" w:rsidRPr="008D7EA1">
        <w:rPr>
          <w:rFonts w:ascii="Roboto" w:hAnsi="Roboto"/>
          <w:lang w:val="en-GB"/>
        </w:rPr>
        <w:t>luminaire</w:t>
      </w:r>
      <w:r w:rsidRPr="008D7EA1">
        <w:rPr>
          <w:rFonts w:ascii="Roboto" w:hAnsi="Roboto"/>
          <w:lang w:val="en-GB"/>
        </w:rPr>
        <w:t xml:space="preserve">s (about </w:t>
      </w:r>
      <w:r w:rsidR="420106CF" w:rsidRPr="008D7EA1">
        <w:rPr>
          <w:rFonts w:ascii="Roboto" w:hAnsi="Roboto"/>
          <w:highlight w:val="yellow"/>
          <w:lang w:val="en-GB"/>
        </w:rPr>
        <w:t>X</w:t>
      </w:r>
      <w:r w:rsidRPr="008D7EA1">
        <w:rPr>
          <w:rFonts w:ascii="Roboto" w:hAnsi="Roboto"/>
          <w:lang w:val="en-GB"/>
        </w:rPr>
        <w:t xml:space="preserve">% of the existing number) with an average specific cost of about </w:t>
      </w:r>
      <w:r w:rsidR="420106CF" w:rsidRPr="008D7EA1">
        <w:rPr>
          <w:rFonts w:ascii="Roboto" w:hAnsi="Roboto"/>
          <w:highlight w:val="yellow"/>
          <w:lang w:val="en-GB"/>
        </w:rPr>
        <w:t>XY</w:t>
      </w:r>
      <w:r w:rsidR="420106CF" w:rsidRPr="008D7EA1">
        <w:rPr>
          <w:rFonts w:ascii="Roboto" w:hAnsi="Roboto"/>
          <w:lang w:val="en-GB"/>
        </w:rPr>
        <w:t xml:space="preserve"> EUR</w:t>
      </w:r>
      <w:r w:rsidRPr="008D7EA1">
        <w:rPr>
          <w:rFonts w:ascii="Roboto" w:hAnsi="Roboto"/>
          <w:lang w:val="en-GB"/>
        </w:rPr>
        <w:t xml:space="preserve">, or a total of about </w:t>
      </w:r>
      <w:r w:rsidR="420106CF" w:rsidRPr="008D7EA1">
        <w:rPr>
          <w:rFonts w:ascii="Roboto" w:hAnsi="Roboto"/>
          <w:highlight w:val="yellow"/>
          <w:lang w:val="en-GB"/>
        </w:rPr>
        <w:t>XY</w:t>
      </w:r>
      <w:r w:rsidR="420106CF" w:rsidRPr="008D7EA1">
        <w:rPr>
          <w:rFonts w:ascii="Roboto" w:hAnsi="Roboto"/>
          <w:lang w:val="en-GB"/>
        </w:rPr>
        <w:t xml:space="preserve"> </w:t>
      </w:r>
      <w:r w:rsidRPr="008D7EA1">
        <w:rPr>
          <w:rFonts w:ascii="Roboto" w:hAnsi="Roboto"/>
          <w:lang w:val="en-GB"/>
        </w:rPr>
        <w:t>million</w:t>
      </w:r>
      <w:r w:rsidR="420106CF" w:rsidRPr="008D7EA1">
        <w:rPr>
          <w:rFonts w:ascii="Roboto" w:hAnsi="Roboto"/>
          <w:lang w:val="en-GB"/>
        </w:rPr>
        <w:t xml:space="preserve"> EUR</w:t>
      </w:r>
      <w:r w:rsidRPr="008D7EA1">
        <w:rPr>
          <w:rFonts w:ascii="Roboto" w:hAnsi="Roboto"/>
          <w:lang w:val="en-GB"/>
        </w:rPr>
        <w:t xml:space="preserve">. The total need for building and upgrading the system in order to increase traffic safety is estimated at around </w:t>
      </w:r>
      <w:r w:rsidR="420106CF" w:rsidRPr="008D7EA1">
        <w:rPr>
          <w:rFonts w:ascii="Roboto" w:hAnsi="Roboto"/>
          <w:highlight w:val="yellow"/>
          <w:lang w:val="en-GB"/>
        </w:rPr>
        <w:t>XY</w:t>
      </w:r>
      <w:r w:rsidRPr="008D7EA1">
        <w:rPr>
          <w:rFonts w:ascii="Roboto" w:hAnsi="Roboto"/>
          <w:lang w:val="en-GB"/>
        </w:rPr>
        <w:t xml:space="preserve"> million</w:t>
      </w:r>
      <w:r w:rsidR="420106CF" w:rsidRPr="008D7EA1">
        <w:rPr>
          <w:rFonts w:ascii="Roboto" w:hAnsi="Roboto"/>
          <w:lang w:val="en-GB"/>
        </w:rPr>
        <w:t xml:space="preserve"> EUR</w:t>
      </w:r>
      <w:r w:rsidRPr="008D7EA1">
        <w:rPr>
          <w:rFonts w:ascii="Roboto" w:hAnsi="Roboto"/>
          <w:lang w:val="en-GB"/>
        </w:rPr>
        <w:t xml:space="preserve"> and includes the construction of </w:t>
      </w:r>
      <w:r w:rsidR="420106CF" w:rsidRPr="008D7EA1">
        <w:rPr>
          <w:rFonts w:ascii="Roboto" w:hAnsi="Roboto"/>
          <w:highlight w:val="yellow"/>
          <w:lang w:val="en-GB"/>
        </w:rPr>
        <w:t>XY</w:t>
      </w:r>
      <w:r w:rsidR="420106CF" w:rsidRPr="008D7EA1">
        <w:rPr>
          <w:rFonts w:ascii="Roboto" w:hAnsi="Roboto"/>
          <w:lang w:val="en-GB"/>
        </w:rPr>
        <w:t xml:space="preserve"> </w:t>
      </w:r>
      <w:r w:rsidRPr="008D7EA1">
        <w:rPr>
          <w:rFonts w:ascii="Roboto" w:hAnsi="Roboto"/>
          <w:lang w:val="en-GB"/>
        </w:rPr>
        <w:t xml:space="preserve">new </w:t>
      </w:r>
      <w:r w:rsidR="511C20FD" w:rsidRPr="008D7EA1">
        <w:rPr>
          <w:rFonts w:ascii="Roboto" w:hAnsi="Roboto"/>
          <w:lang w:val="en-GB"/>
        </w:rPr>
        <w:t>luminaire</w:t>
      </w:r>
      <w:r w:rsidRPr="008D7EA1">
        <w:rPr>
          <w:rFonts w:ascii="Roboto" w:hAnsi="Roboto"/>
          <w:lang w:val="en-GB"/>
        </w:rPr>
        <w:t xml:space="preserve">s and the addition (expansion) of around </w:t>
      </w:r>
      <w:r w:rsidR="420106CF" w:rsidRPr="008D7EA1">
        <w:rPr>
          <w:rFonts w:ascii="Roboto" w:hAnsi="Roboto"/>
          <w:highlight w:val="yellow"/>
          <w:lang w:val="en-GB"/>
        </w:rPr>
        <w:t>XY</w:t>
      </w:r>
      <w:r w:rsidRPr="008D7EA1">
        <w:rPr>
          <w:rFonts w:ascii="Roboto" w:hAnsi="Roboto"/>
          <w:lang w:val="en-GB"/>
        </w:rPr>
        <w:t xml:space="preserve"> </w:t>
      </w:r>
      <w:r w:rsidR="511C20FD" w:rsidRPr="008D7EA1">
        <w:rPr>
          <w:rFonts w:ascii="Roboto" w:hAnsi="Roboto"/>
          <w:lang w:val="en-GB"/>
        </w:rPr>
        <w:t>luminaire</w:t>
      </w:r>
      <w:r w:rsidRPr="008D7EA1">
        <w:rPr>
          <w:rFonts w:ascii="Roboto" w:hAnsi="Roboto"/>
          <w:lang w:val="en-GB"/>
        </w:rPr>
        <w:t>s in order to comply with the EN 13 201 standard</w:t>
      </w:r>
      <w:r w:rsidR="6B7EA5A4" w:rsidRPr="008D7EA1">
        <w:rPr>
          <w:rFonts w:ascii="Roboto" w:hAnsi="Roboto"/>
          <w:lang w:val="en-GB"/>
        </w:rPr>
        <w:t>.</w:t>
      </w:r>
    </w:p>
    <w:p w14:paraId="23BA34F5" w14:textId="77777777" w:rsidR="001B3E6C" w:rsidRPr="008D7EA1" w:rsidRDefault="001B3E6C" w:rsidP="00E86A28">
      <w:pPr>
        <w:jc w:val="left"/>
        <w:rPr>
          <w:rFonts w:ascii="Roboto" w:hAnsi="Roboto"/>
          <w:lang w:val="en-GB"/>
        </w:rPr>
      </w:pPr>
    </w:p>
    <w:p w14:paraId="0E2515C3" w14:textId="30730F31" w:rsidR="00FE0E34" w:rsidRPr="008D7EA1" w:rsidRDefault="005901F0" w:rsidP="00E86A28">
      <w:pPr>
        <w:pStyle w:val="Caption"/>
        <w:jc w:val="left"/>
        <w:rPr>
          <w:rFonts w:ascii="Roboto" w:hAnsi="Roboto"/>
          <w:b w:val="0"/>
          <w:lang w:val="en-GB"/>
        </w:rPr>
      </w:pPr>
      <w:bookmarkStart w:id="74" w:name="_Ref535585668"/>
      <w:bookmarkStart w:id="75" w:name="_Toc116929448"/>
      <w:r w:rsidRPr="008D7EA1">
        <w:rPr>
          <w:rFonts w:ascii="Roboto" w:hAnsi="Roboto"/>
          <w:lang w:val="en-GB"/>
        </w:rPr>
        <w:t>Table</w:t>
      </w:r>
      <w:r w:rsidR="00FE0E34" w:rsidRPr="008D7EA1">
        <w:rPr>
          <w:rFonts w:ascii="Roboto" w:hAnsi="Roboto"/>
          <w:lang w:val="en-GB"/>
        </w:rPr>
        <w:t xml:space="preserve"> </w:t>
      </w:r>
      <w:r w:rsidR="00FE0E34" w:rsidRPr="008D7EA1">
        <w:rPr>
          <w:rFonts w:ascii="Roboto" w:hAnsi="Roboto"/>
          <w:lang w:val="en-GB"/>
        </w:rPr>
        <w:fldChar w:fldCharType="begin"/>
      </w:r>
      <w:r w:rsidR="00FE0E34" w:rsidRPr="008D7EA1">
        <w:rPr>
          <w:rFonts w:ascii="Roboto" w:hAnsi="Roboto"/>
          <w:lang w:val="en-GB"/>
        </w:rPr>
        <w:instrText>STYLEREF 1 \s</w:instrText>
      </w:r>
      <w:r w:rsidR="00FE0E34" w:rsidRPr="008D7EA1">
        <w:rPr>
          <w:rFonts w:ascii="Roboto" w:hAnsi="Roboto"/>
          <w:lang w:val="en-GB"/>
        </w:rPr>
        <w:fldChar w:fldCharType="separate"/>
      </w:r>
      <w:r w:rsidR="00283711" w:rsidRPr="008D7EA1">
        <w:rPr>
          <w:rFonts w:ascii="Roboto" w:hAnsi="Roboto"/>
          <w:noProof/>
          <w:lang w:val="en-GB"/>
        </w:rPr>
        <w:t>3</w:t>
      </w:r>
      <w:r w:rsidR="00FE0E34" w:rsidRPr="008D7EA1">
        <w:rPr>
          <w:rFonts w:ascii="Roboto" w:hAnsi="Roboto"/>
          <w:lang w:val="en-GB"/>
        </w:rPr>
        <w:fldChar w:fldCharType="end"/>
      </w:r>
      <w:r w:rsidR="0090198D" w:rsidRPr="008D7EA1">
        <w:rPr>
          <w:rFonts w:ascii="Roboto" w:hAnsi="Roboto"/>
          <w:lang w:val="en-GB"/>
        </w:rPr>
        <w:t>.</w:t>
      </w:r>
      <w:r w:rsidR="00FE0E34" w:rsidRPr="008D7EA1">
        <w:rPr>
          <w:rFonts w:ascii="Roboto" w:hAnsi="Roboto"/>
          <w:lang w:val="en-GB"/>
        </w:rPr>
        <w:fldChar w:fldCharType="begin"/>
      </w:r>
      <w:r w:rsidR="00FE0E34" w:rsidRPr="008D7EA1">
        <w:rPr>
          <w:rFonts w:ascii="Roboto" w:hAnsi="Roboto"/>
          <w:lang w:val="en-GB"/>
        </w:rPr>
        <w:instrText>SEQ Tablica \* ARABIC \s 1</w:instrText>
      </w:r>
      <w:r w:rsidR="00FE0E34" w:rsidRPr="008D7EA1">
        <w:rPr>
          <w:rFonts w:ascii="Roboto" w:hAnsi="Roboto"/>
          <w:lang w:val="en-GB"/>
        </w:rPr>
        <w:fldChar w:fldCharType="separate"/>
      </w:r>
      <w:r w:rsidR="00283711" w:rsidRPr="008D7EA1">
        <w:rPr>
          <w:rFonts w:ascii="Roboto" w:hAnsi="Roboto"/>
          <w:noProof/>
          <w:lang w:val="en-GB"/>
        </w:rPr>
        <w:t>3</w:t>
      </w:r>
      <w:r w:rsidR="00FE0E34" w:rsidRPr="008D7EA1">
        <w:rPr>
          <w:rFonts w:ascii="Roboto" w:hAnsi="Roboto"/>
          <w:lang w:val="en-GB"/>
        </w:rPr>
        <w:fldChar w:fldCharType="end"/>
      </w:r>
      <w:bookmarkEnd w:id="74"/>
      <w:r w:rsidR="00FE0E34" w:rsidRPr="008D7EA1">
        <w:rPr>
          <w:rFonts w:ascii="Roboto" w:hAnsi="Roboto"/>
          <w:lang w:val="en-GB"/>
        </w:rPr>
        <w:t xml:space="preserve"> </w:t>
      </w:r>
      <w:r w:rsidR="00BC79EC" w:rsidRPr="008D7EA1">
        <w:rPr>
          <w:rFonts w:ascii="Roboto" w:hAnsi="Roboto"/>
          <w:b w:val="0"/>
          <w:lang w:val="en-GB"/>
        </w:rPr>
        <w:t>Costs of additional extension and construction of lampposts</w:t>
      </w:r>
      <w:bookmarkEnd w:id="75"/>
      <w:r w:rsidR="00FE0E34" w:rsidRPr="008D7EA1">
        <w:rPr>
          <w:rFonts w:ascii="Roboto" w:hAnsi="Roboto"/>
          <w:b w:val="0"/>
          <w:lang w:val="en-GB"/>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346"/>
      </w:tblGrid>
      <w:tr w:rsidR="00FE0E34" w:rsidRPr="008D7EA1" w14:paraId="33DD235F" w14:textId="77777777" w:rsidTr="7881FD9C">
        <w:tc>
          <w:tcPr>
            <w:tcW w:w="3747" w:type="pct"/>
            <w:shd w:val="clear" w:color="auto" w:fill="8DB3E2" w:themeFill="text2" w:themeFillTint="66"/>
          </w:tcPr>
          <w:p w14:paraId="3FC09BC7" w14:textId="625095A9" w:rsidR="00FE0E34" w:rsidRPr="008D7EA1" w:rsidRDefault="585E89A4" w:rsidP="00E86A28">
            <w:pPr>
              <w:jc w:val="left"/>
              <w:rPr>
                <w:rFonts w:ascii="Roboto" w:eastAsia="Times New Roman" w:hAnsi="Roboto" w:cs="Calibri"/>
                <w:b/>
                <w:bCs/>
                <w:sz w:val="20"/>
                <w:szCs w:val="20"/>
                <w:lang w:val="en-GB"/>
              </w:rPr>
            </w:pPr>
            <w:r w:rsidRPr="008D7EA1">
              <w:rPr>
                <w:rFonts w:ascii="Roboto" w:eastAsia="Times New Roman" w:hAnsi="Roboto" w:cs="Calibri"/>
                <w:b/>
                <w:bCs/>
                <w:sz w:val="20"/>
                <w:szCs w:val="20"/>
                <w:lang w:val="en-GB"/>
              </w:rPr>
              <w:t xml:space="preserve">Data on the </w:t>
            </w:r>
            <w:r w:rsidR="76E5BB17" w:rsidRPr="008D7EA1">
              <w:rPr>
                <w:rFonts w:ascii="Roboto" w:eastAsia="Times New Roman" w:hAnsi="Roboto" w:cs="Calibri"/>
                <w:b/>
                <w:bCs/>
                <w:sz w:val="20"/>
                <w:szCs w:val="20"/>
                <w:lang w:val="en-GB"/>
              </w:rPr>
              <w:t>five year</w:t>
            </w:r>
            <w:r w:rsidRPr="008D7EA1">
              <w:rPr>
                <w:rFonts w:ascii="Roboto" w:eastAsia="Times New Roman" w:hAnsi="Roboto" w:cs="Calibri"/>
                <w:b/>
                <w:bCs/>
                <w:sz w:val="20"/>
                <w:szCs w:val="20"/>
                <w:lang w:val="en-GB"/>
              </w:rPr>
              <w:t xml:space="preserve"> construction and extension of the </w:t>
            </w:r>
            <w:r w:rsidR="62013B8C" w:rsidRPr="008D7EA1">
              <w:rPr>
                <w:rFonts w:ascii="Roboto" w:eastAsia="Times New Roman" w:hAnsi="Roboto" w:cs="Calibri"/>
                <w:b/>
                <w:bCs/>
                <w:sz w:val="20"/>
                <w:szCs w:val="20"/>
                <w:lang w:val="en-GB"/>
              </w:rPr>
              <w:t>public streetlight</w:t>
            </w:r>
            <w:r w:rsidRPr="008D7EA1">
              <w:rPr>
                <w:rFonts w:ascii="Roboto" w:eastAsia="Times New Roman" w:hAnsi="Roboto" w:cs="Calibri"/>
                <w:b/>
                <w:bCs/>
                <w:sz w:val="20"/>
                <w:szCs w:val="20"/>
                <w:lang w:val="en-GB"/>
              </w:rPr>
              <w:t xml:space="preserve"> system</w:t>
            </w:r>
          </w:p>
        </w:tc>
        <w:tc>
          <w:tcPr>
            <w:tcW w:w="1253" w:type="pct"/>
            <w:shd w:val="clear" w:color="auto" w:fill="8DB3E2" w:themeFill="text2" w:themeFillTint="66"/>
            <w:vAlign w:val="center"/>
          </w:tcPr>
          <w:p w14:paraId="5B24F523" w14:textId="237D118A" w:rsidR="00FE0E34" w:rsidRPr="008D7EA1" w:rsidRDefault="00FE0E34" w:rsidP="00E86A28">
            <w:pPr>
              <w:jc w:val="left"/>
              <w:rPr>
                <w:rFonts w:ascii="Roboto" w:eastAsia="Times New Roman" w:hAnsi="Roboto" w:cs="Calibri"/>
                <w:b/>
                <w:sz w:val="20"/>
                <w:szCs w:val="20"/>
                <w:lang w:val="en-GB"/>
              </w:rPr>
            </w:pPr>
          </w:p>
        </w:tc>
      </w:tr>
      <w:tr w:rsidR="00FE0E34" w:rsidRPr="008D7EA1" w14:paraId="7D8CB5EF" w14:textId="77777777" w:rsidTr="7881FD9C">
        <w:tc>
          <w:tcPr>
            <w:tcW w:w="3747" w:type="pct"/>
            <w:shd w:val="clear" w:color="auto" w:fill="auto"/>
          </w:tcPr>
          <w:p w14:paraId="45A2BD51" w14:textId="06DCE55F" w:rsidR="00FE0E34" w:rsidRPr="008D7EA1" w:rsidRDefault="00295D31"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Number of luminaires due to extension</w:t>
            </w:r>
            <w:r w:rsidR="00A97E6F" w:rsidRPr="008D7EA1">
              <w:rPr>
                <w:rFonts w:ascii="Roboto" w:eastAsia="Times New Roman" w:hAnsi="Roboto" w:cs="Calibri"/>
                <w:sz w:val="20"/>
                <w:szCs w:val="20"/>
                <w:lang w:val="en-GB"/>
              </w:rPr>
              <w:t xml:space="preserve"> of system on new areas</w:t>
            </w:r>
          </w:p>
        </w:tc>
        <w:tc>
          <w:tcPr>
            <w:tcW w:w="1253" w:type="pct"/>
            <w:shd w:val="clear" w:color="auto" w:fill="auto"/>
            <w:vAlign w:val="center"/>
          </w:tcPr>
          <w:p w14:paraId="0F45A30C" w14:textId="0D6F625F" w:rsidR="00FE0E34" w:rsidRPr="008D7EA1" w:rsidRDefault="00FE0E34" w:rsidP="00E86A28">
            <w:pPr>
              <w:jc w:val="left"/>
              <w:rPr>
                <w:rFonts w:ascii="Roboto" w:eastAsia="Times New Roman" w:hAnsi="Roboto" w:cs="Calibri"/>
                <w:sz w:val="20"/>
                <w:szCs w:val="20"/>
                <w:lang w:val="en-GB"/>
              </w:rPr>
            </w:pPr>
          </w:p>
        </w:tc>
      </w:tr>
      <w:tr w:rsidR="001411E4" w:rsidRPr="008D7EA1" w14:paraId="62B80C8E" w14:textId="77777777" w:rsidTr="7881FD9C">
        <w:tc>
          <w:tcPr>
            <w:tcW w:w="3747" w:type="pct"/>
            <w:shd w:val="clear" w:color="auto" w:fill="auto"/>
          </w:tcPr>
          <w:p w14:paraId="3D2E4C75" w14:textId="14FC3971" w:rsidR="001411E4" w:rsidRPr="008D7EA1" w:rsidRDefault="004A769A"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 xml:space="preserve">               </w:t>
            </w:r>
            <w:r w:rsidR="00295D31" w:rsidRPr="008D7EA1">
              <w:rPr>
                <w:rFonts w:ascii="Roboto" w:eastAsia="Times New Roman" w:hAnsi="Roboto" w:cs="Calibri"/>
                <w:sz w:val="20"/>
                <w:szCs w:val="20"/>
                <w:lang w:val="en-GB"/>
              </w:rPr>
              <w:t>Investment (EUR)</w:t>
            </w:r>
          </w:p>
        </w:tc>
        <w:tc>
          <w:tcPr>
            <w:tcW w:w="1253" w:type="pct"/>
            <w:shd w:val="clear" w:color="auto" w:fill="auto"/>
            <w:vAlign w:val="center"/>
          </w:tcPr>
          <w:p w14:paraId="3437FB7F" w14:textId="051D7FA7" w:rsidR="001411E4" w:rsidRPr="008D7EA1" w:rsidRDefault="001411E4" w:rsidP="00E86A28">
            <w:pPr>
              <w:jc w:val="left"/>
              <w:rPr>
                <w:rFonts w:ascii="Roboto" w:eastAsia="Times New Roman" w:hAnsi="Roboto" w:cs="Calibri"/>
                <w:sz w:val="20"/>
                <w:szCs w:val="20"/>
                <w:lang w:val="en-GB"/>
              </w:rPr>
            </w:pPr>
          </w:p>
        </w:tc>
      </w:tr>
      <w:tr w:rsidR="00295D31" w:rsidRPr="008D7EA1" w14:paraId="68800567" w14:textId="77777777" w:rsidTr="7881FD9C">
        <w:tc>
          <w:tcPr>
            <w:tcW w:w="3747" w:type="pct"/>
            <w:shd w:val="clear" w:color="auto" w:fill="auto"/>
          </w:tcPr>
          <w:p w14:paraId="70A59F78" w14:textId="500FE920" w:rsidR="00295D31" w:rsidRPr="008D7EA1" w:rsidRDefault="00295D31"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Number of luminaires due to extension</w:t>
            </w:r>
            <w:r w:rsidR="00A97E6F" w:rsidRPr="008D7EA1">
              <w:rPr>
                <w:rFonts w:ascii="Roboto" w:eastAsia="Times New Roman" w:hAnsi="Roboto" w:cs="Calibri"/>
                <w:sz w:val="20"/>
                <w:szCs w:val="20"/>
                <w:lang w:val="en-GB"/>
              </w:rPr>
              <w:t xml:space="preserve"> of system for complying with standards</w:t>
            </w:r>
          </w:p>
        </w:tc>
        <w:tc>
          <w:tcPr>
            <w:tcW w:w="1253" w:type="pct"/>
            <w:shd w:val="clear" w:color="auto" w:fill="auto"/>
            <w:vAlign w:val="center"/>
          </w:tcPr>
          <w:p w14:paraId="1CE3C16C" w14:textId="57B6D26E" w:rsidR="00295D31" w:rsidRPr="008D7EA1" w:rsidRDefault="00295D31" w:rsidP="00E86A28">
            <w:pPr>
              <w:jc w:val="left"/>
              <w:rPr>
                <w:rFonts w:ascii="Roboto" w:eastAsia="Times New Roman" w:hAnsi="Roboto" w:cs="Calibri"/>
                <w:sz w:val="20"/>
                <w:szCs w:val="20"/>
                <w:lang w:val="en-GB"/>
              </w:rPr>
            </w:pPr>
          </w:p>
        </w:tc>
      </w:tr>
      <w:tr w:rsidR="00295D31" w:rsidRPr="008D7EA1" w14:paraId="35E4EC66" w14:textId="77777777" w:rsidTr="7881FD9C">
        <w:tc>
          <w:tcPr>
            <w:tcW w:w="3747" w:type="pct"/>
            <w:shd w:val="clear" w:color="auto" w:fill="auto"/>
          </w:tcPr>
          <w:p w14:paraId="14BDD60D" w14:textId="1A15180C" w:rsidR="00295D31" w:rsidRPr="008D7EA1" w:rsidRDefault="00295D31"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 xml:space="preserve">               Investment (EUR)</w:t>
            </w:r>
          </w:p>
        </w:tc>
        <w:tc>
          <w:tcPr>
            <w:tcW w:w="1253" w:type="pct"/>
            <w:shd w:val="clear" w:color="auto" w:fill="auto"/>
            <w:vAlign w:val="center"/>
          </w:tcPr>
          <w:p w14:paraId="51C962ED" w14:textId="1BB3989C" w:rsidR="00295D31" w:rsidRPr="008D7EA1" w:rsidRDefault="00295D31" w:rsidP="00E86A28">
            <w:pPr>
              <w:jc w:val="left"/>
              <w:rPr>
                <w:rFonts w:ascii="Roboto" w:eastAsia="Times New Roman" w:hAnsi="Roboto" w:cs="Calibri"/>
                <w:sz w:val="20"/>
                <w:szCs w:val="20"/>
                <w:lang w:val="en-GB"/>
              </w:rPr>
            </w:pPr>
          </w:p>
        </w:tc>
      </w:tr>
      <w:tr w:rsidR="00FE0E34" w:rsidRPr="008D7EA1" w14:paraId="4B97FB16" w14:textId="77777777" w:rsidTr="7881FD9C">
        <w:tc>
          <w:tcPr>
            <w:tcW w:w="3747" w:type="pct"/>
            <w:shd w:val="clear" w:color="auto" w:fill="D9D9D9" w:themeFill="background1" w:themeFillShade="D9"/>
          </w:tcPr>
          <w:p w14:paraId="1A2C82F8" w14:textId="686BAB36" w:rsidR="00FE0E34" w:rsidRPr="008D7EA1" w:rsidRDefault="00A97E6F"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Overall (EUR)</w:t>
            </w:r>
          </w:p>
        </w:tc>
        <w:tc>
          <w:tcPr>
            <w:tcW w:w="1253" w:type="pct"/>
            <w:shd w:val="clear" w:color="auto" w:fill="D9D9D9" w:themeFill="background1" w:themeFillShade="D9"/>
            <w:vAlign w:val="center"/>
          </w:tcPr>
          <w:p w14:paraId="38A9225C" w14:textId="341DD007" w:rsidR="00FE0E34" w:rsidRPr="008D7EA1" w:rsidRDefault="00FE0E34" w:rsidP="00E86A28">
            <w:pPr>
              <w:jc w:val="left"/>
              <w:rPr>
                <w:rFonts w:ascii="Roboto" w:eastAsia="Times New Roman" w:hAnsi="Roboto" w:cs="Calibri"/>
                <w:b/>
                <w:sz w:val="20"/>
                <w:szCs w:val="20"/>
                <w:lang w:val="en-GB"/>
              </w:rPr>
            </w:pPr>
          </w:p>
        </w:tc>
      </w:tr>
    </w:tbl>
    <w:p w14:paraId="3ABBCBBE" w14:textId="77777777" w:rsidR="00A97E6F" w:rsidRPr="008D7EA1" w:rsidRDefault="00A97E6F" w:rsidP="00E86A28">
      <w:pPr>
        <w:jc w:val="left"/>
        <w:rPr>
          <w:rFonts w:ascii="Roboto" w:hAnsi="Roboto" w:cs="Calibri"/>
          <w:sz w:val="18"/>
          <w:szCs w:val="20"/>
          <w:lang w:val="en-GB"/>
        </w:rPr>
      </w:pPr>
      <w:bookmarkStart w:id="76" w:name="_Toc534798725"/>
      <w:bookmarkStart w:id="77" w:name="_Toc535909528"/>
      <w:r w:rsidRPr="008D7EA1">
        <w:rPr>
          <w:rFonts w:ascii="Roboto" w:hAnsi="Roboto" w:cs="Calibri"/>
          <w:sz w:val="18"/>
          <w:szCs w:val="20"/>
          <w:lang w:val="en-GB"/>
        </w:rPr>
        <w:t>*Investment includes services, works and all required material needed for implementing an extension with VAT included</w:t>
      </w:r>
    </w:p>
    <w:p w14:paraId="5DD14C17" w14:textId="52608073" w:rsidR="005413FF" w:rsidRPr="008D7EA1" w:rsidRDefault="005413FF" w:rsidP="00E86A28">
      <w:pPr>
        <w:jc w:val="left"/>
        <w:rPr>
          <w:rFonts w:ascii="Roboto" w:eastAsiaTheme="majorEastAsia" w:hAnsi="Roboto" w:cstheme="majorBidi"/>
          <w:b/>
          <w:bCs/>
          <w:sz w:val="24"/>
          <w:szCs w:val="26"/>
          <w:lang w:val="en-GB" w:eastAsia="hr-HR"/>
        </w:rPr>
      </w:pPr>
    </w:p>
    <w:p w14:paraId="14291375" w14:textId="697FEF09" w:rsidR="00171D9F" w:rsidRPr="008D7EA1" w:rsidRDefault="12030238" w:rsidP="00E86A28">
      <w:pPr>
        <w:pStyle w:val="Heading2"/>
        <w:numPr>
          <w:ilvl w:val="1"/>
          <w:numId w:val="12"/>
        </w:numPr>
        <w:jc w:val="left"/>
        <w:rPr>
          <w:rFonts w:ascii="Roboto" w:hAnsi="Roboto"/>
          <w:color w:val="0070C0"/>
          <w:lang w:val="en-GB"/>
        </w:rPr>
      </w:pPr>
      <w:bookmarkStart w:id="78" w:name="_Toc152848326"/>
      <w:bookmarkEnd w:id="76"/>
      <w:bookmarkEnd w:id="77"/>
      <w:r w:rsidRPr="008D7EA1">
        <w:rPr>
          <w:rFonts w:ascii="Roboto" w:hAnsi="Roboto"/>
          <w:color w:val="0070C0"/>
          <w:lang w:val="en-GB" w:eastAsia="hr-HR"/>
        </w:rPr>
        <w:t xml:space="preserve">Ensure the basic functionality and availability of the existing system </w:t>
      </w:r>
      <w:r w:rsidR="5C1EF6AE" w:rsidRPr="008D7EA1">
        <w:rPr>
          <w:rFonts w:ascii="Roboto" w:hAnsi="Roboto"/>
          <w:color w:val="0070C0"/>
          <w:lang w:val="en-GB" w:eastAsia="hr-HR"/>
        </w:rPr>
        <w:t>(Scenario B)</w:t>
      </w:r>
      <w:bookmarkEnd w:id="78"/>
    </w:p>
    <w:p w14:paraId="6C335E30" w14:textId="01859052" w:rsidR="004061C2" w:rsidRPr="008D7EA1" w:rsidRDefault="3563CC7F" w:rsidP="00E86A28">
      <w:pPr>
        <w:jc w:val="left"/>
        <w:rPr>
          <w:rFonts w:ascii="Roboto" w:hAnsi="Roboto"/>
          <w:lang w:val="en-GB"/>
        </w:rPr>
      </w:pPr>
      <w:r w:rsidRPr="008D7EA1">
        <w:rPr>
          <w:rFonts w:ascii="Roboto" w:hAnsi="Roboto"/>
          <w:lang w:val="en-GB"/>
        </w:rPr>
        <w:t xml:space="preserve">During the analysis of the existing </w:t>
      </w:r>
      <w:r w:rsidR="62013B8C" w:rsidRPr="008D7EA1">
        <w:rPr>
          <w:rFonts w:ascii="Roboto" w:hAnsi="Roboto"/>
          <w:lang w:val="en-GB"/>
        </w:rPr>
        <w:t>public streetlight</w:t>
      </w:r>
      <w:r w:rsidR="562160F4" w:rsidRPr="008D7EA1">
        <w:rPr>
          <w:rFonts w:ascii="Roboto" w:hAnsi="Roboto"/>
          <w:lang w:val="en-GB"/>
        </w:rPr>
        <w:t xml:space="preserve"> system conditions</w:t>
      </w:r>
      <w:r w:rsidRPr="008D7EA1">
        <w:rPr>
          <w:rFonts w:ascii="Roboto" w:hAnsi="Roboto"/>
          <w:lang w:val="en-GB"/>
        </w:rPr>
        <w:t xml:space="preserve"> from energy audits, several critical parts of the infrastructure of the </w:t>
      </w:r>
      <w:r w:rsidR="62013B8C" w:rsidRPr="008D7EA1">
        <w:rPr>
          <w:rFonts w:ascii="Roboto" w:hAnsi="Roboto"/>
          <w:lang w:val="en-GB"/>
        </w:rPr>
        <w:t>public streetlight</w:t>
      </w:r>
      <w:r w:rsidRPr="008D7EA1">
        <w:rPr>
          <w:rFonts w:ascii="Roboto" w:hAnsi="Roboto"/>
          <w:lang w:val="en-GB"/>
        </w:rPr>
        <w:t xml:space="preserve"> system were addressed, which in order to ensure the basic functionality and availability of the system, need</w:t>
      </w:r>
      <w:r w:rsidR="562160F4" w:rsidRPr="008D7EA1">
        <w:rPr>
          <w:rFonts w:ascii="Roboto" w:hAnsi="Roboto"/>
          <w:lang w:val="en-GB"/>
        </w:rPr>
        <w:t>s</w:t>
      </w:r>
      <w:r w:rsidRPr="008D7EA1">
        <w:rPr>
          <w:rFonts w:ascii="Roboto" w:hAnsi="Roboto"/>
          <w:lang w:val="en-GB"/>
        </w:rPr>
        <w:t xml:space="preserve"> to be reconstructed in the near future</w:t>
      </w:r>
      <w:r w:rsidR="562160F4" w:rsidRPr="008D7EA1">
        <w:rPr>
          <w:rFonts w:ascii="Roboto" w:hAnsi="Roboto"/>
          <w:lang w:val="en-GB"/>
        </w:rPr>
        <w:t>.</w:t>
      </w:r>
      <w:r w:rsidRPr="008D7EA1">
        <w:rPr>
          <w:rFonts w:ascii="Roboto" w:hAnsi="Roboto"/>
          <w:lang w:val="en-GB"/>
        </w:rPr>
        <w:t xml:space="preserve"> </w:t>
      </w:r>
      <w:r w:rsidR="562160F4" w:rsidRPr="008D7EA1">
        <w:rPr>
          <w:rFonts w:ascii="Roboto" w:hAnsi="Roboto"/>
          <w:lang w:val="en-GB"/>
        </w:rPr>
        <w:t>Those parts</w:t>
      </w:r>
      <w:r w:rsidRPr="008D7EA1">
        <w:rPr>
          <w:rFonts w:ascii="Roboto" w:hAnsi="Roboto"/>
          <w:lang w:val="en-GB"/>
        </w:rPr>
        <w:t xml:space="preserve"> refer to:</w:t>
      </w:r>
    </w:p>
    <w:p w14:paraId="6ADD9DFE" w14:textId="64F8661C" w:rsidR="00AB516F" w:rsidRPr="008D7EA1" w:rsidRDefault="62013B8C" w:rsidP="00E86A28">
      <w:pPr>
        <w:pStyle w:val="ListParagraph"/>
        <w:numPr>
          <w:ilvl w:val="0"/>
          <w:numId w:val="5"/>
        </w:numPr>
        <w:jc w:val="left"/>
        <w:rPr>
          <w:rFonts w:ascii="Roboto" w:hAnsi="Roboto"/>
          <w:highlight w:val="yellow"/>
          <w:lang w:val="en-GB"/>
        </w:rPr>
      </w:pPr>
      <w:r w:rsidRPr="008D7EA1">
        <w:rPr>
          <w:rFonts w:ascii="Roboto" w:hAnsi="Roboto"/>
          <w:highlight w:val="yellow"/>
          <w:lang w:val="en-GB"/>
        </w:rPr>
        <w:t>Public streetlight</w:t>
      </w:r>
      <w:r w:rsidR="3563CC7F" w:rsidRPr="008D7EA1">
        <w:rPr>
          <w:rFonts w:ascii="Roboto" w:hAnsi="Roboto"/>
          <w:highlight w:val="yellow"/>
          <w:lang w:val="en-GB"/>
        </w:rPr>
        <w:t xml:space="preserve"> fields located in </w:t>
      </w:r>
      <w:r w:rsidR="2062BB17" w:rsidRPr="008D7EA1">
        <w:rPr>
          <w:rFonts w:ascii="Roboto" w:hAnsi="Roboto"/>
          <w:highlight w:val="yellow"/>
          <w:lang w:val="en-GB"/>
        </w:rPr>
        <w:t>transformer s</w:t>
      </w:r>
      <w:r w:rsidR="3563CC7F" w:rsidRPr="008D7EA1">
        <w:rPr>
          <w:rFonts w:ascii="Roboto" w:hAnsi="Roboto"/>
          <w:highlight w:val="yellow"/>
          <w:lang w:val="en-GB"/>
        </w:rPr>
        <w:t xml:space="preserve">tations owned by the distribution system operator and dilapidated </w:t>
      </w:r>
      <w:r w:rsidRPr="008D7EA1">
        <w:rPr>
          <w:rFonts w:ascii="Roboto" w:hAnsi="Roboto"/>
          <w:highlight w:val="yellow"/>
          <w:lang w:val="en-GB"/>
        </w:rPr>
        <w:t>public streetlight</w:t>
      </w:r>
      <w:r w:rsidR="3563CC7F" w:rsidRPr="008D7EA1">
        <w:rPr>
          <w:rFonts w:ascii="Roboto" w:hAnsi="Roboto"/>
          <w:highlight w:val="yellow"/>
          <w:lang w:val="en-GB"/>
        </w:rPr>
        <w:t xml:space="preserve"> cabinets;</w:t>
      </w:r>
    </w:p>
    <w:p w14:paraId="6E8676DA" w14:textId="287221F4" w:rsidR="00AB516F" w:rsidRPr="008D7EA1" w:rsidRDefault="3563CC7F" w:rsidP="00E86A28">
      <w:pPr>
        <w:pStyle w:val="ListParagraph"/>
        <w:numPr>
          <w:ilvl w:val="0"/>
          <w:numId w:val="5"/>
        </w:numPr>
        <w:jc w:val="left"/>
        <w:rPr>
          <w:rFonts w:ascii="Roboto" w:hAnsi="Roboto"/>
          <w:highlight w:val="yellow"/>
          <w:lang w:val="en-GB"/>
        </w:rPr>
      </w:pPr>
      <w:r w:rsidRPr="008D7EA1">
        <w:rPr>
          <w:rFonts w:ascii="Roboto" w:hAnsi="Roboto"/>
          <w:highlight w:val="yellow"/>
          <w:lang w:val="en-GB"/>
        </w:rPr>
        <w:t xml:space="preserve">Dilapidated underground supply cables of the </w:t>
      </w:r>
      <w:r w:rsidR="62013B8C" w:rsidRPr="008D7EA1">
        <w:rPr>
          <w:rFonts w:ascii="Roboto" w:hAnsi="Roboto"/>
          <w:highlight w:val="yellow"/>
          <w:lang w:val="en-GB"/>
        </w:rPr>
        <w:t>public streetlight</w:t>
      </w:r>
      <w:r w:rsidRPr="008D7EA1">
        <w:rPr>
          <w:rFonts w:ascii="Roboto" w:hAnsi="Roboto"/>
          <w:highlight w:val="yellow"/>
          <w:lang w:val="en-GB"/>
        </w:rPr>
        <w:t xml:space="preserve"> system;</w:t>
      </w:r>
    </w:p>
    <w:p w14:paraId="0AA76509" w14:textId="36CC4B27" w:rsidR="00CB1A58" w:rsidRPr="008D7EA1" w:rsidRDefault="7F154AFB" w:rsidP="00E86A28">
      <w:pPr>
        <w:pStyle w:val="ListParagraph"/>
        <w:numPr>
          <w:ilvl w:val="0"/>
          <w:numId w:val="5"/>
        </w:numPr>
        <w:jc w:val="left"/>
        <w:rPr>
          <w:rFonts w:ascii="Roboto" w:hAnsi="Roboto"/>
          <w:highlight w:val="yellow"/>
          <w:lang w:val="en-GB"/>
        </w:rPr>
      </w:pPr>
      <w:r w:rsidRPr="008D7EA1">
        <w:rPr>
          <w:rFonts w:ascii="Roboto" w:hAnsi="Roboto"/>
          <w:highlight w:val="yellow"/>
          <w:lang w:val="en-GB"/>
        </w:rPr>
        <w:t xml:space="preserve">Dilapidated </w:t>
      </w:r>
      <w:r w:rsidR="7757DC36" w:rsidRPr="008D7EA1">
        <w:rPr>
          <w:rFonts w:ascii="Roboto" w:hAnsi="Roboto"/>
          <w:highlight w:val="yellow"/>
          <w:lang w:val="en-GB"/>
        </w:rPr>
        <w:t xml:space="preserve">luminaire </w:t>
      </w:r>
      <w:proofErr w:type="spellStart"/>
      <w:r w:rsidR="7757DC36" w:rsidRPr="008D7EA1">
        <w:rPr>
          <w:rFonts w:ascii="Roboto" w:hAnsi="Roboto"/>
          <w:highlight w:val="yellow"/>
          <w:lang w:val="en-GB"/>
        </w:rPr>
        <w:t>post</w:t>
      </w:r>
      <w:r w:rsidR="2AA9D708" w:rsidRPr="008D7EA1">
        <w:rPr>
          <w:rFonts w:ascii="Roboto" w:hAnsi="Roboto"/>
          <w:highlight w:val="yellow"/>
          <w:lang w:val="en-GB"/>
        </w:rPr>
        <w:t>luminaire</w:t>
      </w:r>
      <w:proofErr w:type="spellEnd"/>
      <w:r w:rsidR="2AA9D708" w:rsidRPr="008D7EA1">
        <w:rPr>
          <w:rFonts w:ascii="Roboto" w:hAnsi="Roboto"/>
          <w:highlight w:val="yellow"/>
          <w:lang w:val="en-GB"/>
        </w:rPr>
        <w:t xml:space="preserve"> posts</w:t>
      </w:r>
      <w:r w:rsidRPr="008D7EA1">
        <w:rPr>
          <w:rFonts w:ascii="Roboto" w:hAnsi="Roboto"/>
          <w:highlight w:val="yellow"/>
          <w:lang w:val="en-GB"/>
        </w:rPr>
        <w:t xml:space="preserve"> (threatened static stability and safety).</w:t>
      </w:r>
    </w:p>
    <w:p w14:paraId="2D639048" w14:textId="77777777" w:rsidR="004061C2" w:rsidRPr="008D7EA1" w:rsidRDefault="004061C2" w:rsidP="00E86A28">
      <w:pPr>
        <w:jc w:val="left"/>
        <w:rPr>
          <w:rFonts w:ascii="Roboto" w:hAnsi="Roboto"/>
          <w:lang w:val="en-GB"/>
        </w:rPr>
      </w:pPr>
    </w:p>
    <w:p w14:paraId="3A81AB70" w14:textId="566BED69" w:rsidR="00706A9B" w:rsidRPr="008D7EA1" w:rsidRDefault="27B10F78" w:rsidP="00E86A28">
      <w:pPr>
        <w:jc w:val="left"/>
        <w:rPr>
          <w:rFonts w:ascii="Roboto" w:hAnsi="Roboto"/>
          <w:lang w:val="en-GB"/>
        </w:rPr>
      </w:pPr>
      <w:r w:rsidRPr="008D7EA1">
        <w:rPr>
          <w:rFonts w:ascii="Roboto" w:hAnsi="Roboto"/>
          <w:highlight w:val="yellow"/>
          <w:lang w:val="en-GB"/>
        </w:rPr>
        <w:t xml:space="preserve">//Description on specific needs for </w:t>
      </w:r>
      <w:r w:rsidR="11819629" w:rsidRPr="008D7EA1">
        <w:rPr>
          <w:rFonts w:ascii="Roboto" w:hAnsi="Roboto"/>
          <w:highlight w:val="yellow"/>
          <w:lang w:val="en-GB"/>
        </w:rPr>
        <w:t>renovation</w:t>
      </w:r>
      <w:r w:rsidRPr="008D7EA1">
        <w:rPr>
          <w:rFonts w:ascii="Roboto" w:hAnsi="Roboto"/>
          <w:highlight w:val="yellow"/>
          <w:lang w:val="en-GB"/>
        </w:rPr>
        <w:t>s (number, percentage, reasons, costs</w:t>
      </w:r>
      <w:r w:rsidR="76EACCAE" w:rsidRPr="008D7EA1">
        <w:rPr>
          <w:rFonts w:ascii="Roboto" w:hAnsi="Roboto"/>
          <w:highlight w:val="yellow"/>
          <w:lang w:val="en-GB"/>
        </w:rPr>
        <w:t>)</w:t>
      </w:r>
    </w:p>
    <w:p w14:paraId="1852B4A6" w14:textId="77777777" w:rsidR="003005AB" w:rsidRPr="008D7EA1" w:rsidRDefault="003005AB" w:rsidP="00E86A28">
      <w:pPr>
        <w:jc w:val="left"/>
        <w:rPr>
          <w:rFonts w:ascii="Roboto" w:hAnsi="Roboto"/>
          <w:lang w:val="en-GB"/>
        </w:rPr>
      </w:pPr>
    </w:p>
    <w:p w14:paraId="25954553" w14:textId="3A7ED1D9" w:rsidR="00AE59E4" w:rsidRPr="008D7EA1" w:rsidRDefault="005901F0" w:rsidP="00E86A28">
      <w:pPr>
        <w:pStyle w:val="Caption"/>
        <w:jc w:val="left"/>
        <w:rPr>
          <w:rFonts w:ascii="Roboto" w:hAnsi="Roboto"/>
          <w:b w:val="0"/>
          <w:lang w:val="en-GB"/>
        </w:rPr>
      </w:pPr>
      <w:bookmarkStart w:id="79" w:name="_Ref463875993"/>
      <w:bookmarkStart w:id="80" w:name="_Toc494273102"/>
      <w:bookmarkStart w:id="81" w:name="_Toc116929449"/>
      <w:r w:rsidRPr="008D7EA1">
        <w:rPr>
          <w:rFonts w:ascii="Roboto" w:hAnsi="Roboto"/>
          <w:lang w:val="en-GB"/>
        </w:rPr>
        <w:t>Table</w:t>
      </w:r>
      <w:r w:rsidR="00AE59E4" w:rsidRPr="008D7EA1">
        <w:rPr>
          <w:rFonts w:ascii="Roboto" w:hAnsi="Roboto"/>
          <w:lang w:val="en-GB"/>
        </w:rPr>
        <w:t xml:space="preserve"> </w:t>
      </w:r>
      <w:r w:rsidR="00AE59E4" w:rsidRPr="008D7EA1">
        <w:rPr>
          <w:rFonts w:ascii="Roboto" w:hAnsi="Roboto"/>
          <w:lang w:val="en-GB"/>
        </w:rPr>
        <w:fldChar w:fldCharType="begin"/>
      </w:r>
      <w:r w:rsidR="00AE59E4" w:rsidRPr="008D7EA1">
        <w:rPr>
          <w:rFonts w:ascii="Roboto" w:hAnsi="Roboto"/>
          <w:lang w:val="en-GB"/>
        </w:rPr>
        <w:instrText>STYLEREF 1 \s</w:instrText>
      </w:r>
      <w:r w:rsidR="00AE59E4" w:rsidRPr="008D7EA1">
        <w:rPr>
          <w:rFonts w:ascii="Roboto" w:hAnsi="Roboto"/>
          <w:lang w:val="en-GB"/>
        </w:rPr>
        <w:fldChar w:fldCharType="separate"/>
      </w:r>
      <w:r w:rsidR="00283711" w:rsidRPr="008D7EA1">
        <w:rPr>
          <w:rFonts w:ascii="Roboto" w:hAnsi="Roboto"/>
          <w:noProof/>
          <w:lang w:val="en-GB"/>
        </w:rPr>
        <w:t>3</w:t>
      </w:r>
      <w:r w:rsidR="00AE59E4" w:rsidRPr="008D7EA1">
        <w:rPr>
          <w:rFonts w:ascii="Roboto" w:hAnsi="Roboto"/>
          <w:lang w:val="en-GB"/>
        </w:rPr>
        <w:fldChar w:fldCharType="end"/>
      </w:r>
      <w:r w:rsidR="0090198D" w:rsidRPr="008D7EA1">
        <w:rPr>
          <w:rFonts w:ascii="Roboto" w:hAnsi="Roboto"/>
          <w:lang w:val="en-GB"/>
        </w:rPr>
        <w:t>.</w:t>
      </w:r>
      <w:r w:rsidR="00AE59E4" w:rsidRPr="008D7EA1">
        <w:rPr>
          <w:rFonts w:ascii="Roboto" w:hAnsi="Roboto"/>
          <w:lang w:val="en-GB"/>
        </w:rPr>
        <w:fldChar w:fldCharType="begin"/>
      </w:r>
      <w:r w:rsidR="00AE59E4" w:rsidRPr="008D7EA1">
        <w:rPr>
          <w:rFonts w:ascii="Roboto" w:hAnsi="Roboto"/>
          <w:lang w:val="en-GB"/>
        </w:rPr>
        <w:instrText>SEQ Tablica \* ARABIC \s 1</w:instrText>
      </w:r>
      <w:r w:rsidR="00AE59E4" w:rsidRPr="008D7EA1">
        <w:rPr>
          <w:rFonts w:ascii="Roboto" w:hAnsi="Roboto"/>
          <w:lang w:val="en-GB"/>
        </w:rPr>
        <w:fldChar w:fldCharType="separate"/>
      </w:r>
      <w:r w:rsidR="00283711" w:rsidRPr="008D7EA1">
        <w:rPr>
          <w:rFonts w:ascii="Roboto" w:hAnsi="Roboto"/>
          <w:noProof/>
          <w:lang w:val="en-GB"/>
        </w:rPr>
        <w:t>4</w:t>
      </w:r>
      <w:r w:rsidR="00AE59E4" w:rsidRPr="008D7EA1">
        <w:rPr>
          <w:rFonts w:ascii="Roboto" w:hAnsi="Roboto"/>
          <w:lang w:val="en-GB"/>
        </w:rPr>
        <w:fldChar w:fldCharType="end"/>
      </w:r>
      <w:bookmarkEnd w:id="79"/>
      <w:r w:rsidR="00AE59E4" w:rsidRPr="008D7EA1">
        <w:rPr>
          <w:rFonts w:ascii="Roboto" w:hAnsi="Roboto"/>
          <w:lang w:val="en-GB"/>
        </w:rPr>
        <w:t xml:space="preserve"> </w:t>
      </w:r>
      <w:bookmarkEnd w:id="80"/>
      <w:r w:rsidR="006E76B8" w:rsidRPr="008D7EA1">
        <w:rPr>
          <w:rFonts w:ascii="Roboto" w:hAnsi="Roboto"/>
          <w:b w:val="0"/>
          <w:lang w:val="en-GB"/>
        </w:rPr>
        <w:t>Needs for basic functionality and availability ensuring</w:t>
      </w:r>
      <w:bookmarkEnd w:id="81"/>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46"/>
      </w:tblGrid>
      <w:tr w:rsidR="00AE59E4" w:rsidRPr="008D7EA1" w14:paraId="2853309B" w14:textId="77777777" w:rsidTr="63E506B3">
        <w:tc>
          <w:tcPr>
            <w:tcW w:w="3747" w:type="pct"/>
            <w:shd w:val="clear" w:color="auto" w:fill="8DB3E2" w:themeFill="text2" w:themeFillTint="66"/>
          </w:tcPr>
          <w:p w14:paraId="6A91421D" w14:textId="5ABEA849" w:rsidR="00AE59E4" w:rsidRPr="008D7EA1" w:rsidRDefault="005F68DD"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Description</w:t>
            </w:r>
          </w:p>
        </w:tc>
        <w:tc>
          <w:tcPr>
            <w:tcW w:w="1253" w:type="pct"/>
            <w:shd w:val="clear" w:color="auto" w:fill="8DB3E2" w:themeFill="text2" w:themeFillTint="66"/>
            <w:vAlign w:val="center"/>
          </w:tcPr>
          <w:p w14:paraId="61A23EE1" w14:textId="377F2361" w:rsidR="00AE59E4" w:rsidRPr="008D7EA1" w:rsidRDefault="00AE59E4" w:rsidP="00E86A28">
            <w:pPr>
              <w:jc w:val="left"/>
              <w:rPr>
                <w:rFonts w:ascii="Roboto" w:eastAsia="Times New Roman" w:hAnsi="Roboto" w:cs="Calibri"/>
                <w:b/>
                <w:sz w:val="20"/>
                <w:szCs w:val="20"/>
                <w:lang w:val="en-GB"/>
              </w:rPr>
            </w:pPr>
          </w:p>
        </w:tc>
      </w:tr>
      <w:tr w:rsidR="00183DD2" w:rsidRPr="008D7EA1" w14:paraId="4E35AA62" w14:textId="77777777" w:rsidTr="63E506B3">
        <w:trPr>
          <w:trHeight w:val="275"/>
        </w:trPr>
        <w:tc>
          <w:tcPr>
            <w:tcW w:w="3747" w:type="pct"/>
            <w:shd w:val="clear" w:color="auto" w:fill="auto"/>
          </w:tcPr>
          <w:p w14:paraId="4A321A51" w14:textId="0ECD66B2" w:rsidR="00021813" w:rsidRPr="008D7EA1" w:rsidRDefault="62013B8C" w:rsidP="00E86A28">
            <w:pPr>
              <w:jc w:val="left"/>
              <w:rPr>
                <w:rFonts w:ascii="Roboto" w:eastAsia="Times New Roman" w:hAnsi="Roboto" w:cs="Calibri"/>
                <w:b/>
                <w:bCs/>
                <w:sz w:val="20"/>
                <w:szCs w:val="20"/>
                <w:lang w:val="en-GB"/>
              </w:rPr>
            </w:pPr>
            <w:r w:rsidRPr="008D7EA1">
              <w:rPr>
                <w:rFonts w:ascii="Roboto" w:eastAsia="Times New Roman" w:hAnsi="Roboto" w:cs="Calibri"/>
                <w:sz w:val="20"/>
                <w:szCs w:val="20"/>
                <w:lang w:val="en-GB"/>
              </w:rPr>
              <w:t>Public streetlight</w:t>
            </w:r>
            <w:r w:rsidR="0BDDF599" w:rsidRPr="008D7EA1">
              <w:rPr>
                <w:rFonts w:ascii="Roboto" w:eastAsia="Times New Roman" w:hAnsi="Roboto" w:cs="Calibri"/>
                <w:sz w:val="20"/>
                <w:szCs w:val="20"/>
                <w:lang w:val="en-GB"/>
              </w:rPr>
              <w:t xml:space="preserve"> cabinets </w:t>
            </w:r>
            <w:r w:rsidR="11819629" w:rsidRPr="008D7EA1">
              <w:rPr>
                <w:rFonts w:ascii="Roboto" w:eastAsia="Times New Roman" w:hAnsi="Roboto" w:cs="Calibri"/>
                <w:sz w:val="20"/>
                <w:szCs w:val="20"/>
                <w:lang w:val="en-GB"/>
              </w:rPr>
              <w:t>renovation</w:t>
            </w:r>
          </w:p>
        </w:tc>
        <w:tc>
          <w:tcPr>
            <w:tcW w:w="1253" w:type="pct"/>
            <w:shd w:val="clear" w:color="auto" w:fill="auto"/>
            <w:vAlign w:val="center"/>
          </w:tcPr>
          <w:p w14:paraId="7F2875A1" w14:textId="0116D1DC" w:rsidR="00183DD2" w:rsidRPr="008D7EA1" w:rsidRDefault="00183DD2" w:rsidP="00E86A28">
            <w:pPr>
              <w:jc w:val="left"/>
              <w:rPr>
                <w:rFonts w:ascii="Roboto" w:eastAsia="Times New Roman" w:hAnsi="Roboto" w:cs="Calibri"/>
                <w:sz w:val="20"/>
                <w:szCs w:val="20"/>
                <w:lang w:val="en-GB"/>
              </w:rPr>
            </w:pPr>
          </w:p>
        </w:tc>
      </w:tr>
      <w:tr w:rsidR="00183DD2" w:rsidRPr="008D7EA1" w14:paraId="01E18429" w14:textId="77777777" w:rsidTr="63E506B3">
        <w:tc>
          <w:tcPr>
            <w:tcW w:w="3747" w:type="pct"/>
            <w:shd w:val="clear" w:color="auto" w:fill="auto"/>
          </w:tcPr>
          <w:p w14:paraId="3E4A4C79" w14:textId="78E976E7" w:rsidR="00183DD2" w:rsidRPr="008D7EA1" w:rsidRDefault="0BDDF599"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 xml:space="preserve">Supply cables </w:t>
            </w:r>
            <w:r w:rsidR="11819629" w:rsidRPr="008D7EA1">
              <w:rPr>
                <w:rFonts w:ascii="Roboto" w:eastAsia="Times New Roman" w:hAnsi="Roboto" w:cs="Calibri"/>
                <w:sz w:val="20"/>
                <w:szCs w:val="20"/>
                <w:lang w:val="en-GB"/>
              </w:rPr>
              <w:t>renovation</w:t>
            </w:r>
          </w:p>
        </w:tc>
        <w:tc>
          <w:tcPr>
            <w:tcW w:w="1253" w:type="pct"/>
            <w:shd w:val="clear" w:color="auto" w:fill="auto"/>
            <w:vAlign w:val="center"/>
          </w:tcPr>
          <w:p w14:paraId="43648224" w14:textId="61026499" w:rsidR="00183DD2" w:rsidRPr="008D7EA1" w:rsidRDefault="00183DD2" w:rsidP="00E86A28">
            <w:pPr>
              <w:jc w:val="left"/>
              <w:rPr>
                <w:rFonts w:ascii="Roboto" w:eastAsia="Times New Roman" w:hAnsi="Roboto" w:cs="Calibri"/>
                <w:sz w:val="20"/>
                <w:szCs w:val="20"/>
                <w:lang w:val="en-GB"/>
              </w:rPr>
            </w:pPr>
          </w:p>
        </w:tc>
      </w:tr>
      <w:tr w:rsidR="00183DD2" w:rsidRPr="008D7EA1" w14:paraId="36C4F537" w14:textId="77777777" w:rsidTr="63E506B3">
        <w:tc>
          <w:tcPr>
            <w:tcW w:w="3747" w:type="pct"/>
            <w:shd w:val="clear" w:color="auto" w:fill="auto"/>
          </w:tcPr>
          <w:p w14:paraId="1A7C6F3F" w14:textId="0B1E848B" w:rsidR="00183DD2" w:rsidRPr="008D7EA1" w:rsidRDefault="00A0776E"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Lamp</w:t>
            </w:r>
            <w:r w:rsidR="2AA9D708" w:rsidRPr="008D7EA1">
              <w:rPr>
                <w:rFonts w:ascii="Roboto" w:eastAsia="Times New Roman" w:hAnsi="Roboto" w:cs="Calibri"/>
                <w:sz w:val="20"/>
                <w:szCs w:val="20"/>
                <w:lang w:val="en-GB"/>
              </w:rPr>
              <w:t>posts</w:t>
            </w:r>
            <w:r w:rsidR="4768B935" w:rsidRPr="008D7EA1">
              <w:rPr>
                <w:rFonts w:ascii="Roboto" w:eastAsia="Times New Roman" w:hAnsi="Roboto" w:cs="Calibri"/>
                <w:sz w:val="20"/>
                <w:szCs w:val="20"/>
                <w:lang w:val="en-GB"/>
              </w:rPr>
              <w:t xml:space="preserve"> </w:t>
            </w:r>
            <w:r w:rsidR="3694BF17" w:rsidRPr="008D7EA1">
              <w:rPr>
                <w:rFonts w:ascii="Roboto" w:eastAsia="Times New Roman" w:hAnsi="Roboto" w:cs="Calibri"/>
                <w:sz w:val="20"/>
                <w:szCs w:val="20"/>
                <w:lang w:val="en-GB"/>
              </w:rPr>
              <w:t>renovation</w:t>
            </w:r>
          </w:p>
        </w:tc>
        <w:tc>
          <w:tcPr>
            <w:tcW w:w="1253" w:type="pct"/>
            <w:shd w:val="clear" w:color="auto" w:fill="auto"/>
            <w:vAlign w:val="center"/>
          </w:tcPr>
          <w:p w14:paraId="32C47B8F" w14:textId="481872EC" w:rsidR="00183DD2" w:rsidRPr="008D7EA1" w:rsidRDefault="00183DD2" w:rsidP="00E86A28">
            <w:pPr>
              <w:jc w:val="left"/>
              <w:rPr>
                <w:rFonts w:ascii="Roboto" w:eastAsia="Times New Roman" w:hAnsi="Roboto" w:cs="Calibri"/>
                <w:sz w:val="20"/>
                <w:szCs w:val="20"/>
                <w:lang w:val="en-GB"/>
              </w:rPr>
            </w:pPr>
          </w:p>
        </w:tc>
      </w:tr>
      <w:tr w:rsidR="00F11239" w:rsidRPr="008D7EA1" w14:paraId="2F7E476F" w14:textId="77777777" w:rsidTr="63E506B3">
        <w:tc>
          <w:tcPr>
            <w:tcW w:w="3747" w:type="pct"/>
            <w:shd w:val="clear" w:color="auto" w:fill="auto"/>
          </w:tcPr>
          <w:p w14:paraId="2C3AC400" w14:textId="36290CAF" w:rsidR="00F11239" w:rsidRPr="008D7EA1" w:rsidRDefault="00F11239" w:rsidP="00E86A28">
            <w:pPr>
              <w:jc w:val="left"/>
              <w:rPr>
                <w:rFonts w:ascii="Roboto" w:eastAsia="Times New Roman" w:hAnsi="Roboto" w:cs="Calibri"/>
                <w:sz w:val="20"/>
                <w:szCs w:val="20"/>
                <w:lang w:val="en-GB"/>
              </w:rPr>
            </w:pPr>
            <w:r w:rsidRPr="008D7EA1">
              <w:rPr>
                <w:rFonts w:ascii="Roboto" w:eastAsia="Times New Roman" w:hAnsi="Roboto" w:cs="Calibri"/>
                <w:sz w:val="20"/>
                <w:szCs w:val="20"/>
                <w:lang w:val="en-GB"/>
              </w:rPr>
              <w:t>…</w:t>
            </w:r>
          </w:p>
        </w:tc>
        <w:tc>
          <w:tcPr>
            <w:tcW w:w="1253" w:type="pct"/>
            <w:shd w:val="clear" w:color="auto" w:fill="auto"/>
            <w:vAlign w:val="center"/>
          </w:tcPr>
          <w:p w14:paraId="657E0B24" w14:textId="77777777" w:rsidR="00F11239" w:rsidRPr="008D7EA1" w:rsidRDefault="00F11239" w:rsidP="00E86A28">
            <w:pPr>
              <w:jc w:val="left"/>
              <w:rPr>
                <w:rFonts w:ascii="Roboto" w:eastAsia="Times New Roman" w:hAnsi="Roboto" w:cs="Calibri"/>
                <w:sz w:val="20"/>
                <w:szCs w:val="20"/>
                <w:lang w:val="en-GB"/>
              </w:rPr>
            </w:pPr>
          </w:p>
        </w:tc>
      </w:tr>
      <w:tr w:rsidR="00183DD2" w:rsidRPr="008D7EA1" w14:paraId="19F8FF54" w14:textId="77777777" w:rsidTr="63E506B3">
        <w:tc>
          <w:tcPr>
            <w:tcW w:w="3747" w:type="pct"/>
            <w:shd w:val="clear" w:color="auto" w:fill="D9D9D9" w:themeFill="background1" w:themeFillShade="D9"/>
          </w:tcPr>
          <w:p w14:paraId="36F79298" w14:textId="0BECBBDF" w:rsidR="00183DD2" w:rsidRPr="008D7EA1" w:rsidRDefault="00F11239"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Overall</w:t>
            </w:r>
          </w:p>
        </w:tc>
        <w:tc>
          <w:tcPr>
            <w:tcW w:w="1253" w:type="pct"/>
            <w:shd w:val="clear" w:color="auto" w:fill="D9D9D9" w:themeFill="background1" w:themeFillShade="D9"/>
            <w:vAlign w:val="center"/>
          </w:tcPr>
          <w:p w14:paraId="52BF8FB5" w14:textId="13F01462" w:rsidR="00183DD2" w:rsidRPr="008D7EA1" w:rsidRDefault="00183DD2" w:rsidP="00E86A28">
            <w:pPr>
              <w:jc w:val="left"/>
              <w:rPr>
                <w:rFonts w:ascii="Roboto" w:eastAsia="Times New Roman" w:hAnsi="Roboto" w:cs="Calibri"/>
                <w:b/>
                <w:sz w:val="20"/>
                <w:szCs w:val="20"/>
                <w:lang w:val="en-GB"/>
              </w:rPr>
            </w:pPr>
          </w:p>
        </w:tc>
      </w:tr>
    </w:tbl>
    <w:p w14:paraId="04ACE292" w14:textId="77777777" w:rsidR="00F11239" w:rsidRPr="008D7EA1" w:rsidRDefault="00F11239" w:rsidP="00E86A28">
      <w:pPr>
        <w:jc w:val="left"/>
        <w:rPr>
          <w:rFonts w:ascii="Roboto" w:hAnsi="Roboto" w:cs="Calibri"/>
          <w:sz w:val="18"/>
          <w:szCs w:val="20"/>
          <w:lang w:val="en-GB"/>
        </w:rPr>
      </w:pPr>
      <w:r w:rsidRPr="008D7EA1">
        <w:rPr>
          <w:rFonts w:ascii="Roboto" w:hAnsi="Roboto" w:cs="Calibri"/>
          <w:sz w:val="18"/>
          <w:szCs w:val="20"/>
          <w:lang w:val="en-GB"/>
        </w:rPr>
        <w:t>*Investment includes services, works and all required material needed for implementing an extension with VAT included</w:t>
      </w:r>
    </w:p>
    <w:p w14:paraId="703C5B76" w14:textId="48686D94" w:rsidR="00500D37" w:rsidRPr="008D7EA1" w:rsidRDefault="0BDDF599" w:rsidP="00E86A28">
      <w:pPr>
        <w:pStyle w:val="Heading2"/>
        <w:numPr>
          <w:ilvl w:val="1"/>
          <w:numId w:val="12"/>
        </w:numPr>
        <w:jc w:val="left"/>
        <w:rPr>
          <w:rFonts w:ascii="Roboto" w:hAnsi="Roboto"/>
          <w:color w:val="0070C0"/>
          <w:lang w:val="en-GB"/>
        </w:rPr>
      </w:pPr>
      <w:bookmarkStart w:id="82" w:name="_Toc534798726"/>
      <w:bookmarkStart w:id="83" w:name="_Toc535909529"/>
      <w:bookmarkStart w:id="84" w:name="_Toc152848327"/>
      <w:r w:rsidRPr="008D7EA1">
        <w:rPr>
          <w:rFonts w:ascii="Roboto" w:hAnsi="Roboto"/>
          <w:color w:val="0070C0"/>
          <w:lang w:val="en-GB" w:eastAsia="hr-HR"/>
        </w:rPr>
        <w:lastRenderedPageBreak/>
        <w:t>Comply with the light pollution protection legislative</w:t>
      </w:r>
      <w:r w:rsidR="7A137121" w:rsidRPr="008D7EA1">
        <w:rPr>
          <w:rFonts w:ascii="Roboto" w:hAnsi="Roboto"/>
          <w:color w:val="0070C0"/>
          <w:lang w:val="en-GB" w:eastAsia="hr-HR"/>
        </w:rPr>
        <w:t xml:space="preserve"> (Scenari</w:t>
      </w:r>
      <w:r w:rsidRPr="008D7EA1">
        <w:rPr>
          <w:rFonts w:ascii="Roboto" w:hAnsi="Roboto"/>
          <w:color w:val="0070C0"/>
          <w:lang w:val="en-GB" w:eastAsia="hr-HR"/>
        </w:rPr>
        <w:t>o</w:t>
      </w:r>
      <w:r w:rsidR="7A137121" w:rsidRPr="008D7EA1">
        <w:rPr>
          <w:rFonts w:ascii="Roboto" w:hAnsi="Roboto"/>
          <w:color w:val="0070C0"/>
          <w:lang w:val="en-GB" w:eastAsia="hr-HR"/>
        </w:rPr>
        <w:t xml:space="preserve"> C)</w:t>
      </w:r>
      <w:bookmarkEnd w:id="82"/>
      <w:bookmarkEnd w:id="83"/>
      <w:bookmarkEnd w:id="84"/>
    </w:p>
    <w:p w14:paraId="0BD2CFA1" w14:textId="3AA39D45" w:rsidR="009257BC" w:rsidRPr="008D7EA1" w:rsidRDefault="57B78EC6" w:rsidP="00E86A28">
      <w:pPr>
        <w:jc w:val="left"/>
        <w:rPr>
          <w:rFonts w:ascii="Roboto" w:hAnsi="Roboto"/>
          <w:lang w:val="en-GB" w:eastAsia="hr-HR"/>
        </w:rPr>
      </w:pPr>
      <w:r w:rsidRPr="008D7EA1">
        <w:rPr>
          <w:rFonts w:ascii="Roboto" w:hAnsi="Roboto"/>
          <w:lang w:val="en-GB" w:eastAsia="hr-HR"/>
        </w:rPr>
        <w:t xml:space="preserve">The purpose of the Action Plan is to determine the current needs and ensure the financing of activities to align the </w:t>
      </w:r>
      <w:r w:rsidR="62013B8C" w:rsidRPr="008D7EA1">
        <w:rPr>
          <w:rFonts w:ascii="Roboto" w:hAnsi="Roboto"/>
          <w:lang w:val="en-GB" w:eastAsia="hr-HR"/>
        </w:rPr>
        <w:t>public streetlight</w:t>
      </w:r>
      <w:r w:rsidRPr="008D7EA1">
        <w:rPr>
          <w:rFonts w:ascii="Roboto" w:hAnsi="Roboto"/>
          <w:lang w:val="en-GB" w:eastAsia="hr-HR"/>
        </w:rPr>
        <w:t xml:space="preserve"> system with the legislative framework. The Action Plan is document based on which the local </w:t>
      </w:r>
      <w:r w:rsidR="1B7D9661" w:rsidRPr="008D7EA1">
        <w:rPr>
          <w:rFonts w:ascii="Roboto" w:hAnsi="Roboto"/>
          <w:lang w:val="en-GB" w:eastAsia="hr-HR"/>
        </w:rPr>
        <w:t>authority</w:t>
      </w:r>
      <w:r w:rsidRPr="008D7EA1">
        <w:rPr>
          <w:rFonts w:ascii="Roboto" w:hAnsi="Roboto"/>
          <w:lang w:val="en-GB" w:eastAsia="hr-HR"/>
        </w:rPr>
        <w:t xml:space="preserve"> unit define</w:t>
      </w:r>
      <w:r w:rsidR="1B7D9661" w:rsidRPr="008D7EA1">
        <w:rPr>
          <w:rFonts w:ascii="Roboto" w:hAnsi="Roboto"/>
          <w:lang w:val="en-GB" w:eastAsia="hr-HR"/>
        </w:rPr>
        <w:t>s</w:t>
      </w:r>
      <w:r w:rsidRPr="008D7EA1">
        <w:rPr>
          <w:rFonts w:ascii="Roboto" w:hAnsi="Roboto"/>
          <w:lang w:val="en-GB" w:eastAsia="hr-HR"/>
        </w:rPr>
        <w:t xml:space="preserve"> the need in terms of maintenance and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with the aim of ensuring the conditions defined by the </w:t>
      </w:r>
      <w:r w:rsidR="1B7D9661" w:rsidRPr="008D7EA1">
        <w:rPr>
          <w:rFonts w:ascii="Roboto" w:hAnsi="Roboto"/>
          <w:lang w:val="en-GB" w:eastAsia="hr-HR"/>
        </w:rPr>
        <w:t>legislation</w:t>
      </w:r>
      <w:r w:rsidRPr="008D7EA1">
        <w:rPr>
          <w:rFonts w:ascii="Roboto" w:hAnsi="Roboto"/>
          <w:lang w:val="en-GB" w:eastAsia="hr-HR"/>
        </w:rPr>
        <w:t xml:space="preserve">. </w:t>
      </w:r>
    </w:p>
    <w:p w14:paraId="05297EA9" w14:textId="77777777" w:rsidR="00951CE4" w:rsidRPr="008D7EA1" w:rsidRDefault="00951CE4" w:rsidP="00E86A28">
      <w:pPr>
        <w:jc w:val="left"/>
        <w:rPr>
          <w:rFonts w:ascii="Roboto" w:hAnsi="Roboto"/>
          <w:lang w:val="en-GB" w:eastAsia="hr-HR"/>
        </w:rPr>
      </w:pPr>
    </w:p>
    <w:p w14:paraId="05965A18" w14:textId="31D52F91" w:rsidR="00951CE4" w:rsidRPr="008D7EA1" w:rsidRDefault="5D66FDB2" w:rsidP="00E86A28">
      <w:pPr>
        <w:jc w:val="left"/>
        <w:rPr>
          <w:rFonts w:ascii="Roboto" w:hAnsi="Roboto"/>
          <w:highlight w:val="yellow"/>
          <w:lang w:val="en-GB" w:eastAsia="hr-HR"/>
        </w:rPr>
      </w:pPr>
      <w:r w:rsidRPr="008D7EA1">
        <w:rPr>
          <w:rFonts w:ascii="Roboto" w:hAnsi="Roboto"/>
          <w:highlight w:val="yellow"/>
          <w:lang w:val="en-GB" w:eastAsia="hr-HR"/>
        </w:rPr>
        <w:t xml:space="preserve">//Describe specific requirements </w:t>
      </w:r>
      <w:r w:rsidR="6B040D4A" w:rsidRPr="008D7EA1">
        <w:rPr>
          <w:rFonts w:ascii="Roboto" w:hAnsi="Roboto"/>
          <w:highlight w:val="yellow"/>
          <w:lang w:val="en-GB" w:eastAsia="hr-HR"/>
        </w:rPr>
        <w:t xml:space="preserve">and deadlines </w:t>
      </w:r>
      <w:r w:rsidRPr="008D7EA1">
        <w:rPr>
          <w:rFonts w:ascii="Roboto" w:hAnsi="Roboto"/>
          <w:highlight w:val="yellow"/>
          <w:lang w:val="en-GB" w:eastAsia="hr-HR"/>
        </w:rPr>
        <w:t xml:space="preserve">for the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/luminaires defined by legislation</w:t>
      </w:r>
    </w:p>
    <w:p w14:paraId="0C8E692D" w14:textId="5A8E9CCC" w:rsidR="00951CE4" w:rsidRPr="008D7EA1" w:rsidRDefault="5D66FDB2" w:rsidP="00E86A28">
      <w:pPr>
        <w:jc w:val="left"/>
        <w:rPr>
          <w:rFonts w:ascii="Roboto" w:hAnsi="Roboto"/>
          <w:lang w:val="en-GB" w:eastAsia="hr-HR"/>
        </w:rPr>
      </w:pPr>
      <w:r w:rsidRPr="008D7EA1">
        <w:rPr>
          <w:rFonts w:ascii="Roboto" w:hAnsi="Roboto"/>
          <w:highlight w:val="yellow"/>
          <w:lang w:val="en-GB" w:eastAsia="hr-HR"/>
        </w:rPr>
        <w:t xml:space="preserve">//Describe the scope of the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needed to comply with the legislation</w:t>
      </w:r>
      <w:r w:rsidR="6B040D4A" w:rsidRPr="008D7EA1">
        <w:rPr>
          <w:rFonts w:ascii="Roboto" w:hAnsi="Roboto"/>
          <w:highlight w:val="yellow"/>
          <w:lang w:val="en-GB" w:eastAsia="hr-HR"/>
        </w:rPr>
        <w:t>, number of luminaires, costs..</w:t>
      </w:r>
    </w:p>
    <w:p w14:paraId="4A17DAA8" w14:textId="77777777" w:rsidR="00951CE4" w:rsidRPr="008D7EA1" w:rsidRDefault="00951CE4" w:rsidP="00E86A28">
      <w:pPr>
        <w:jc w:val="left"/>
        <w:rPr>
          <w:rFonts w:ascii="Roboto" w:hAnsi="Roboto"/>
          <w:lang w:val="en-GB" w:eastAsia="hr-HR"/>
        </w:rPr>
      </w:pPr>
    </w:p>
    <w:p w14:paraId="3B612FAB" w14:textId="7FD7AB76" w:rsidR="0067226A" w:rsidRPr="008D7EA1" w:rsidRDefault="005901F0" w:rsidP="00E86A28">
      <w:pPr>
        <w:pStyle w:val="Caption"/>
        <w:jc w:val="left"/>
        <w:rPr>
          <w:rFonts w:ascii="Roboto" w:hAnsi="Roboto"/>
          <w:lang w:val="en-GB"/>
        </w:rPr>
      </w:pPr>
      <w:bookmarkStart w:id="85" w:name="_Ref535586204"/>
      <w:bookmarkStart w:id="86" w:name="_Toc116929450"/>
      <w:r w:rsidRPr="008D7EA1">
        <w:rPr>
          <w:rFonts w:ascii="Roboto" w:hAnsi="Roboto"/>
          <w:lang w:val="en-GB"/>
        </w:rPr>
        <w:t>Table</w:t>
      </w:r>
      <w:r w:rsidR="0067226A" w:rsidRPr="008D7EA1">
        <w:rPr>
          <w:rFonts w:ascii="Roboto" w:hAnsi="Roboto"/>
          <w:lang w:val="en-GB"/>
        </w:rPr>
        <w:t xml:space="preserve"> </w:t>
      </w:r>
      <w:r w:rsidR="0067226A" w:rsidRPr="008D7EA1">
        <w:rPr>
          <w:rFonts w:ascii="Roboto" w:hAnsi="Roboto"/>
          <w:lang w:val="en-GB"/>
        </w:rPr>
        <w:fldChar w:fldCharType="begin"/>
      </w:r>
      <w:r w:rsidR="0067226A" w:rsidRPr="008D7EA1">
        <w:rPr>
          <w:rFonts w:ascii="Roboto" w:hAnsi="Roboto"/>
          <w:lang w:val="en-GB"/>
        </w:rPr>
        <w:instrText>STYLEREF 1 \s</w:instrText>
      </w:r>
      <w:r w:rsidR="0067226A" w:rsidRPr="008D7EA1">
        <w:rPr>
          <w:rFonts w:ascii="Roboto" w:hAnsi="Roboto"/>
          <w:lang w:val="en-GB"/>
        </w:rPr>
        <w:fldChar w:fldCharType="separate"/>
      </w:r>
      <w:r w:rsidR="00283711" w:rsidRPr="008D7EA1">
        <w:rPr>
          <w:rFonts w:ascii="Roboto" w:hAnsi="Roboto"/>
          <w:noProof/>
          <w:lang w:val="en-GB"/>
        </w:rPr>
        <w:t>3</w:t>
      </w:r>
      <w:r w:rsidR="0067226A" w:rsidRPr="008D7EA1">
        <w:rPr>
          <w:rFonts w:ascii="Roboto" w:hAnsi="Roboto"/>
          <w:lang w:val="en-GB"/>
        </w:rPr>
        <w:fldChar w:fldCharType="end"/>
      </w:r>
      <w:r w:rsidR="0090198D" w:rsidRPr="008D7EA1">
        <w:rPr>
          <w:rFonts w:ascii="Roboto" w:hAnsi="Roboto"/>
          <w:lang w:val="en-GB"/>
        </w:rPr>
        <w:t>.</w:t>
      </w:r>
      <w:r w:rsidR="0067226A" w:rsidRPr="008D7EA1">
        <w:rPr>
          <w:rFonts w:ascii="Roboto" w:hAnsi="Roboto"/>
          <w:lang w:val="en-GB"/>
        </w:rPr>
        <w:fldChar w:fldCharType="begin"/>
      </w:r>
      <w:r w:rsidR="0067226A" w:rsidRPr="008D7EA1">
        <w:rPr>
          <w:rFonts w:ascii="Roboto" w:hAnsi="Roboto"/>
          <w:lang w:val="en-GB"/>
        </w:rPr>
        <w:instrText>SEQ Tablica \* ARABIC \s 1</w:instrText>
      </w:r>
      <w:r w:rsidR="0067226A" w:rsidRPr="008D7EA1">
        <w:rPr>
          <w:rFonts w:ascii="Roboto" w:hAnsi="Roboto"/>
          <w:lang w:val="en-GB"/>
        </w:rPr>
        <w:fldChar w:fldCharType="separate"/>
      </w:r>
      <w:r w:rsidR="00283711" w:rsidRPr="008D7EA1">
        <w:rPr>
          <w:rFonts w:ascii="Roboto" w:hAnsi="Roboto"/>
          <w:noProof/>
          <w:lang w:val="en-GB"/>
        </w:rPr>
        <w:t>5</w:t>
      </w:r>
      <w:r w:rsidR="0067226A" w:rsidRPr="008D7EA1">
        <w:rPr>
          <w:rFonts w:ascii="Roboto" w:hAnsi="Roboto"/>
          <w:lang w:val="en-GB"/>
        </w:rPr>
        <w:fldChar w:fldCharType="end"/>
      </w:r>
      <w:bookmarkEnd w:id="85"/>
      <w:r w:rsidR="0067226A" w:rsidRPr="008D7EA1">
        <w:rPr>
          <w:rFonts w:ascii="Roboto" w:hAnsi="Roboto"/>
          <w:lang w:val="en-GB"/>
        </w:rPr>
        <w:t xml:space="preserve"> </w:t>
      </w:r>
      <w:r w:rsidR="00473F5F" w:rsidRPr="008D7EA1">
        <w:rPr>
          <w:rFonts w:ascii="Roboto" w:hAnsi="Roboto"/>
          <w:b w:val="0"/>
          <w:bCs w:val="0"/>
          <w:lang w:val="en-GB"/>
        </w:rPr>
        <w:t>Light pollution complying c</w:t>
      </w:r>
      <w:r w:rsidR="006E76B8" w:rsidRPr="008D7EA1">
        <w:rPr>
          <w:rFonts w:ascii="Roboto" w:hAnsi="Roboto"/>
          <w:b w:val="0"/>
          <w:bCs w:val="0"/>
          <w:lang w:val="en-GB"/>
        </w:rPr>
        <w:t>osts overview</w:t>
      </w:r>
      <w:bookmarkEnd w:id="86"/>
      <w:r w:rsidR="006E76B8" w:rsidRPr="008D7EA1">
        <w:rPr>
          <w:rFonts w:ascii="Roboto" w:hAnsi="Roboto"/>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6"/>
      </w:tblGrid>
      <w:tr w:rsidR="0067226A" w:rsidRPr="008D7EA1" w14:paraId="3E0F8A11" w14:textId="77777777" w:rsidTr="7E66C41F">
        <w:tc>
          <w:tcPr>
            <w:tcW w:w="6804" w:type="dxa"/>
            <w:shd w:val="clear" w:color="auto" w:fill="8DB3E2" w:themeFill="text2" w:themeFillTint="66"/>
          </w:tcPr>
          <w:p w14:paraId="1A6E8A31" w14:textId="7453EAEA" w:rsidR="0067226A" w:rsidRPr="008D7EA1" w:rsidRDefault="003217F1"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Description</w:t>
            </w:r>
          </w:p>
        </w:tc>
        <w:tc>
          <w:tcPr>
            <w:tcW w:w="2376" w:type="dxa"/>
            <w:shd w:val="clear" w:color="auto" w:fill="8DB3E2" w:themeFill="text2" w:themeFillTint="66"/>
            <w:vAlign w:val="center"/>
          </w:tcPr>
          <w:p w14:paraId="1DB82FD4" w14:textId="1354CE68" w:rsidR="0067226A" w:rsidRPr="008D7EA1" w:rsidRDefault="0067226A" w:rsidP="00E86A28">
            <w:pPr>
              <w:jc w:val="left"/>
              <w:rPr>
                <w:rFonts w:ascii="Roboto" w:eastAsia="Times New Roman" w:hAnsi="Roboto" w:cs="Calibri"/>
                <w:b/>
                <w:sz w:val="20"/>
                <w:szCs w:val="20"/>
                <w:lang w:val="en-GB"/>
              </w:rPr>
            </w:pPr>
          </w:p>
        </w:tc>
      </w:tr>
      <w:tr w:rsidR="0067226A" w:rsidRPr="008D7EA1" w14:paraId="53A5715C" w14:textId="77777777" w:rsidTr="7E66C41F">
        <w:trPr>
          <w:trHeight w:val="275"/>
        </w:trPr>
        <w:tc>
          <w:tcPr>
            <w:tcW w:w="6804" w:type="dxa"/>
            <w:shd w:val="clear" w:color="auto" w:fill="auto"/>
          </w:tcPr>
          <w:p w14:paraId="753094E6" w14:textId="6F2C1734" w:rsidR="0067226A" w:rsidRPr="008D7EA1" w:rsidRDefault="003217F1" w:rsidP="00E86A28">
            <w:pPr>
              <w:jc w:val="left"/>
              <w:rPr>
                <w:rFonts w:ascii="Roboto" w:eastAsia="Times New Roman" w:hAnsi="Roboto" w:cs="Calibri"/>
                <w:b/>
                <w:bCs/>
                <w:sz w:val="20"/>
                <w:szCs w:val="20"/>
                <w:lang w:val="en-GB"/>
              </w:rPr>
            </w:pPr>
            <w:r w:rsidRPr="008D7EA1">
              <w:rPr>
                <w:rFonts w:ascii="Roboto" w:eastAsia="Times New Roman" w:hAnsi="Roboto" w:cs="Calibri"/>
                <w:sz w:val="20"/>
                <w:szCs w:val="20"/>
                <w:lang w:val="en-GB"/>
              </w:rPr>
              <w:t>Investment in order to comply with the light pollution protection legislative</w:t>
            </w:r>
          </w:p>
        </w:tc>
        <w:tc>
          <w:tcPr>
            <w:tcW w:w="2376" w:type="dxa"/>
            <w:shd w:val="clear" w:color="auto" w:fill="auto"/>
            <w:vAlign w:val="center"/>
          </w:tcPr>
          <w:p w14:paraId="63CD3CE1" w14:textId="0983184F" w:rsidR="0067226A" w:rsidRPr="008D7EA1" w:rsidRDefault="0067226A" w:rsidP="00E86A28">
            <w:pPr>
              <w:jc w:val="left"/>
              <w:rPr>
                <w:rFonts w:ascii="Roboto" w:eastAsia="Times New Roman" w:hAnsi="Roboto" w:cs="Calibri"/>
                <w:b/>
                <w:sz w:val="20"/>
                <w:szCs w:val="20"/>
                <w:lang w:val="en-GB"/>
              </w:rPr>
            </w:pPr>
          </w:p>
        </w:tc>
      </w:tr>
      <w:tr w:rsidR="0067226A" w:rsidRPr="008D7EA1" w14:paraId="5873C373" w14:textId="77777777" w:rsidTr="7E66C41F">
        <w:tc>
          <w:tcPr>
            <w:tcW w:w="6804" w:type="dxa"/>
            <w:shd w:val="clear" w:color="auto" w:fill="D9D9D9" w:themeFill="background1" w:themeFillShade="D9"/>
          </w:tcPr>
          <w:p w14:paraId="248BDA3F" w14:textId="6E95C566" w:rsidR="0067226A" w:rsidRPr="008D7EA1" w:rsidRDefault="003217F1"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Overall</w:t>
            </w:r>
          </w:p>
        </w:tc>
        <w:tc>
          <w:tcPr>
            <w:tcW w:w="2376" w:type="dxa"/>
            <w:shd w:val="clear" w:color="auto" w:fill="D9D9D9" w:themeFill="background1" w:themeFillShade="D9"/>
            <w:vAlign w:val="center"/>
          </w:tcPr>
          <w:p w14:paraId="24407922" w14:textId="02C2D6D0" w:rsidR="0067226A" w:rsidRPr="008D7EA1" w:rsidRDefault="0067226A" w:rsidP="00E86A28">
            <w:pPr>
              <w:jc w:val="left"/>
              <w:rPr>
                <w:rFonts w:ascii="Roboto" w:eastAsia="Times New Roman" w:hAnsi="Roboto" w:cs="Calibri"/>
                <w:b/>
                <w:sz w:val="20"/>
                <w:szCs w:val="20"/>
                <w:lang w:val="en-GB"/>
              </w:rPr>
            </w:pPr>
          </w:p>
        </w:tc>
      </w:tr>
    </w:tbl>
    <w:p w14:paraId="53CDD8FF" w14:textId="77777777" w:rsidR="003217F1" w:rsidRPr="008D7EA1" w:rsidRDefault="003217F1" w:rsidP="00E86A28">
      <w:pPr>
        <w:jc w:val="left"/>
        <w:rPr>
          <w:rFonts w:ascii="Roboto" w:hAnsi="Roboto" w:cs="Calibri"/>
          <w:sz w:val="18"/>
          <w:szCs w:val="20"/>
          <w:lang w:val="en-GB"/>
        </w:rPr>
      </w:pPr>
      <w:r w:rsidRPr="008D7EA1">
        <w:rPr>
          <w:rFonts w:ascii="Roboto" w:hAnsi="Roboto" w:cs="Calibri"/>
          <w:sz w:val="18"/>
          <w:szCs w:val="20"/>
          <w:lang w:val="en-GB"/>
        </w:rPr>
        <w:t>*Investment includes services, works and all required material needed for implementing an extension with VAT included</w:t>
      </w:r>
    </w:p>
    <w:p w14:paraId="05C590FC" w14:textId="77777777" w:rsidR="000B6776" w:rsidRPr="008D7EA1" w:rsidRDefault="000B6776" w:rsidP="00E86A28">
      <w:pPr>
        <w:jc w:val="left"/>
        <w:rPr>
          <w:rFonts w:ascii="Roboto" w:hAnsi="Roboto"/>
          <w:lang w:val="en-GB" w:eastAsia="hr-HR"/>
        </w:rPr>
      </w:pPr>
    </w:p>
    <w:p w14:paraId="49D228A6" w14:textId="2C22371F" w:rsidR="00500D37" w:rsidRPr="008D7EA1" w:rsidRDefault="01860748" w:rsidP="00E86A28">
      <w:pPr>
        <w:pStyle w:val="Heading2"/>
        <w:numPr>
          <w:ilvl w:val="1"/>
          <w:numId w:val="12"/>
        </w:numPr>
        <w:jc w:val="left"/>
        <w:rPr>
          <w:rFonts w:ascii="Roboto" w:hAnsi="Roboto"/>
          <w:color w:val="0070C0"/>
          <w:lang w:val="en-GB"/>
        </w:rPr>
      </w:pPr>
      <w:bookmarkStart w:id="87" w:name="_Toc152848328"/>
      <w:r w:rsidRPr="008D7EA1">
        <w:rPr>
          <w:rFonts w:ascii="Roboto" w:hAnsi="Roboto"/>
          <w:color w:val="0070C0"/>
          <w:lang w:val="en-GB" w:eastAsia="hr-HR"/>
        </w:rPr>
        <w:t xml:space="preserve">Increasing energy efficiency of the </w:t>
      </w:r>
      <w:r w:rsidR="62013B8C" w:rsidRPr="008D7EA1">
        <w:rPr>
          <w:rFonts w:ascii="Roboto" w:hAnsi="Roboto"/>
          <w:color w:val="0070C0"/>
          <w:lang w:val="en-GB" w:eastAsia="hr-HR"/>
        </w:rPr>
        <w:t>public streetlight</w:t>
      </w:r>
      <w:r w:rsidRPr="008D7EA1">
        <w:rPr>
          <w:rFonts w:ascii="Roboto" w:hAnsi="Roboto"/>
          <w:color w:val="0070C0"/>
          <w:lang w:val="en-GB" w:eastAsia="hr-HR"/>
        </w:rPr>
        <w:t xml:space="preserve"> system </w:t>
      </w:r>
      <w:r w:rsidR="46C34F99" w:rsidRPr="008D7EA1">
        <w:rPr>
          <w:rFonts w:ascii="Roboto" w:hAnsi="Roboto"/>
          <w:color w:val="0070C0"/>
          <w:lang w:val="en-GB" w:eastAsia="hr-HR"/>
        </w:rPr>
        <w:t>(</w:t>
      </w:r>
      <w:r w:rsidR="28986900" w:rsidRPr="008D7EA1">
        <w:rPr>
          <w:rFonts w:ascii="Roboto" w:hAnsi="Roboto"/>
          <w:color w:val="0070C0"/>
          <w:lang w:val="en-GB" w:eastAsia="hr-HR"/>
        </w:rPr>
        <w:t>Scenari</w:t>
      </w:r>
      <w:r w:rsidRPr="008D7EA1">
        <w:rPr>
          <w:rFonts w:ascii="Roboto" w:hAnsi="Roboto"/>
          <w:color w:val="0070C0"/>
          <w:lang w:val="en-GB" w:eastAsia="hr-HR"/>
        </w:rPr>
        <w:t>o</w:t>
      </w:r>
      <w:r w:rsidR="28986900" w:rsidRPr="008D7EA1">
        <w:rPr>
          <w:rFonts w:ascii="Roboto" w:hAnsi="Roboto"/>
          <w:color w:val="0070C0"/>
          <w:lang w:val="en-GB" w:eastAsia="hr-HR"/>
        </w:rPr>
        <w:t xml:space="preserve"> D</w:t>
      </w:r>
      <w:r w:rsidR="46C34F99" w:rsidRPr="008D7EA1">
        <w:rPr>
          <w:rFonts w:ascii="Roboto" w:hAnsi="Roboto"/>
          <w:color w:val="0070C0"/>
          <w:lang w:val="en-GB" w:eastAsia="hr-HR"/>
        </w:rPr>
        <w:t>)</w:t>
      </w:r>
      <w:bookmarkEnd w:id="87"/>
    </w:p>
    <w:p w14:paraId="32B91604" w14:textId="538427F7" w:rsidR="00937195" w:rsidRPr="008D7EA1" w:rsidRDefault="086D57EF" w:rsidP="00E86A28">
      <w:pPr>
        <w:jc w:val="left"/>
        <w:rPr>
          <w:rFonts w:ascii="Roboto" w:hAnsi="Roboto"/>
          <w:lang w:val="en-GB" w:eastAsia="hr-HR"/>
        </w:rPr>
      </w:pPr>
      <w:r w:rsidRPr="008D7EA1">
        <w:rPr>
          <w:rFonts w:ascii="Roboto" w:hAnsi="Roboto"/>
          <w:lang w:val="en-GB" w:eastAsia="hr-HR"/>
        </w:rPr>
        <w:t xml:space="preserve">The analysis of improving the energy efficiency of the </w:t>
      </w:r>
      <w:r w:rsidR="5FC7F68B" w:rsidRPr="008D7EA1">
        <w:rPr>
          <w:rFonts w:ascii="Roboto" w:hAnsi="Roboto"/>
          <w:lang w:val="en-GB" w:eastAsia="hr-HR"/>
        </w:rPr>
        <w:t>public streetlight</w:t>
      </w:r>
      <w:r w:rsidRPr="008D7EA1">
        <w:rPr>
          <w:rFonts w:ascii="Roboto" w:hAnsi="Roboto"/>
          <w:lang w:val="en-GB" w:eastAsia="hr-HR"/>
        </w:rPr>
        <w:t xml:space="preserve"> system is one of the basic objectives of the Action Plan. The purpose of the Action </w:t>
      </w:r>
      <w:r w:rsidR="75EC712A" w:rsidRPr="008D7EA1">
        <w:rPr>
          <w:rFonts w:ascii="Roboto" w:hAnsi="Roboto"/>
          <w:lang w:val="en-GB" w:eastAsia="hr-HR"/>
        </w:rPr>
        <w:t>p</w:t>
      </w:r>
      <w:r w:rsidRPr="008D7EA1">
        <w:rPr>
          <w:rFonts w:ascii="Roboto" w:hAnsi="Roboto"/>
          <w:lang w:val="en-GB" w:eastAsia="hr-HR"/>
        </w:rPr>
        <w:t xml:space="preserve">lan, based on the analysis of the current lighting system is to determine the scope of the financially profitable </w:t>
      </w:r>
      <w:r w:rsidR="3694BF17" w:rsidRPr="008D7EA1">
        <w:rPr>
          <w:rFonts w:ascii="Roboto" w:hAnsi="Roboto"/>
          <w:lang w:val="en-GB" w:eastAsia="hr-HR"/>
        </w:rPr>
        <w:t>renovation</w:t>
      </w:r>
      <w:r w:rsidRPr="008D7EA1">
        <w:rPr>
          <w:rFonts w:ascii="Roboto" w:hAnsi="Roboto"/>
          <w:lang w:val="en-GB" w:eastAsia="hr-HR"/>
        </w:rPr>
        <w:t xml:space="preserve"> of the </w:t>
      </w:r>
      <w:r w:rsidR="5FC7F68B" w:rsidRPr="008D7EA1">
        <w:rPr>
          <w:rFonts w:ascii="Roboto" w:hAnsi="Roboto"/>
          <w:lang w:val="en-GB" w:eastAsia="hr-HR"/>
        </w:rPr>
        <w:t>public streetlight</w:t>
      </w:r>
      <w:r w:rsidRPr="008D7EA1">
        <w:rPr>
          <w:rFonts w:ascii="Roboto" w:hAnsi="Roboto"/>
          <w:lang w:val="en-GB" w:eastAsia="hr-HR"/>
        </w:rPr>
        <w:t xml:space="preserve"> system. Increasing energy efficiency and reducing electricity consumption is the obligation in accordance with </w:t>
      </w:r>
      <w:r w:rsidR="75EC712A" w:rsidRPr="008D7EA1">
        <w:rPr>
          <w:rFonts w:ascii="Roboto" w:hAnsi="Roboto"/>
          <w:lang w:val="en-GB" w:eastAsia="hr-HR"/>
        </w:rPr>
        <w:t xml:space="preserve">the </w:t>
      </w:r>
      <w:r w:rsidR="0616A5CF" w:rsidRPr="008D7EA1">
        <w:rPr>
          <w:rFonts w:ascii="Roboto" w:hAnsi="Roboto"/>
          <w:lang w:val="en-GB" w:eastAsia="hr-HR"/>
        </w:rPr>
        <w:t>national policies and regulation</w:t>
      </w:r>
      <w:r w:rsidRPr="008D7EA1">
        <w:rPr>
          <w:rFonts w:ascii="Roboto" w:hAnsi="Roboto"/>
          <w:lang w:val="en-GB" w:eastAsia="hr-HR"/>
        </w:rPr>
        <w:t xml:space="preserve">. The </w:t>
      </w:r>
      <w:r w:rsidR="75EC712A" w:rsidRPr="008D7EA1">
        <w:rPr>
          <w:rFonts w:ascii="Roboto" w:hAnsi="Roboto"/>
          <w:lang w:val="en-GB" w:eastAsia="hr-HR"/>
        </w:rPr>
        <w:t>A</w:t>
      </w:r>
      <w:r w:rsidRPr="008D7EA1">
        <w:rPr>
          <w:rFonts w:ascii="Roboto" w:hAnsi="Roboto"/>
          <w:lang w:val="en-GB" w:eastAsia="hr-HR"/>
        </w:rPr>
        <w:t xml:space="preserve">ction plan considers technical solutions that can improve the energy efficiency of the </w:t>
      </w:r>
      <w:r w:rsidR="5FC7F68B" w:rsidRPr="008D7EA1">
        <w:rPr>
          <w:rFonts w:ascii="Roboto" w:hAnsi="Roboto"/>
          <w:lang w:val="en-GB" w:eastAsia="hr-HR"/>
        </w:rPr>
        <w:t>public streetlight</w:t>
      </w:r>
      <w:r w:rsidRPr="008D7EA1">
        <w:rPr>
          <w:rFonts w:ascii="Roboto" w:hAnsi="Roboto"/>
          <w:lang w:val="en-GB" w:eastAsia="hr-HR"/>
        </w:rPr>
        <w:t xml:space="preserve"> system, while meeting the lighting requirements. The total coverage of the </w:t>
      </w:r>
      <w:r w:rsidR="3694BF17" w:rsidRPr="008D7EA1">
        <w:rPr>
          <w:rFonts w:ascii="Roboto" w:hAnsi="Roboto"/>
          <w:lang w:val="en-GB" w:eastAsia="hr-HR"/>
        </w:rPr>
        <w:t>renovation</w:t>
      </w:r>
      <w:r w:rsidRPr="008D7EA1">
        <w:rPr>
          <w:rFonts w:ascii="Roboto" w:hAnsi="Roboto"/>
          <w:lang w:val="en-GB" w:eastAsia="hr-HR"/>
        </w:rPr>
        <w:t xml:space="preserve"> of the system, which defines the financially profitable part of the </w:t>
      </w:r>
      <w:r w:rsidR="3694BF17" w:rsidRPr="008D7EA1">
        <w:rPr>
          <w:rFonts w:ascii="Roboto" w:hAnsi="Roboto"/>
          <w:lang w:val="en-GB" w:eastAsia="hr-HR"/>
        </w:rPr>
        <w:t>renovation</w:t>
      </w:r>
      <w:r w:rsidRPr="008D7EA1">
        <w:rPr>
          <w:rFonts w:ascii="Roboto" w:hAnsi="Roboto"/>
          <w:lang w:val="en-GB" w:eastAsia="hr-HR"/>
        </w:rPr>
        <w:t xml:space="preserve"> (in which the </w:t>
      </w:r>
      <w:r w:rsidR="3694BF17" w:rsidRPr="008D7EA1">
        <w:rPr>
          <w:rFonts w:ascii="Roboto" w:hAnsi="Roboto"/>
          <w:lang w:val="en-GB" w:eastAsia="hr-HR"/>
        </w:rPr>
        <w:t>renovation</w:t>
      </w:r>
      <w:r w:rsidRPr="008D7EA1">
        <w:rPr>
          <w:rFonts w:ascii="Roboto" w:hAnsi="Roboto"/>
          <w:lang w:val="en-GB" w:eastAsia="hr-HR"/>
        </w:rPr>
        <w:t xml:space="preserve"> of the existing </w:t>
      </w:r>
      <w:r w:rsidR="79FE791E" w:rsidRPr="008D7EA1">
        <w:rPr>
          <w:rFonts w:ascii="Roboto" w:hAnsi="Roboto"/>
          <w:lang w:val="en-GB" w:eastAsia="hr-HR"/>
        </w:rPr>
        <w:t>luminaire</w:t>
      </w:r>
      <w:r w:rsidRPr="008D7EA1">
        <w:rPr>
          <w:rFonts w:ascii="Roboto" w:hAnsi="Roboto"/>
          <w:lang w:val="en-GB" w:eastAsia="hr-HR"/>
        </w:rPr>
        <w:t xml:space="preserve">s is paid from the achieved energy/cost savings in the economic life of the </w:t>
      </w:r>
      <w:r w:rsidR="75EC712A" w:rsidRPr="008D7EA1">
        <w:rPr>
          <w:rFonts w:ascii="Roboto" w:hAnsi="Roboto"/>
          <w:lang w:val="en-GB" w:eastAsia="hr-HR"/>
        </w:rPr>
        <w:t>luminaire</w:t>
      </w:r>
      <w:r w:rsidRPr="008D7EA1">
        <w:rPr>
          <w:rFonts w:ascii="Roboto" w:hAnsi="Roboto"/>
          <w:lang w:val="en-GB" w:eastAsia="hr-HR"/>
        </w:rPr>
        <w:t xml:space="preserve">, i.e. 15 years) is about </w:t>
      </w:r>
      <w:r w:rsidR="75EC712A" w:rsidRPr="008D7EA1">
        <w:rPr>
          <w:rFonts w:ascii="Roboto" w:hAnsi="Roboto"/>
          <w:highlight w:val="yellow"/>
          <w:lang w:val="en-GB" w:eastAsia="hr-HR"/>
        </w:rPr>
        <w:t>XY</w:t>
      </w:r>
      <w:r w:rsidRPr="008D7EA1">
        <w:rPr>
          <w:rFonts w:ascii="Roboto" w:hAnsi="Roboto"/>
          <w:lang w:val="en-GB" w:eastAsia="hr-HR"/>
        </w:rPr>
        <w:t xml:space="preserve">% of the existing </w:t>
      </w:r>
      <w:r w:rsidR="5FC7F68B" w:rsidRPr="008D7EA1">
        <w:rPr>
          <w:rFonts w:ascii="Roboto" w:hAnsi="Roboto"/>
          <w:lang w:val="en-GB" w:eastAsia="hr-HR"/>
        </w:rPr>
        <w:t>public streetlight</w:t>
      </w:r>
      <w:r w:rsidRPr="008D7EA1">
        <w:rPr>
          <w:rFonts w:ascii="Roboto" w:hAnsi="Roboto"/>
          <w:lang w:val="en-GB" w:eastAsia="hr-HR"/>
        </w:rPr>
        <w:t xml:space="preserve"> system, the capital value of which is estimated at about </w:t>
      </w:r>
      <w:r w:rsidR="75EC712A" w:rsidRPr="008D7EA1">
        <w:rPr>
          <w:rFonts w:ascii="Roboto" w:hAnsi="Roboto"/>
          <w:highlight w:val="yellow"/>
          <w:lang w:val="en-GB" w:eastAsia="hr-HR"/>
        </w:rPr>
        <w:t>XY</w:t>
      </w:r>
      <w:r w:rsidRPr="008D7EA1">
        <w:rPr>
          <w:rFonts w:ascii="Roboto" w:hAnsi="Roboto"/>
          <w:lang w:val="en-GB" w:eastAsia="hr-HR"/>
        </w:rPr>
        <w:t xml:space="preserve"> million </w:t>
      </w:r>
      <w:r w:rsidR="75EC712A" w:rsidRPr="008D7EA1">
        <w:rPr>
          <w:rFonts w:ascii="Roboto" w:hAnsi="Roboto"/>
          <w:lang w:val="en-GB" w:eastAsia="hr-HR"/>
        </w:rPr>
        <w:t>EUR</w:t>
      </w:r>
      <w:r w:rsidRPr="008D7EA1">
        <w:rPr>
          <w:rFonts w:ascii="Roboto" w:hAnsi="Roboto"/>
          <w:lang w:val="en-GB" w:eastAsia="hr-HR"/>
        </w:rPr>
        <w:t xml:space="preserve"> (including VAT). The implementation of the project would generate annual savings in electricity costs in the amount of about </w:t>
      </w:r>
      <w:r w:rsidR="75EC712A" w:rsidRPr="008D7EA1">
        <w:rPr>
          <w:rFonts w:ascii="Roboto" w:hAnsi="Roboto"/>
          <w:highlight w:val="yellow"/>
          <w:lang w:val="en-GB" w:eastAsia="hr-HR"/>
        </w:rPr>
        <w:t>XY</w:t>
      </w:r>
      <w:r w:rsidRPr="008D7EA1">
        <w:rPr>
          <w:rFonts w:ascii="Roboto" w:hAnsi="Roboto"/>
          <w:lang w:val="en-GB" w:eastAsia="hr-HR"/>
        </w:rPr>
        <w:t xml:space="preserve"> million </w:t>
      </w:r>
      <w:r w:rsidR="75EC712A" w:rsidRPr="008D7EA1">
        <w:rPr>
          <w:rFonts w:ascii="Roboto" w:hAnsi="Roboto"/>
          <w:lang w:val="en-GB" w:eastAsia="hr-HR"/>
        </w:rPr>
        <w:t xml:space="preserve">EUR </w:t>
      </w:r>
      <w:r w:rsidRPr="008D7EA1">
        <w:rPr>
          <w:rFonts w:ascii="Roboto" w:hAnsi="Roboto"/>
          <w:lang w:val="en-GB" w:eastAsia="hr-HR"/>
        </w:rPr>
        <w:t xml:space="preserve">(including VAT) with a simple investment return period of about </w:t>
      </w:r>
      <w:r w:rsidR="75EC712A" w:rsidRPr="008D7EA1">
        <w:rPr>
          <w:rFonts w:ascii="Roboto" w:hAnsi="Roboto"/>
          <w:highlight w:val="yellow"/>
          <w:lang w:val="en-GB" w:eastAsia="hr-HR"/>
        </w:rPr>
        <w:t>X</w:t>
      </w:r>
      <w:r w:rsidRPr="008D7EA1">
        <w:rPr>
          <w:rFonts w:ascii="Roboto" w:hAnsi="Roboto"/>
          <w:lang w:val="en-GB" w:eastAsia="hr-HR"/>
        </w:rPr>
        <w:t xml:space="preserve"> years. In addition to the savings in electricity costs, the implementation would also generate savings in the maintenance costs of the </w:t>
      </w:r>
      <w:r w:rsidR="5FC7F68B" w:rsidRPr="008D7EA1">
        <w:rPr>
          <w:rFonts w:ascii="Roboto" w:hAnsi="Roboto"/>
          <w:lang w:val="en-GB" w:eastAsia="hr-HR"/>
        </w:rPr>
        <w:t>public streetlight</w:t>
      </w:r>
      <w:r w:rsidRPr="008D7EA1">
        <w:rPr>
          <w:rFonts w:ascii="Roboto" w:hAnsi="Roboto"/>
          <w:lang w:val="en-GB" w:eastAsia="hr-HR"/>
        </w:rPr>
        <w:t xml:space="preserve"> system. The presentation of the cost estimate of the costs in question is given in the table below (Table 3.6).</w:t>
      </w:r>
    </w:p>
    <w:p w14:paraId="6EC1CB96" w14:textId="77777777" w:rsidR="007748BA" w:rsidRPr="008D7EA1" w:rsidRDefault="007748BA" w:rsidP="00E86A28">
      <w:pPr>
        <w:jc w:val="left"/>
        <w:rPr>
          <w:rFonts w:ascii="Roboto" w:hAnsi="Roboto"/>
          <w:lang w:val="en-GB"/>
        </w:rPr>
      </w:pPr>
    </w:p>
    <w:p w14:paraId="018E5AD1" w14:textId="0E483E95" w:rsidR="00937195" w:rsidRPr="008D7EA1" w:rsidRDefault="005901F0" w:rsidP="00E86A28">
      <w:pPr>
        <w:pStyle w:val="Caption"/>
        <w:jc w:val="left"/>
        <w:rPr>
          <w:rFonts w:ascii="Roboto" w:hAnsi="Roboto"/>
          <w:b w:val="0"/>
          <w:lang w:val="en-GB"/>
        </w:rPr>
      </w:pPr>
      <w:bookmarkStart w:id="88" w:name="_Ref535844621"/>
      <w:bookmarkStart w:id="89" w:name="_Toc116929451"/>
      <w:r w:rsidRPr="008D7EA1">
        <w:rPr>
          <w:rFonts w:ascii="Roboto" w:hAnsi="Roboto"/>
          <w:lang w:val="en-GB"/>
        </w:rPr>
        <w:t>Table</w:t>
      </w:r>
      <w:r w:rsidR="00937195" w:rsidRPr="008D7EA1">
        <w:rPr>
          <w:rFonts w:ascii="Roboto" w:hAnsi="Roboto"/>
          <w:lang w:val="en-GB"/>
        </w:rPr>
        <w:t xml:space="preserve"> </w:t>
      </w:r>
      <w:r w:rsidR="00937195" w:rsidRPr="008D7EA1">
        <w:rPr>
          <w:rFonts w:ascii="Roboto" w:hAnsi="Roboto"/>
          <w:lang w:val="en-GB"/>
        </w:rPr>
        <w:fldChar w:fldCharType="begin"/>
      </w:r>
      <w:r w:rsidR="00937195" w:rsidRPr="008D7EA1">
        <w:rPr>
          <w:rFonts w:ascii="Roboto" w:hAnsi="Roboto"/>
          <w:lang w:val="en-GB"/>
        </w:rPr>
        <w:instrText>STYLEREF 1 \s</w:instrText>
      </w:r>
      <w:r w:rsidR="00937195" w:rsidRPr="008D7EA1">
        <w:rPr>
          <w:rFonts w:ascii="Roboto" w:hAnsi="Roboto"/>
          <w:lang w:val="en-GB"/>
        </w:rPr>
        <w:fldChar w:fldCharType="separate"/>
      </w:r>
      <w:r w:rsidR="00283711" w:rsidRPr="008D7EA1">
        <w:rPr>
          <w:rFonts w:ascii="Roboto" w:hAnsi="Roboto"/>
          <w:noProof/>
          <w:lang w:val="en-GB"/>
        </w:rPr>
        <w:t>3</w:t>
      </w:r>
      <w:r w:rsidR="00937195" w:rsidRPr="008D7EA1">
        <w:rPr>
          <w:rFonts w:ascii="Roboto" w:hAnsi="Roboto"/>
          <w:lang w:val="en-GB"/>
        </w:rPr>
        <w:fldChar w:fldCharType="end"/>
      </w:r>
      <w:r w:rsidR="0090198D" w:rsidRPr="008D7EA1">
        <w:rPr>
          <w:rFonts w:ascii="Roboto" w:hAnsi="Roboto"/>
          <w:lang w:val="en-GB"/>
        </w:rPr>
        <w:t>.</w:t>
      </w:r>
      <w:r w:rsidR="00937195" w:rsidRPr="008D7EA1">
        <w:rPr>
          <w:rFonts w:ascii="Roboto" w:hAnsi="Roboto"/>
          <w:lang w:val="en-GB"/>
        </w:rPr>
        <w:fldChar w:fldCharType="begin"/>
      </w:r>
      <w:r w:rsidR="00937195" w:rsidRPr="008D7EA1">
        <w:rPr>
          <w:rFonts w:ascii="Roboto" w:hAnsi="Roboto"/>
          <w:lang w:val="en-GB"/>
        </w:rPr>
        <w:instrText>SEQ Tablica \* ARABIC \s 1</w:instrText>
      </w:r>
      <w:r w:rsidR="00937195" w:rsidRPr="008D7EA1">
        <w:rPr>
          <w:rFonts w:ascii="Roboto" w:hAnsi="Roboto"/>
          <w:lang w:val="en-GB"/>
        </w:rPr>
        <w:fldChar w:fldCharType="separate"/>
      </w:r>
      <w:r w:rsidR="00283711" w:rsidRPr="008D7EA1">
        <w:rPr>
          <w:rFonts w:ascii="Roboto" w:hAnsi="Roboto"/>
          <w:noProof/>
          <w:lang w:val="en-GB"/>
        </w:rPr>
        <w:t>6</w:t>
      </w:r>
      <w:r w:rsidR="00937195" w:rsidRPr="008D7EA1">
        <w:rPr>
          <w:rFonts w:ascii="Roboto" w:hAnsi="Roboto"/>
          <w:lang w:val="en-GB"/>
        </w:rPr>
        <w:fldChar w:fldCharType="end"/>
      </w:r>
      <w:bookmarkEnd w:id="88"/>
      <w:r w:rsidR="00937195" w:rsidRPr="008D7EA1">
        <w:rPr>
          <w:rFonts w:ascii="Roboto" w:hAnsi="Roboto"/>
          <w:lang w:val="en-GB"/>
        </w:rPr>
        <w:t xml:space="preserve"> </w:t>
      </w:r>
      <w:r w:rsidR="00473F5F" w:rsidRPr="008D7EA1">
        <w:rPr>
          <w:rFonts w:ascii="Roboto" w:hAnsi="Roboto"/>
          <w:b w:val="0"/>
          <w:lang w:val="en-GB"/>
        </w:rPr>
        <w:t>Energy efficiency increasing costs overview</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76"/>
      </w:tblGrid>
      <w:tr w:rsidR="00937195" w:rsidRPr="008D7EA1" w14:paraId="2DDB18B3" w14:textId="77777777" w:rsidTr="7881FD9C">
        <w:tc>
          <w:tcPr>
            <w:tcW w:w="6804" w:type="dxa"/>
            <w:shd w:val="clear" w:color="auto" w:fill="8DB3E2" w:themeFill="text2" w:themeFillTint="66"/>
          </w:tcPr>
          <w:p w14:paraId="4D3EC2B7" w14:textId="63C2DB92" w:rsidR="00937195" w:rsidRPr="008D7EA1" w:rsidRDefault="00984E38"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Description</w:t>
            </w:r>
          </w:p>
        </w:tc>
        <w:tc>
          <w:tcPr>
            <w:tcW w:w="2376" w:type="dxa"/>
            <w:shd w:val="clear" w:color="auto" w:fill="8DB3E2" w:themeFill="text2" w:themeFillTint="66"/>
            <w:vAlign w:val="center"/>
          </w:tcPr>
          <w:p w14:paraId="7BC0C88F" w14:textId="646BB6E8" w:rsidR="00937195" w:rsidRPr="008D7EA1" w:rsidRDefault="00937195" w:rsidP="00E86A28">
            <w:pPr>
              <w:jc w:val="left"/>
              <w:rPr>
                <w:rFonts w:ascii="Roboto" w:eastAsia="Times New Roman" w:hAnsi="Roboto" w:cs="Calibri"/>
                <w:b/>
                <w:sz w:val="20"/>
                <w:szCs w:val="20"/>
                <w:lang w:val="en-GB"/>
              </w:rPr>
            </w:pPr>
          </w:p>
        </w:tc>
      </w:tr>
      <w:tr w:rsidR="00937195" w:rsidRPr="008D7EA1" w14:paraId="59513325" w14:textId="77777777" w:rsidTr="7881FD9C">
        <w:trPr>
          <w:trHeight w:val="275"/>
        </w:trPr>
        <w:tc>
          <w:tcPr>
            <w:tcW w:w="6804" w:type="dxa"/>
            <w:shd w:val="clear" w:color="auto" w:fill="auto"/>
          </w:tcPr>
          <w:p w14:paraId="494F6384" w14:textId="0FFE18C2" w:rsidR="00937195" w:rsidRPr="008D7EA1" w:rsidRDefault="7B1E895D" w:rsidP="00E86A28">
            <w:pPr>
              <w:jc w:val="left"/>
              <w:rPr>
                <w:rFonts w:ascii="Roboto" w:eastAsia="Times New Roman" w:hAnsi="Roboto" w:cs="Calibri"/>
                <w:b/>
                <w:bCs/>
                <w:sz w:val="20"/>
                <w:szCs w:val="20"/>
                <w:lang w:val="en-GB"/>
              </w:rPr>
            </w:pPr>
            <w:r w:rsidRPr="008D7EA1">
              <w:rPr>
                <w:rFonts w:ascii="Roboto" w:eastAsia="Times New Roman" w:hAnsi="Roboto" w:cs="Calibri"/>
                <w:sz w:val="20"/>
                <w:szCs w:val="20"/>
                <w:lang w:val="en-GB"/>
              </w:rPr>
              <w:t xml:space="preserve">Investment in financially </w:t>
            </w:r>
            <w:r w:rsidR="5DE68AD7" w:rsidRPr="008D7EA1">
              <w:rPr>
                <w:rFonts w:ascii="Roboto" w:eastAsia="Times New Roman" w:hAnsi="Roboto" w:cs="Calibri"/>
                <w:sz w:val="20"/>
                <w:szCs w:val="20"/>
                <w:lang w:val="en-GB"/>
              </w:rPr>
              <w:t xml:space="preserve">profitable </w:t>
            </w:r>
            <w:r w:rsidR="11819629" w:rsidRPr="008D7EA1">
              <w:rPr>
                <w:rFonts w:ascii="Roboto" w:eastAsia="Times New Roman" w:hAnsi="Roboto" w:cs="Calibri"/>
                <w:sz w:val="20"/>
                <w:szCs w:val="20"/>
                <w:lang w:val="en-GB"/>
              </w:rPr>
              <w:t>renovation</w:t>
            </w:r>
          </w:p>
        </w:tc>
        <w:tc>
          <w:tcPr>
            <w:tcW w:w="2376" w:type="dxa"/>
            <w:shd w:val="clear" w:color="auto" w:fill="auto"/>
            <w:vAlign w:val="center"/>
          </w:tcPr>
          <w:p w14:paraId="05A9ACA7" w14:textId="50E35433" w:rsidR="00937195" w:rsidRPr="008D7EA1" w:rsidRDefault="00937195" w:rsidP="00E86A28">
            <w:pPr>
              <w:jc w:val="left"/>
              <w:rPr>
                <w:rFonts w:ascii="Roboto" w:eastAsia="Times New Roman" w:hAnsi="Roboto" w:cs="Calibri"/>
                <w:b/>
                <w:sz w:val="20"/>
                <w:szCs w:val="20"/>
                <w:lang w:val="en-GB"/>
              </w:rPr>
            </w:pPr>
          </w:p>
        </w:tc>
      </w:tr>
      <w:tr w:rsidR="00937195" w:rsidRPr="008D7EA1" w14:paraId="5FA2AA36" w14:textId="77777777" w:rsidTr="7881FD9C">
        <w:tc>
          <w:tcPr>
            <w:tcW w:w="6804" w:type="dxa"/>
            <w:shd w:val="clear" w:color="auto" w:fill="D9D9D9" w:themeFill="background1" w:themeFillShade="D9"/>
          </w:tcPr>
          <w:p w14:paraId="1B24004A" w14:textId="7B54B9B6" w:rsidR="00937195" w:rsidRPr="008D7EA1" w:rsidRDefault="00570191" w:rsidP="00E86A28">
            <w:pPr>
              <w:jc w:val="left"/>
              <w:rPr>
                <w:rFonts w:ascii="Roboto" w:eastAsia="Times New Roman" w:hAnsi="Roboto" w:cs="Calibri"/>
                <w:b/>
                <w:sz w:val="20"/>
                <w:szCs w:val="20"/>
                <w:lang w:val="en-GB"/>
              </w:rPr>
            </w:pPr>
            <w:r w:rsidRPr="008D7EA1">
              <w:rPr>
                <w:rFonts w:ascii="Roboto" w:eastAsia="Times New Roman" w:hAnsi="Roboto" w:cs="Calibri"/>
                <w:b/>
                <w:sz w:val="20"/>
                <w:szCs w:val="20"/>
                <w:lang w:val="en-GB"/>
              </w:rPr>
              <w:t>Overall</w:t>
            </w:r>
          </w:p>
        </w:tc>
        <w:tc>
          <w:tcPr>
            <w:tcW w:w="2376" w:type="dxa"/>
            <w:shd w:val="clear" w:color="auto" w:fill="D9D9D9" w:themeFill="background1" w:themeFillShade="D9"/>
            <w:vAlign w:val="center"/>
          </w:tcPr>
          <w:p w14:paraId="4F2BD54C" w14:textId="7C657373" w:rsidR="00937195" w:rsidRPr="008D7EA1" w:rsidRDefault="00937195" w:rsidP="00E86A28">
            <w:pPr>
              <w:jc w:val="left"/>
              <w:rPr>
                <w:rFonts w:ascii="Roboto" w:eastAsia="Times New Roman" w:hAnsi="Roboto" w:cs="Calibri"/>
                <w:b/>
                <w:sz w:val="20"/>
                <w:szCs w:val="20"/>
                <w:lang w:val="en-GB"/>
              </w:rPr>
            </w:pPr>
          </w:p>
        </w:tc>
      </w:tr>
    </w:tbl>
    <w:p w14:paraId="03F2AF33" w14:textId="77777777" w:rsidR="00570191" w:rsidRPr="008D7EA1" w:rsidRDefault="00570191" w:rsidP="00E86A28">
      <w:pPr>
        <w:jc w:val="left"/>
        <w:rPr>
          <w:rFonts w:ascii="Roboto" w:hAnsi="Roboto" w:cs="Calibri"/>
          <w:sz w:val="18"/>
          <w:szCs w:val="20"/>
          <w:lang w:val="en-GB"/>
        </w:rPr>
      </w:pPr>
      <w:r w:rsidRPr="008D7EA1">
        <w:rPr>
          <w:rFonts w:ascii="Roboto" w:hAnsi="Roboto" w:cs="Calibri"/>
          <w:sz w:val="18"/>
          <w:szCs w:val="20"/>
          <w:lang w:val="en-GB"/>
        </w:rPr>
        <w:t>*Investment includes services, works and all required material needed for implementing an extension with VAT included</w:t>
      </w:r>
    </w:p>
    <w:p w14:paraId="54161CE6" w14:textId="29A29C95" w:rsidR="00055FEA" w:rsidRPr="008D7EA1" w:rsidRDefault="00055FEA" w:rsidP="00E86A28">
      <w:pPr>
        <w:jc w:val="left"/>
        <w:rPr>
          <w:rFonts w:ascii="Roboto" w:hAnsi="Roboto"/>
          <w:lang w:val="en-GB" w:eastAsia="hr-HR"/>
        </w:rPr>
      </w:pPr>
    </w:p>
    <w:p w14:paraId="42D6C011" w14:textId="77777777" w:rsidR="00C11D27" w:rsidRPr="008D7EA1" w:rsidRDefault="00C11D27" w:rsidP="00E86A28">
      <w:pPr>
        <w:jc w:val="left"/>
        <w:rPr>
          <w:rFonts w:ascii="Roboto" w:eastAsiaTheme="majorEastAsia" w:hAnsi="Roboto" w:cstheme="majorBidi"/>
          <w:b/>
          <w:bCs/>
          <w:sz w:val="24"/>
          <w:szCs w:val="26"/>
          <w:lang w:val="en-GB" w:eastAsia="hr-HR"/>
        </w:rPr>
      </w:pPr>
      <w:bookmarkStart w:id="90" w:name="_Toc534798728"/>
      <w:bookmarkStart w:id="91" w:name="_Toc535909531"/>
      <w:r w:rsidRPr="008D7EA1">
        <w:rPr>
          <w:rFonts w:ascii="Roboto" w:hAnsi="Roboto"/>
          <w:lang w:val="en-GB" w:eastAsia="hr-HR"/>
        </w:rPr>
        <w:br w:type="page"/>
      </w:r>
    </w:p>
    <w:p w14:paraId="019A5343" w14:textId="22087EC7" w:rsidR="00500D37" w:rsidRPr="008D7EA1" w:rsidRDefault="5DE68AD7" w:rsidP="00E86A28">
      <w:pPr>
        <w:pStyle w:val="Heading2"/>
        <w:numPr>
          <w:ilvl w:val="1"/>
          <w:numId w:val="12"/>
        </w:numPr>
        <w:jc w:val="left"/>
        <w:rPr>
          <w:rFonts w:ascii="Roboto" w:hAnsi="Roboto"/>
          <w:color w:val="0070C0"/>
          <w:lang w:val="en-GB"/>
        </w:rPr>
      </w:pPr>
      <w:bookmarkStart w:id="92" w:name="_Ref23461045"/>
      <w:bookmarkStart w:id="93" w:name="_Toc152848329"/>
      <w:bookmarkEnd w:id="90"/>
      <w:bookmarkEnd w:id="91"/>
      <w:r w:rsidRPr="008D7EA1">
        <w:rPr>
          <w:rFonts w:ascii="Roboto" w:hAnsi="Roboto"/>
          <w:color w:val="0070C0"/>
          <w:lang w:val="en-GB" w:eastAsia="hr-HR"/>
        </w:rPr>
        <w:lastRenderedPageBreak/>
        <w:t xml:space="preserve">Smart City application with digitization of </w:t>
      </w:r>
      <w:r w:rsidR="62013B8C" w:rsidRPr="008D7EA1">
        <w:rPr>
          <w:rFonts w:ascii="Roboto" w:hAnsi="Roboto"/>
          <w:color w:val="0070C0"/>
          <w:lang w:val="en-GB" w:eastAsia="hr-HR"/>
        </w:rPr>
        <w:t>public streetlight</w:t>
      </w:r>
      <w:r w:rsidRPr="008D7EA1">
        <w:rPr>
          <w:rFonts w:ascii="Roboto" w:hAnsi="Roboto"/>
          <w:color w:val="0070C0"/>
          <w:lang w:val="en-GB" w:eastAsia="hr-HR"/>
        </w:rPr>
        <w:t xml:space="preserve"> system </w:t>
      </w:r>
      <w:r w:rsidR="2E717881" w:rsidRPr="008D7EA1">
        <w:rPr>
          <w:rFonts w:ascii="Roboto" w:hAnsi="Roboto"/>
          <w:color w:val="0070C0"/>
          <w:lang w:val="en-GB" w:eastAsia="hr-HR"/>
        </w:rPr>
        <w:t>(</w:t>
      </w:r>
      <w:r w:rsidR="28986900" w:rsidRPr="008D7EA1">
        <w:rPr>
          <w:rFonts w:ascii="Roboto" w:hAnsi="Roboto"/>
          <w:color w:val="0070C0"/>
          <w:lang w:val="en-GB" w:eastAsia="hr-HR"/>
        </w:rPr>
        <w:t>Scenari</w:t>
      </w:r>
      <w:r w:rsidRPr="008D7EA1">
        <w:rPr>
          <w:rFonts w:ascii="Roboto" w:hAnsi="Roboto"/>
          <w:color w:val="0070C0"/>
          <w:lang w:val="en-GB" w:eastAsia="hr-HR"/>
        </w:rPr>
        <w:t>o</w:t>
      </w:r>
      <w:r w:rsidR="28986900" w:rsidRPr="008D7EA1">
        <w:rPr>
          <w:rFonts w:ascii="Roboto" w:hAnsi="Roboto"/>
          <w:color w:val="0070C0"/>
          <w:lang w:val="en-GB" w:eastAsia="hr-HR"/>
        </w:rPr>
        <w:t xml:space="preserve"> E</w:t>
      </w:r>
      <w:r w:rsidR="2E717881" w:rsidRPr="008D7EA1">
        <w:rPr>
          <w:rFonts w:ascii="Roboto" w:hAnsi="Roboto"/>
          <w:color w:val="0070C0"/>
          <w:lang w:val="en-GB" w:eastAsia="hr-HR"/>
        </w:rPr>
        <w:t>)</w:t>
      </w:r>
      <w:bookmarkEnd w:id="92"/>
      <w:bookmarkEnd w:id="93"/>
    </w:p>
    <w:p w14:paraId="63E8F7FB" w14:textId="0B2D3C94" w:rsidR="00232B39" w:rsidRPr="008D7EA1" w:rsidRDefault="104112B3" w:rsidP="00E86A28">
      <w:pPr>
        <w:jc w:val="left"/>
        <w:rPr>
          <w:rFonts w:ascii="Roboto" w:hAnsi="Roboto"/>
          <w:lang w:val="en-GB" w:eastAsia="hr-HR"/>
        </w:rPr>
      </w:pPr>
      <w:r w:rsidRPr="008D7EA1">
        <w:rPr>
          <w:rFonts w:ascii="Roboto" w:hAnsi="Roboto"/>
          <w:lang w:val="en-GB" w:eastAsia="hr-HR"/>
        </w:rPr>
        <w:t xml:space="preserve">Today's cities strive to ensure greater efficiency, safety, reliability and quality of </w:t>
      </w:r>
      <w:r w:rsidR="5FC7F68B" w:rsidRPr="008D7EA1">
        <w:rPr>
          <w:rFonts w:ascii="Roboto" w:hAnsi="Roboto"/>
          <w:lang w:val="en-GB" w:eastAsia="hr-HR"/>
        </w:rPr>
        <w:t>public streetlight</w:t>
      </w:r>
      <w:r w:rsidRPr="008D7EA1">
        <w:rPr>
          <w:rFonts w:ascii="Roboto" w:hAnsi="Roboto"/>
          <w:lang w:val="en-GB" w:eastAsia="hr-HR"/>
        </w:rPr>
        <w:t xml:space="preserve"> systems while achieving savings in operating costs. A smart city is an urbanistic method of city development in the direction of increasing the comfort and standard of living through advanced solutions that enable information and communication technologies (ICT) and the Internet of Things (IoT). </w:t>
      </w:r>
    </w:p>
    <w:p w14:paraId="256C8BD7" w14:textId="1C008F39" w:rsidR="00232B39" w:rsidRPr="008D7EA1" w:rsidRDefault="00232B39" w:rsidP="00E86A28">
      <w:pPr>
        <w:jc w:val="left"/>
        <w:rPr>
          <w:rFonts w:ascii="Roboto" w:hAnsi="Roboto"/>
          <w:lang w:val="en-GB" w:eastAsia="hr-HR"/>
        </w:rPr>
      </w:pPr>
    </w:p>
    <w:p w14:paraId="6E41C6EE" w14:textId="15FA7E0D" w:rsidR="00232B39" w:rsidRPr="008D7EA1" w:rsidRDefault="104112B3" w:rsidP="00E86A28">
      <w:pPr>
        <w:jc w:val="left"/>
        <w:rPr>
          <w:rFonts w:ascii="Roboto" w:hAnsi="Roboto"/>
          <w:lang w:val="en-GB" w:eastAsia="hr-HR"/>
        </w:rPr>
      </w:pPr>
      <w:r w:rsidRPr="008D7EA1">
        <w:rPr>
          <w:rFonts w:ascii="Roboto" w:hAnsi="Roboto"/>
          <w:lang w:val="en-GB" w:eastAsia="hr-HR"/>
        </w:rPr>
        <w:t xml:space="preserve">ICT and IoT technologies bring many advantages and improvements in the management and optimization of the public services, such as transport and parking, </w:t>
      </w:r>
      <w:r w:rsidR="5FC7F68B" w:rsidRPr="008D7EA1">
        <w:rPr>
          <w:rFonts w:ascii="Roboto" w:hAnsi="Roboto"/>
          <w:lang w:val="en-GB" w:eastAsia="hr-HR"/>
        </w:rPr>
        <w:t>public streetlight</w:t>
      </w:r>
      <w:r w:rsidRPr="008D7EA1">
        <w:rPr>
          <w:rFonts w:ascii="Roboto" w:hAnsi="Roboto"/>
          <w:lang w:val="en-GB" w:eastAsia="hr-HR"/>
        </w:rPr>
        <w:t>, monitoring and maintenance of public areas, waste collection, maintenance of hospitals and schools,</w:t>
      </w:r>
      <w:r w:rsidR="3F70CE99" w:rsidRPr="008D7EA1">
        <w:rPr>
          <w:rFonts w:ascii="Roboto" w:hAnsi="Roboto"/>
          <w:lang w:val="en-GB" w:eastAsia="hr-HR"/>
        </w:rPr>
        <w:t xml:space="preserve"> rain and pollution sensors</w:t>
      </w:r>
      <w:r w:rsidRPr="008D7EA1">
        <w:rPr>
          <w:rFonts w:ascii="Roboto" w:hAnsi="Roboto"/>
          <w:lang w:val="en-GB" w:eastAsia="hr-HR"/>
        </w:rPr>
        <w:t xml:space="preserve"> but also in ensuring the development of advanced communication platforms. Furthermore, the availability of various data collected with ICT and IoT technologies can also be used to increase transparency and promote the actions of local government towards citizens through increasing awareness of the current position and status of the city and primarily the quality of the public service provided. </w:t>
      </w:r>
    </w:p>
    <w:p w14:paraId="68C18F5C" w14:textId="49B7D2BA" w:rsidR="00232B39" w:rsidRPr="008D7EA1" w:rsidRDefault="00232B39" w:rsidP="00E86A28">
      <w:pPr>
        <w:jc w:val="left"/>
        <w:rPr>
          <w:rFonts w:ascii="Roboto" w:hAnsi="Roboto"/>
          <w:lang w:val="en-GB" w:eastAsia="hr-HR"/>
        </w:rPr>
      </w:pPr>
    </w:p>
    <w:p w14:paraId="09AA1E84" w14:textId="6E576EBA" w:rsidR="00232B39" w:rsidRPr="008D7EA1" w:rsidRDefault="1AC32438" w:rsidP="00E86A28">
      <w:pPr>
        <w:jc w:val="left"/>
        <w:rPr>
          <w:rFonts w:ascii="Roboto" w:hAnsi="Roboto"/>
          <w:lang w:val="en-GB" w:eastAsia="hr-HR"/>
        </w:rPr>
      </w:pPr>
      <w:r w:rsidRPr="008D7EA1">
        <w:rPr>
          <w:rFonts w:ascii="Roboto" w:hAnsi="Roboto"/>
          <w:lang w:val="en-GB" w:eastAsia="hr-HR"/>
        </w:rPr>
        <w:t>Smart cities</w:t>
      </w:r>
      <w:r w:rsidR="104112B3" w:rsidRPr="008D7EA1">
        <w:rPr>
          <w:rFonts w:ascii="Roboto" w:hAnsi="Roboto"/>
          <w:lang w:val="en-GB" w:eastAsia="hr-HR"/>
        </w:rPr>
        <w:t xml:space="preserve"> require </w:t>
      </w:r>
      <w:r w:rsidR="50FF50D4" w:rsidRPr="008D7EA1">
        <w:rPr>
          <w:rFonts w:ascii="Roboto" w:hAnsi="Roboto"/>
          <w:lang w:val="en-GB" w:eastAsia="hr-HR"/>
        </w:rPr>
        <w:t xml:space="preserve">high </w:t>
      </w:r>
      <w:r w:rsidR="104112B3" w:rsidRPr="008D7EA1">
        <w:rPr>
          <w:rFonts w:ascii="Roboto" w:hAnsi="Roboto"/>
          <w:lang w:val="en-GB" w:eastAsia="hr-HR"/>
        </w:rPr>
        <w:t>automation</w:t>
      </w:r>
      <w:r w:rsidR="399F50F0" w:rsidRPr="008D7EA1">
        <w:rPr>
          <w:rFonts w:ascii="Roboto" w:hAnsi="Roboto"/>
          <w:lang w:val="en-GB" w:eastAsia="hr-HR"/>
        </w:rPr>
        <w:t>,</w:t>
      </w:r>
      <w:r w:rsidR="104112B3" w:rsidRPr="008D7EA1">
        <w:rPr>
          <w:rFonts w:ascii="Roboto" w:hAnsi="Roboto"/>
          <w:lang w:val="en-GB" w:eastAsia="hr-HR"/>
        </w:rPr>
        <w:t xml:space="preserve"> the connection of a large number of devices to a data network</w:t>
      </w:r>
      <w:r w:rsidR="39779179" w:rsidRPr="008D7EA1">
        <w:rPr>
          <w:rFonts w:ascii="Roboto" w:hAnsi="Roboto"/>
          <w:lang w:val="en-GB" w:eastAsia="hr-HR"/>
        </w:rPr>
        <w:t xml:space="preserve"> and its management in a smart city platform</w:t>
      </w:r>
      <w:r w:rsidR="104112B3" w:rsidRPr="008D7EA1">
        <w:rPr>
          <w:rFonts w:ascii="Roboto" w:hAnsi="Roboto"/>
          <w:lang w:val="en-GB" w:eastAsia="hr-HR"/>
        </w:rPr>
        <w:t>. The increased number of devices and sensors that will enable the development of smart cities and autonomous vehicles requires the construction of high-quality and robust stationary and mobile communication infrastructure. The development of future communication systems will depend on the architecture of the fifth generation of mobile networks (5G), which will ensure greater capacity, extremely low communication delays, high transmission speeds and low energy consumption.</w:t>
      </w:r>
    </w:p>
    <w:p w14:paraId="7E7E6327" w14:textId="77777777" w:rsidR="002D057A" w:rsidRPr="008D7EA1" w:rsidRDefault="002D057A" w:rsidP="00E86A28">
      <w:pPr>
        <w:jc w:val="left"/>
        <w:rPr>
          <w:rFonts w:ascii="Roboto" w:hAnsi="Roboto"/>
          <w:lang w:val="en-GB" w:eastAsia="hr-HR"/>
        </w:rPr>
      </w:pPr>
    </w:p>
    <w:p w14:paraId="039AF2E3" w14:textId="2B64B5E1" w:rsidR="00A32ECB" w:rsidRPr="008D7EA1" w:rsidRDefault="1B97128D" w:rsidP="00E86A28">
      <w:pPr>
        <w:jc w:val="left"/>
        <w:rPr>
          <w:rFonts w:ascii="Roboto" w:hAnsi="Roboto"/>
          <w:lang w:val="en-GB" w:eastAsia="hr-HR"/>
        </w:rPr>
      </w:pPr>
      <w:r w:rsidRPr="008D7EA1">
        <w:rPr>
          <w:rFonts w:ascii="Roboto" w:hAnsi="Roboto"/>
          <w:lang w:val="en-GB" w:eastAsia="hr-HR"/>
        </w:rPr>
        <w:t xml:space="preserve">In order to achieve the stated goals, it is essential to </w:t>
      </w:r>
      <w:r w:rsidR="7394A580" w:rsidRPr="008D7EA1">
        <w:rPr>
          <w:rFonts w:ascii="Roboto" w:hAnsi="Roboto"/>
          <w:lang w:val="en-GB" w:eastAsia="hr-HR"/>
        </w:rPr>
        <w:t xml:space="preserve">incorporate </w:t>
      </w:r>
      <w:r w:rsidRPr="008D7EA1">
        <w:rPr>
          <w:rFonts w:ascii="Roboto" w:hAnsi="Roboto"/>
          <w:lang w:val="en-GB" w:eastAsia="hr-HR"/>
        </w:rPr>
        <w:t xml:space="preserve">the </w:t>
      </w:r>
      <w:r w:rsidR="5FC7F68B" w:rsidRPr="008D7EA1">
        <w:rPr>
          <w:rFonts w:ascii="Roboto" w:hAnsi="Roboto"/>
          <w:lang w:val="en-GB" w:eastAsia="hr-HR"/>
        </w:rPr>
        <w:t>public streetlight</w:t>
      </w:r>
      <w:r w:rsidRPr="008D7EA1">
        <w:rPr>
          <w:rFonts w:ascii="Roboto" w:hAnsi="Roboto"/>
          <w:lang w:val="en-GB" w:eastAsia="hr-HR"/>
        </w:rPr>
        <w:t xml:space="preserve"> management system, which enables the management of </w:t>
      </w:r>
      <w:r w:rsidR="42AA9AC2" w:rsidRPr="008D7EA1">
        <w:rPr>
          <w:rFonts w:ascii="Roboto" w:hAnsi="Roboto"/>
          <w:lang w:val="en-GB" w:eastAsia="hr-HR"/>
        </w:rPr>
        <w:t xml:space="preserve">the </w:t>
      </w:r>
      <w:r w:rsidR="3955C297" w:rsidRPr="008D7EA1">
        <w:rPr>
          <w:rFonts w:ascii="Roboto" w:hAnsi="Roboto"/>
          <w:lang w:val="en-GB" w:eastAsia="hr-HR"/>
        </w:rPr>
        <w:t>luminaire</w:t>
      </w:r>
      <w:r w:rsidR="520413D9" w:rsidRPr="008D7EA1">
        <w:rPr>
          <w:rFonts w:ascii="Roboto" w:hAnsi="Roboto"/>
          <w:lang w:val="en-GB" w:eastAsia="hr-HR"/>
        </w:rPr>
        <w:t>s</w:t>
      </w:r>
      <w:r w:rsidRPr="008D7EA1">
        <w:rPr>
          <w:rFonts w:ascii="Roboto" w:hAnsi="Roboto"/>
          <w:lang w:val="en-GB" w:eastAsia="hr-HR"/>
        </w:rPr>
        <w:t>, the measurement of operation parameters</w:t>
      </w:r>
      <w:r w:rsidR="121B032C" w:rsidRPr="008D7EA1">
        <w:rPr>
          <w:rFonts w:ascii="Roboto" w:hAnsi="Roboto"/>
          <w:lang w:val="en-GB" w:eastAsia="hr-HR"/>
        </w:rPr>
        <w:t>,</w:t>
      </w:r>
      <w:r w:rsidR="00A0776E" w:rsidRPr="008D7EA1">
        <w:rPr>
          <w:rFonts w:ascii="Roboto" w:hAnsi="Roboto"/>
          <w:lang w:val="en-GB" w:eastAsia="hr-HR"/>
        </w:rPr>
        <w:t xml:space="preserve"> </w:t>
      </w:r>
      <w:r w:rsidRPr="008D7EA1">
        <w:rPr>
          <w:rFonts w:ascii="Roboto" w:hAnsi="Roboto"/>
          <w:lang w:val="en-GB" w:eastAsia="hr-HR"/>
        </w:rPr>
        <w:t xml:space="preserve">the optimization of the operation of an individual </w:t>
      </w:r>
      <w:r w:rsidR="36E0AB84" w:rsidRPr="008D7EA1">
        <w:rPr>
          <w:rFonts w:ascii="Roboto" w:hAnsi="Roboto"/>
          <w:lang w:val="en-GB" w:eastAsia="hr-HR"/>
        </w:rPr>
        <w:t>luminaire</w:t>
      </w:r>
      <w:r w:rsidRPr="008D7EA1">
        <w:rPr>
          <w:rFonts w:ascii="Roboto" w:hAnsi="Roboto"/>
          <w:lang w:val="en-GB" w:eastAsia="hr-HR"/>
        </w:rPr>
        <w:t xml:space="preserve"> or group of </w:t>
      </w:r>
      <w:r w:rsidR="36E0AB84" w:rsidRPr="008D7EA1">
        <w:rPr>
          <w:rFonts w:ascii="Roboto" w:hAnsi="Roboto"/>
          <w:lang w:val="en-GB" w:eastAsia="hr-HR"/>
        </w:rPr>
        <w:t>luminaires</w:t>
      </w:r>
      <w:r w:rsidRPr="008D7EA1">
        <w:rPr>
          <w:rFonts w:ascii="Roboto" w:hAnsi="Roboto"/>
          <w:lang w:val="en-GB" w:eastAsia="hr-HR"/>
        </w:rPr>
        <w:t xml:space="preserve">, and the implementation of advanced </w:t>
      </w:r>
      <w:r w:rsidR="299EF62D" w:rsidRPr="008D7EA1">
        <w:rPr>
          <w:rFonts w:ascii="Roboto" w:hAnsi="Roboto"/>
          <w:lang w:val="en-GB" w:eastAsia="hr-HR"/>
        </w:rPr>
        <w:t xml:space="preserve">analysis </w:t>
      </w:r>
      <w:r w:rsidRPr="008D7EA1">
        <w:rPr>
          <w:rFonts w:ascii="Roboto" w:hAnsi="Roboto"/>
          <w:lang w:val="en-GB" w:eastAsia="hr-HR"/>
        </w:rPr>
        <w:t xml:space="preserve">for the purpose of optimizing the maintenance, </w:t>
      </w:r>
      <w:r w:rsidR="3694BF17" w:rsidRPr="008D7EA1">
        <w:rPr>
          <w:rFonts w:ascii="Roboto" w:hAnsi="Roboto"/>
          <w:lang w:val="en-GB" w:eastAsia="hr-HR"/>
        </w:rPr>
        <w:t>renovation</w:t>
      </w:r>
      <w:r w:rsidRPr="008D7EA1">
        <w:rPr>
          <w:rFonts w:ascii="Roboto" w:hAnsi="Roboto"/>
          <w:lang w:val="en-GB" w:eastAsia="hr-HR"/>
        </w:rPr>
        <w:t xml:space="preserve"> or expansion process </w:t>
      </w:r>
      <w:r w:rsidR="36E0AB84" w:rsidRPr="008D7EA1">
        <w:rPr>
          <w:rFonts w:ascii="Roboto" w:hAnsi="Roboto"/>
          <w:lang w:val="en-GB" w:eastAsia="hr-HR"/>
        </w:rPr>
        <w:t xml:space="preserve">of the </w:t>
      </w:r>
      <w:r w:rsidR="5FC7F68B" w:rsidRPr="008D7EA1">
        <w:rPr>
          <w:rFonts w:ascii="Roboto" w:hAnsi="Roboto"/>
          <w:lang w:val="en-GB" w:eastAsia="hr-HR"/>
        </w:rPr>
        <w:t>public streetlight</w:t>
      </w:r>
      <w:r w:rsidRPr="008D7EA1">
        <w:rPr>
          <w:rFonts w:ascii="Roboto" w:hAnsi="Roboto"/>
          <w:lang w:val="en-GB" w:eastAsia="hr-HR"/>
        </w:rPr>
        <w:t xml:space="preserve"> system.</w:t>
      </w:r>
      <w:r w:rsidR="28ED3D7C" w:rsidRPr="008D7EA1">
        <w:rPr>
          <w:rFonts w:ascii="Roboto" w:hAnsi="Roboto"/>
          <w:lang w:val="en-GB" w:eastAsia="hr-HR"/>
        </w:rPr>
        <w:t xml:space="preserve"> </w:t>
      </w:r>
      <w:r w:rsidRPr="008D7EA1">
        <w:rPr>
          <w:rFonts w:ascii="Roboto" w:hAnsi="Roboto"/>
          <w:lang w:val="en-GB" w:eastAsia="hr-HR"/>
        </w:rPr>
        <w:t xml:space="preserve">Management systems enable the </w:t>
      </w:r>
      <w:r w:rsidR="36E0AB84" w:rsidRPr="008D7EA1">
        <w:rPr>
          <w:rFonts w:ascii="Roboto" w:hAnsi="Roboto"/>
          <w:lang w:val="en-GB" w:eastAsia="hr-HR"/>
        </w:rPr>
        <w:t xml:space="preserve">illumination </w:t>
      </w:r>
      <w:r w:rsidRPr="008D7EA1">
        <w:rPr>
          <w:rFonts w:ascii="Roboto" w:hAnsi="Roboto"/>
          <w:lang w:val="en-GB" w:eastAsia="hr-HR"/>
        </w:rPr>
        <w:t>level</w:t>
      </w:r>
      <w:r w:rsidR="2DC27175" w:rsidRPr="008D7EA1">
        <w:rPr>
          <w:rFonts w:ascii="Roboto" w:hAnsi="Roboto"/>
          <w:lang w:val="en-GB" w:eastAsia="hr-HR"/>
        </w:rPr>
        <w:t xml:space="preserve"> control</w:t>
      </w:r>
      <w:r w:rsidRPr="008D7EA1">
        <w:rPr>
          <w:rFonts w:ascii="Roboto" w:hAnsi="Roboto"/>
          <w:lang w:val="en-GB" w:eastAsia="hr-HR"/>
        </w:rPr>
        <w:t>, which is extremely useful in cases of changes in requirements for the minimum or maximum permissible level of illumination (</w:t>
      </w:r>
      <w:proofErr w:type="spellStart"/>
      <w:r w:rsidRPr="008D7EA1">
        <w:rPr>
          <w:rFonts w:ascii="Roboto" w:hAnsi="Roboto"/>
          <w:lang w:val="en-GB" w:eastAsia="hr-HR"/>
        </w:rPr>
        <w:t>eg</w:t>
      </w:r>
      <w:r w:rsidR="652105DB" w:rsidRPr="008D7EA1">
        <w:rPr>
          <w:rFonts w:ascii="Roboto" w:hAnsi="Roboto"/>
          <w:lang w:val="en-GB" w:eastAsia="hr-HR"/>
        </w:rPr>
        <w:t>.</w:t>
      </w:r>
      <w:proofErr w:type="spellEnd"/>
      <w:r w:rsidRPr="008D7EA1">
        <w:rPr>
          <w:rFonts w:ascii="Roboto" w:hAnsi="Roboto"/>
          <w:lang w:val="en-GB" w:eastAsia="hr-HR"/>
        </w:rPr>
        <w:t xml:space="preserve"> legislative changes or the case of changes in requirements for the classification of road illumination). </w:t>
      </w:r>
    </w:p>
    <w:p w14:paraId="34BB2362" w14:textId="4B919BC6" w:rsidR="00A32ECB" w:rsidRPr="008D7EA1" w:rsidRDefault="00A32ECB" w:rsidP="00E86A28">
      <w:pPr>
        <w:jc w:val="left"/>
        <w:rPr>
          <w:rFonts w:ascii="Roboto" w:hAnsi="Roboto"/>
          <w:lang w:val="en-GB" w:eastAsia="hr-HR"/>
        </w:rPr>
      </w:pPr>
    </w:p>
    <w:p w14:paraId="35DF1150" w14:textId="58ABDE7B" w:rsidR="00A32ECB" w:rsidRPr="008D7EA1" w:rsidRDefault="1B97128D" w:rsidP="00E86A28">
      <w:pPr>
        <w:jc w:val="left"/>
        <w:rPr>
          <w:rFonts w:ascii="Roboto" w:hAnsi="Roboto"/>
          <w:lang w:val="en-GB" w:eastAsia="hr-HR"/>
        </w:rPr>
      </w:pPr>
      <w:r w:rsidRPr="008D7EA1">
        <w:rPr>
          <w:rFonts w:ascii="Roboto" w:hAnsi="Roboto"/>
          <w:lang w:val="en-GB" w:eastAsia="hr-HR"/>
        </w:rPr>
        <w:t xml:space="preserve">The basic elements of the </w:t>
      </w:r>
      <w:r w:rsidR="153F0287" w:rsidRPr="008D7EA1">
        <w:rPr>
          <w:rFonts w:ascii="Roboto" w:hAnsi="Roboto"/>
          <w:lang w:val="en-GB" w:eastAsia="hr-HR"/>
        </w:rPr>
        <w:t xml:space="preserve">modern </w:t>
      </w:r>
      <w:r w:rsidR="5FC7F68B" w:rsidRPr="008D7EA1">
        <w:rPr>
          <w:rFonts w:ascii="Roboto" w:hAnsi="Roboto"/>
          <w:lang w:val="en-GB" w:eastAsia="hr-HR"/>
        </w:rPr>
        <w:t>public streetlight</w:t>
      </w:r>
      <w:r w:rsidRPr="008D7EA1">
        <w:rPr>
          <w:rFonts w:ascii="Roboto" w:hAnsi="Roboto"/>
          <w:lang w:val="en-GB" w:eastAsia="hr-HR"/>
        </w:rPr>
        <w:t xml:space="preserve"> control and monitoring system can be divided into hardware and software parts. The hardware part includes a </w:t>
      </w:r>
      <w:r w:rsidR="6186D5E1" w:rsidRPr="008D7EA1">
        <w:rPr>
          <w:rFonts w:ascii="Roboto" w:hAnsi="Roboto"/>
          <w:lang w:val="en-GB" w:eastAsia="hr-HR"/>
        </w:rPr>
        <w:t>luminaire</w:t>
      </w:r>
      <w:r w:rsidRPr="008D7EA1">
        <w:rPr>
          <w:rFonts w:ascii="Roboto" w:hAnsi="Roboto"/>
          <w:lang w:val="en-GB" w:eastAsia="hr-HR"/>
        </w:rPr>
        <w:t xml:space="preserve"> equipped with an appropriate driver, standardized connectors for sensors and equipment for sending data from the </w:t>
      </w:r>
      <w:r w:rsidR="14CFAC93" w:rsidRPr="008D7EA1">
        <w:rPr>
          <w:rFonts w:ascii="Roboto" w:hAnsi="Roboto"/>
          <w:lang w:val="en-GB" w:eastAsia="hr-HR"/>
        </w:rPr>
        <w:t>luminaire</w:t>
      </w:r>
      <w:r w:rsidRPr="008D7EA1">
        <w:rPr>
          <w:rFonts w:ascii="Roboto" w:hAnsi="Roboto"/>
          <w:lang w:val="en-GB" w:eastAsia="hr-HR"/>
        </w:rPr>
        <w:t xml:space="preserve"> to the software, while the software part includes a programming interface for remote control, monitoring and management. The program interface is connected to the </w:t>
      </w:r>
      <w:r w:rsidR="14CFAC93" w:rsidRPr="008D7EA1">
        <w:rPr>
          <w:rFonts w:ascii="Roboto" w:hAnsi="Roboto"/>
          <w:lang w:val="en-GB" w:eastAsia="hr-HR"/>
        </w:rPr>
        <w:t>luminaires</w:t>
      </w:r>
      <w:r w:rsidRPr="008D7EA1">
        <w:rPr>
          <w:rFonts w:ascii="Roboto" w:hAnsi="Roboto"/>
          <w:lang w:val="en-GB" w:eastAsia="hr-HR"/>
        </w:rPr>
        <w:t xml:space="preserve"> and other parts of the system via network protocols and standards. </w:t>
      </w:r>
    </w:p>
    <w:p w14:paraId="297CD13A" w14:textId="576FAD60" w:rsidR="00A32ECB" w:rsidRPr="008D7EA1" w:rsidRDefault="00A32ECB" w:rsidP="00E86A28">
      <w:pPr>
        <w:jc w:val="left"/>
        <w:rPr>
          <w:rFonts w:ascii="Roboto" w:hAnsi="Roboto"/>
          <w:lang w:val="en-GB" w:eastAsia="hr-HR"/>
        </w:rPr>
      </w:pPr>
    </w:p>
    <w:p w14:paraId="39C165C9" w14:textId="3D0E2779" w:rsidR="00A32ECB" w:rsidRPr="008D7EA1" w:rsidRDefault="1B97128D" w:rsidP="00E86A28">
      <w:pPr>
        <w:jc w:val="left"/>
        <w:rPr>
          <w:rFonts w:ascii="Roboto" w:hAnsi="Roboto"/>
          <w:lang w:val="en-GB" w:eastAsia="hr-HR"/>
        </w:rPr>
      </w:pPr>
      <w:r w:rsidRPr="008D7EA1">
        <w:rPr>
          <w:rFonts w:ascii="Roboto" w:hAnsi="Roboto"/>
          <w:lang w:val="en-GB" w:eastAsia="hr-HR"/>
        </w:rPr>
        <w:t>The software interface provides the possibility to review the status of</w:t>
      </w:r>
      <w:r w:rsidR="14CFAC93" w:rsidRPr="008D7EA1">
        <w:rPr>
          <w:rFonts w:ascii="Roboto" w:hAnsi="Roboto"/>
          <w:lang w:val="en-GB" w:eastAsia="hr-HR"/>
        </w:rPr>
        <w:t xml:space="preserve"> the</w:t>
      </w:r>
      <w:r w:rsidRPr="008D7EA1">
        <w:rPr>
          <w:rFonts w:ascii="Roboto" w:hAnsi="Roboto"/>
          <w:lang w:val="en-GB" w:eastAsia="hr-HR"/>
        </w:rPr>
        <w:t xml:space="preserve"> </w:t>
      </w:r>
      <w:r w:rsidR="5FC7F68B" w:rsidRPr="008D7EA1">
        <w:rPr>
          <w:rFonts w:ascii="Roboto" w:hAnsi="Roboto"/>
          <w:lang w:val="en-GB" w:eastAsia="hr-HR"/>
        </w:rPr>
        <w:t>public streetlight</w:t>
      </w:r>
      <w:r w:rsidR="14CFAC93" w:rsidRPr="008D7EA1">
        <w:rPr>
          <w:rFonts w:ascii="Roboto" w:hAnsi="Roboto"/>
          <w:lang w:val="en-GB" w:eastAsia="hr-HR"/>
        </w:rPr>
        <w:t xml:space="preserve"> system</w:t>
      </w:r>
      <w:r w:rsidRPr="008D7EA1">
        <w:rPr>
          <w:rFonts w:ascii="Roboto" w:hAnsi="Roboto"/>
          <w:lang w:val="en-GB" w:eastAsia="hr-HR"/>
        </w:rPr>
        <w:t xml:space="preserve">, energy parameters of the </w:t>
      </w:r>
      <w:r w:rsidR="14CFAC93" w:rsidRPr="008D7EA1">
        <w:rPr>
          <w:rFonts w:ascii="Roboto" w:hAnsi="Roboto"/>
          <w:lang w:val="en-GB" w:eastAsia="hr-HR"/>
        </w:rPr>
        <w:t>luminaires</w:t>
      </w:r>
      <w:r w:rsidRPr="008D7EA1">
        <w:rPr>
          <w:rFonts w:ascii="Roboto" w:hAnsi="Roboto"/>
          <w:lang w:val="en-GB" w:eastAsia="hr-HR"/>
        </w:rPr>
        <w:t xml:space="preserve"> in real time and warns of possible errors and malfunctions in the system (with a precise description of the fault, an overview of all relevant attributes and the exact position of the fault/</w:t>
      </w:r>
      <w:r w:rsidR="605C6047" w:rsidRPr="008D7EA1">
        <w:rPr>
          <w:rFonts w:ascii="Roboto" w:hAnsi="Roboto"/>
          <w:lang w:val="en-GB" w:eastAsia="hr-HR"/>
        </w:rPr>
        <w:t>luminaire</w:t>
      </w:r>
      <w:r w:rsidRPr="008D7EA1">
        <w:rPr>
          <w:rFonts w:ascii="Roboto" w:hAnsi="Roboto"/>
          <w:lang w:val="en-GB" w:eastAsia="hr-HR"/>
        </w:rPr>
        <w:t xml:space="preserve">). In order to enable communication between individual components in the </w:t>
      </w:r>
      <w:r w:rsidR="5FC7F68B" w:rsidRPr="008D7EA1">
        <w:rPr>
          <w:rFonts w:ascii="Roboto" w:hAnsi="Roboto"/>
          <w:lang w:val="en-GB" w:eastAsia="hr-HR"/>
        </w:rPr>
        <w:t>public streetlight</w:t>
      </w:r>
      <w:r w:rsidRPr="008D7EA1">
        <w:rPr>
          <w:rFonts w:ascii="Roboto" w:hAnsi="Roboto"/>
          <w:lang w:val="en-GB" w:eastAsia="hr-HR"/>
        </w:rPr>
        <w:t xml:space="preserve"> system and the management and control </w:t>
      </w:r>
      <w:proofErr w:type="spellStart"/>
      <w:r w:rsidRPr="008D7EA1">
        <w:rPr>
          <w:rFonts w:ascii="Roboto" w:hAnsi="Roboto"/>
          <w:lang w:val="en-GB" w:eastAsia="hr-HR"/>
        </w:rPr>
        <w:t>center</w:t>
      </w:r>
      <w:proofErr w:type="spellEnd"/>
      <w:r w:rsidRPr="008D7EA1">
        <w:rPr>
          <w:rFonts w:ascii="Roboto" w:hAnsi="Roboto"/>
          <w:lang w:val="en-GB" w:eastAsia="hr-HR"/>
        </w:rPr>
        <w:t xml:space="preserve">, and to enable the subsequent connection of system components (new </w:t>
      </w:r>
      <w:r w:rsidR="605C6047" w:rsidRPr="008D7EA1">
        <w:rPr>
          <w:rFonts w:ascii="Roboto" w:hAnsi="Roboto"/>
          <w:lang w:val="en-GB" w:eastAsia="hr-HR"/>
        </w:rPr>
        <w:t>luminaire</w:t>
      </w:r>
      <w:r w:rsidRPr="008D7EA1">
        <w:rPr>
          <w:rFonts w:ascii="Roboto" w:hAnsi="Roboto"/>
          <w:lang w:val="en-GB" w:eastAsia="hr-HR"/>
        </w:rPr>
        <w:t>, sensors, etc.) from different manufacturers</w:t>
      </w:r>
      <w:r w:rsidR="605C6047" w:rsidRPr="008D7EA1">
        <w:rPr>
          <w:rFonts w:ascii="Roboto" w:hAnsi="Roboto"/>
          <w:lang w:val="en-GB" w:eastAsia="hr-HR"/>
        </w:rPr>
        <w:t xml:space="preserve"> and</w:t>
      </w:r>
      <w:r w:rsidRPr="008D7EA1">
        <w:rPr>
          <w:rFonts w:ascii="Roboto" w:hAnsi="Roboto"/>
          <w:lang w:val="en-GB" w:eastAsia="hr-HR"/>
        </w:rPr>
        <w:t xml:space="preserve"> it is mandatory to use open protocols for communication.</w:t>
      </w:r>
    </w:p>
    <w:p w14:paraId="659ED661" w14:textId="77777777" w:rsidR="00E3689E" w:rsidRPr="008D7EA1" w:rsidRDefault="00E3689E" w:rsidP="00E86A28">
      <w:pPr>
        <w:jc w:val="left"/>
        <w:rPr>
          <w:rFonts w:ascii="Roboto" w:hAnsi="Roboto"/>
          <w:lang w:val="en-GB" w:eastAsia="hr-HR"/>
        </w:rPr>
      </w:pPr>
    </w:p>
    <w:p w14:paraId="6701376D" w14:textId="630D2F7C" w:rsidR="00E3689E" w:rsidRPr="008D7EA1" w:rsidRDefault="4399D186" w:rsidP="00E86A28">
      <w:pPr>
        <w:jc w:val="left"/>
        <w:rPr>
          <w:rFonts w:ascii="Roboto" w:hAnsi="Roboto"/>
          <w:lang w:val="en-GB" w:eastAsia="hr-HR"/>
        </w:rPr>
      </w:pPr>
      <w:r w:rsidRPr="008D7EA1">
        <w:rPr>
          <w:rFonts w:ascii="Roboto" w:hAnsi="Roboto"/>
          <w:lang w:val="en-GB" w:eastAsia="hr-HR"/>
        </w:rPr>
        <w:t xml:space="preserve">In order to ensure interoperability between the control and monitoring </w:t>
      </w:r>
      <w:proofErr w:type="spellStart"/>
      <w:r w:rsidRPr="008D7EA1">
        <w:rPr>
          <w:rFonts w:ascii="Roboto" w:hAnsi="Roboto"/>
          <w:lang w:val="en-GB" w:eastAsia="hr-HR"/>
        </w:rPr>
        <w:t>center</w:t>
      </w:r>
      <w:proofErr w:type="spellEnd"/>
      <w:r w:rsidRPr="008D7EA1">
        <w:rPr>
          <w:rFonts w:ascii="Roboto" w:hAnsi="Roboto"/>
          <w:lang w:val="en-GB" w:eastAsia="hr-HR"/>
        </w:rPr>
        <w:t xml:space="preserve"> and </w:t>
      </w:r>
      <w:r w:rsidR="62013B8C" w:rsidRPr="008D7EA1">
        <w:rPr>
          <w:rFonts w:ascii="Roboto" w:hAnsi="Roboto"/>
          <w:lang w:val="en-GB" w:eastAsia="hr-HR"/>
        </w:rPr>
        <w:t>public streetlight</w:t>
      </w:r>
      <w:r w:rsidRPr="008D7EA1">
        <w:rPr>
          <w:rFonts w:ascii="Roboto" w:hAnsi="Roboto"/>
          <w:lang w:val="en-GB" w:eastAsia="hr-HR"/>
        </w:rPr>
        <w:t xml:space="preserve"> system elements, in which hardware and software solutions from a larger number of </w:t>
      </w:r>
      <w:r w:rsidRPr="008D7EA1">
        <w:rPr>
          <w:rFonts w:ascii="Roboto" w:hAnsi="Roboto"/>
          <w:lang w:val="en-GB" w:eastAsia="hr-HR"/>
        </w:rPr>
        <w:lastRenderedPageBreak/>
        <w:t>manufacturers are used, it is necessary to define the minimum technical specifications of the basic components of the system, such as:</w:t>
      </w:r>
    </w:p>
    <w:p w14:paraId="33BA16E8" w14:textId="77777777" w:rsidR="002A19C7" w:rsidRPr="008D7EA1" w:rsidRDefault="00E3689E"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Driver - a physical device that contains control and monitoring features applied to the </w:t>
      </w:r>
      <w:r w:rsidR="002A19C7" w:rsidRPr="008D7EA1">
        <w:rPr>
          <w:rFonts w:ascii="Roboto" w:hAnsi="Roboto"/>
          <w:lang w:val="en-GB" w:eastAsia="hr-HR"/>
        </w:rPr>
        <w:t>luminaire</w:t>
      </w:r>
      <w:r w:rsidRPr="008D7EA1">
        <w:rPr>
          <w:rFonts w:ascii="Roboto" w:hAnsi="Roboto"/>
          <w:lang w:val="en-GB" w:eastAsia="hr-HR"/>
        </w:rPr>
        <w:t>. It has the ability to identify electrical faults, measure various electrical parameters and manage the level of illumination;</w:t>
      </w:r>
    </w:p>
    <w:p w14:paraId="2CD2F5F0" w14:textId="77777777" w:rsidR="002A19C7" w:rsidRPr="008D7EA1" w:rsidRDefault="00E3689E" w:rsidP="00E86A28">
      <w:pPr>
        <w:pStyle w:val="ListParagraph"/>
        <w:numPr>
          <w:ilvl w:val="0"/>
          <w:numId w:val="5"/>
        </w:numPr>
        <w:jc w:val="left"/>
        <w:rPr>
          <w:rFonts w:ascii="Roboto" w:hAnsi="Roboto"/>
          <w:lang w:val="en-GB" w:eastAsia="hr-HR"/>
        </w:rPr>
      </w:pPr>
      <w:r w:rsidRPr="008D7EA1">
        <w:rPr>
          <w:rFonts w:ascii="Roboto" w:hAnsi="Roboto"/>
          <w:lang w:val="en-GB" w:eastAsia="hr-HR"/>
        </w:rPr>
        <w:t xml:space="preserve">Communicator – a physical device that is connected to </w:t>
      </w:r>
      <w:r w:rsidR="002A19C7" w:rsidRPr="008D7EA1">
        <w:rPr>
          <w:rFonts w:ascii="Roboto" w:hAnsi="Roboto"/>
          <w:lang w:val="en-GB" w:eastAsia="hr-HR"/>
        </w:rPr>
        <w:t xml:space="preserve">driver and </w:t>
      </w:r>
      <w:r w:rsidRPr="008D7EA1">
        <w:rPr>
          <w:rFonts w:ascii="Roboto" w:hAnsi="Roboto"/>
          <w:lang w:val="en-GB" w:eastAsia="hr-HR"/>
        </w:rPr>
        <w:t xml:space="preserve">other components of the </w:t>
      </w:r>
      <w:r w:rsidR="002A19C7" w:rsidRPr="008D7EA1">
        <w:rPr>
          <w:rFonts w:ascii="Roboto" w:hAnsi="Roboto"/>
          <w:lang w:val="en-GB" w:eastAsia="hr-HR"/>
        </w:rPr>
        <w:t>luminaires</w:t>
      </w:r>
      <w:r w:rsidRPr="008D7EA1">
        <w:rPr>
          <w:rFonts w:ascii="Roboto" w:hAnsi="Roboto"/>
          <w:lang w:val="en-GB" w:eastAsia="hr-HR"/>
        </w:rPr>
        <w:t xml:space="preserve"> and that enables communication with the control and monitoring </w:t>
      </w:r>
      <w:proofErr w:type="spellStart"/>
      <w:r w:rsidRPr="008D7EA1">
        <w:rPr>
          <w:rFonts w:ascii="Roboto" w:hAnsi="Roboto"/>
          <w:lang w:val="en-GB" w:eastAsia="hr-HR"/>
        </w:rPr>
        <w:t>center</w:t>
      </w:r>
      <w:proofErr w:type="spellEnd"/>
      <w:r w:rsidRPr="008D7EA1">
        <w:rPr>
          <w:rFonts w:ascii="Roboto" w:hAnsi="Roboto"/>
          <w:lang w:val="en-GB" w:eastAsia="hr-HR"/>
        </w:rPr>
        <w:t>;</w:t>
      </w:r>
    </w:p>
    <w:p w14:paraId="10FEBDFE" w14:textId="77777777" w:rsidR="00916394" w:rsidRPr="008D7EA1" w:rsidRDefault="00E3689E" w:rsidP="00E86A28">
      <w:pPr>
        <w:pStyle w:val="ListParagraph"/>
        <w:numPr>
          <w:ilvl w:val="0"/>
          <w:numId w:val="5"/>
        </w:numPr>
        <w:ind w:left="630"/>
        <w:jc w:val="left"/>
        <w:rPr>
          <w:rFonts w:ascii="Roboto" w:hAnsi="Roboto"/>
          <w:lang w:val="en-GB" w:eastAsia="hr-HR"/>
        </w:rPr>
      </w:pPr>
      <w:r w:rsidRPr="008D7EA1">
        <w:rPr>
          <w:rFonts w:ascii="Roboto" w:hAnsi="Roboto"/>
          <w:lang w:val="en-GB" w:eastAsia="hr-HR"/>
        </w:rPr>
        <w:t xml:space="preserve">Socket for sensors – a physical part of the </w:t>
      </w:r>
      <w:r w:rsidR="005B0D4A" w:rsidRPr="008D7EA1">
        <w:rPr>
          <w:rFonts w:ascii="Roboto" w:hAnsi="Roboto"/>
          <w:lang w:val="en-GB" w:eastAsia="hr-HR"/>
        </w:rPr>
        <w:t>luminaire</w:t>
      </w:r>
      <w:r w:rsidRPr="008D7EA1">
        <w:rPr>
          <w:rFonts w:ascii="Roboto" w:hAnsi="Roboto"/>
          <w:lang w:val="en-GB" w:eastAsia="hr-HR"/>
        </w:rPr>
        <w:t xml:space="preserve"> housing that is wired to other components of the </w:t>
      </w:r>
      <w:r w:rsidR="005B0D4A" w:rsidRPr="008D7EA1">
        <w:rPr>
          <w:rFonts w:ascii="Roboto" w:hAnsi="Roboto"/>
          <w:lang w:val="en-GB" w:eastAsia="hr-HR"/>
        </w:rPr>
        <w:t>luminaire</w:t>
      </w:r>
      <w:r w:rsidRPr="008D7EA1">
        <w:rPr>
          <w:rFonts w:ascii="Roboto" w:hAnsi="Roboto"/>
          <w:lang w:val="en-GB" w:eastAsia="hr-HR"/>
        </w:rPr>
        <w:t xml:space="preserve"> (</w:t>
      </w:r>
      <w:r w:rsidR="005B0D4A" w:rsidRPr="008D7EA1">
        <w:rPr>
          <w:rFonts w:ascii="Roboto" w:hAnsi="Roboto"/>
          <w:lang w:val="en-GB" w:eastAsia="hr-HR"/>
        </w:rPr>
        <w:t>driver</w:t>
      </w:r>
      <w:r w:rsidRPr="008D7EA1">
        <w:rPr>
          <w:rFonts w:ascii="Roboto" w:hAnsi="Roboto"/>
          <w:lang w:val="en-GB" w:eastAsia="hr-HR"/>
        </w:rPr>
        <w:t>, communicator) and to which sensors can be connected without the need for additional hardware or software installations (plug and play);</w:t>
      </w:r>
    </w:p>
    <w:p w14:paraId="23B8E385" w14:textId="77777777" w:rsidR="00916394" w:rsidRPr="008D7EA1" w:rsidRDefault="00E3689E" w:rsidP="00E86A28">
      <w:pPr>
        <w:pStyle w:val="ListParagraph"/>
        <w:numPr>
          <w:ilvl w:val="0"/>
          <w:numId w:val="5"/>
        </w:numPr>
        <w:ind w:left="630"/>
        <w:jc w:val="left"/>
        <w:rPr>
          <w:rFonts w:ascii="Roboto" w:hAnsi="Roboto"/>
          <w:lang w:val="en-GB" w:eastAsia="hr-HR"/>
        </w:rPr>
      </w:pPr>
      <w:r w:rsidRPr="008D7EA1">
        <w:rPr>
          <w:rFonts w:ascii="Roboto" w:hAnsi="Roboto"/>
          <w:lang w:val="en-GB" w:eastAsia="hr-HR"/>
        </w:rPr>
        <w:t xml:space="preserve">Network component – </w:t>
      </w:r>
      <w:r w:rsidR="00916394" w:rsidRPr="008D7EA1">
        <w:rPr>
          <w:rFonts w:ascii="Roboto" w:hAnsi="Roboto"/>
          <w:lang w:val="en-GB" w:eastAsia="hr-HR"/>
        </w:rPr>
        <w:t>a</w:t>
      </w:r>
      <w:r w:rsidRPr="008D7EA1">
        <w:rPr>
          <w:rFonts w:ascii="Roboto" w:hAnsi="Roboto"/>
          <w:lang w:val="en-GB" w:eastAsia="hr-HR"/>
        </w:rPr>
        <w:t xml:space="preserve"> tool / device or service that enables communication between the </w:t>
      </w:r>
      <w:r w:rsidR="00916394" w:rsidRPr="008D7EA1">
        <w:rPr>
          <w:rFonts w:ascii="Roboto" w:hAnsi="Roboto"/>
          <w:lang w:val="en-GB" w:eastAsia="hr-HR"/>
        </w:rPr>
        <w:t>luminaire</w:t>
      </w:r>
      <w:r w:rsidRPr="008D7EA1">
        <w:rPr>
          <w:rFonts w:ascii="Roboto" w:hAnsi="Roboto"/>
          <w:lang w:val="en-GB" w:eastAsia="hr-HR"/>
        </w:rPr>
        <w:t xml:space="preserve"> (communicator) and the software tool (Control - monitoring </w:t>
      </w:r>
      <w:proofErr w:type="spellStart"/>
      <w:r w:rsidRPr="008D7EA1">
        <w:rPr>
          <w:rFonts w:ascii="Roboto" w:hAnsi="Roboto"/>
          <w:lang w:val="en-GB" w:eastAsia="hr-HR"/>
        </w:rPr>
        <w:t>center</w:t>
      </w:r>
      <w:proofErr w:type="spellEnd"/>
      <w:r w:rsidRPr="008D7EA1">
        <w:rPr>
          <w:rFonts w:ascii="Roboto" w:hAnsi="Roboto"/>
          <w:lang w:val="en-GB" w:eastAsia="hr-HR"/>
        </w:rPr>
        <w:t>);</w:t>
      </w:r>
    </w:p>
    <w:p w14:paraId="7203B5A9" w14:textId="07159575" w:rsidR="00EA18AA" w:rsidRPr="008D7EA1" w:rsidRDefault="00E3689E" w:rsidP="00E86A28">
      <w:pPr>
        <w:pStyle w:val="ListParagraph"/>
        <w:numPr>
          <w:ilvl w:val="0"/>
          <w:numId w:val="5"/>
        </w:numPr>
        <w:ind w:left="630"/>
        <w:jc w:val="left"/>
        <w:rPr>
          <w:rFonts w:ascii="Roboto" w:hAnsi="Roboto"/>
          <w:lang w:val="en-GB" w:eastAsia="hr-HR"/>
        </w:rPr>
      </w:pPr>
      <w:r w:rsidRPr="008D7EA1">
        <w:rPr>
          <w:rFonts w:ascii="Roboto" w:hAnsi="Roboto"/>
          <w:lang w:val="en-GB" w:eastAsia="hr-HR"/>
        </w:rPr>
        <w:t xml:space="preserve">Control and monitoring </w:t>
      </w:r>
      <w:proofErr w:type="spellStart"/>
      <w:r w:rsidRPr="008D7EA1">
        <w:rPr>
          <w:rFonts w:ascii="Roboto" w:hAnsi="Roboto"/>
          <w:lang w:val="en-GB" w:eastAsia="hr-HR"/>
        </w:rPr>
        <w:t>center</w:t>
      </w:r>
      <w:proofErr w:type="spellEnd"/>
      <w:r w:rsidRPr="008D7EA1">
        <w:rPr>
          <w:rFonts w:ascii="Roboto" w:hAnsi="Roboto"/>
          <w:lang w:val="en-GB" w:eastAsia="hr-HR"/>
        </w:rPr>
        <w:t xml:space="preserve"> – a software tool that communicates with communicators through network components to enable remote configuration and control of l</w:t>
      </w:r>
      <w:r w:rsidR="004B70C6" w:rsidRPr="008D7EA1">
        <w:rPr>
          <w:rFonts w:ascii="Roboto" w:hAnsi="Roboto"/>
          <w:lang w:val="en-GB" w:eastAsia="hr-HR"/>
        </w:rPr>
        <w:t>uminaires</w:t>
      </w:r>
      <w:r w:rsidRPr="008D7EA1">
        <w:rPr>
          <w:rFonts w:ascii="Roboto" w:hAnsi="Roboto"/>
          <w:lang w:val="en-GB" w:eastAsia="hr-HR"/>
        </w:rPr>
        <w:t>.</w:t>
      </w:r>
    </w:p>
    <w:p w14:paraId="1CAC11CE" w14:textId="77777777" w:rsidR="004B70C6" w:rsidRPr="008D7EA1" w:rsidRDefault="004B70C6" w:rsidP="00E86A28">
      <w:pPr>
        <w:pStyle w:val="ListParagraph"/>
        <w:ind w:left="630"/>
        <w:jc w:val="left"/>
        <w:rPr>
          <w:rFonts w:ascii="Roboto" w:hAnsi="Roboto"/>
          <w:lang w:val="en-GB" w:eastAsia="hr-HR"/>
        </w:rPr>
      </w:pPr>
    </w:p>
    <w:p w14:paraId="7818738A" w14:textId="36E89A5D" w:rsidR="00417587" w:rsidRPr="008D7EA1" w:rsidRDefault="711A23F7" w:rsidP="00E86A28">
      <w:pPr>
        <w:jc w:val="left"/>
        <w:rPr>
          <w:rFonts w:ascii="Roboto" w:hAnsi="Roboto"/>
          <w:lang w:val="en-GB" w:eastAsia="hr-HR"/>
        </w:rPr>
      </w:pPr>
      <w:r w:rsidRPr="008D7EA1">
        <w:rPr>
          <w:rFonts w:ascii="Roboto" w:hAnsi="Roboto"/>
          <w:lang w:val="en-GB" w:eastAsia="hr-HR"/>
        </w:rPr>
        <w:t xml:space="preserve">In order to implement the control </w:t>
      </w:r>
      <w:proofErr w:type="spellStart"/>
      <w:r w:rsidRPr="008D7EA1">
        <w:rPr>
          <w:rFonts w:ascii="Roboto" w:hAnsi="Roboto"/>
          <w:lang w:val="en-GB" w:eastAsia="hr-HR"/>
        </w:rPr>
        <w:t>center</w:t>
      </w:r>
      <w:proofErr w:type="spellEnd"/>
      <w:r w:rsidRPr="008D7EA1">
        <w:rPr>
          <w:rFonts w:ascii="Roboto" w:hAnsi="Roboto"/>
          <w:lang w:val="en-GB" w:eastAsia="hr-HR"/>
        </w:rPr>
        <w:t xml:space="preserve"> of </w:t>
      </w:r>
      <w:r w:rsidR="62013B8C" w:rsidRPr="008D7EA1">
        <w:rPr>
          <w:rFonts w:ascii="Roboto" w:hAnsi="Roboto"/>
          <w:lang w:val="en-GB" w:eastAsia="hr-HR"/>
        </w:rPr>
        <w:t>public streetlight</w:t>
      </w:r>
      <w:r w:rsidRPr="008D7EA1">
        <w:rPr>
          <w:rFonts w:ascii="Roboto" w:hAnsi="Roboto"/>
          <w:lang w:val="en-GB" w:eastAsia="hr-HR"/>
        </w:rPr>
        <w:t xml:space="preserve">, it is necessary to include the following elements during the </w:t>
      </w:r>
      <w:r w:rsidR="11819629" w:rsidRPr="008D7EA1">
        <w:rPr>
          <w:rFonts w:ascii="Roboto" w:hAnsi="Roboto"/>
          <w:lang w:val="en-GB" w:eastAsia="hr-HR"/>
        </w:rPr>
        <w:t>renovation</w:t>
      </w:r>
      <w:r w:rsidRPr="008D7EA1">
        <w:rPr>
          <w:rFonts w:ascii="Roboto" w:hAnsi="Roboto"/>
          <w:lang w:val="en-GB" w:eastAsia="hr-HR"/>
        </w:rPr>
        <w:t>:</w:t>
      </w:r>
    </w:p>
    <w:p w14:paraId="32DA46B2" w14:textId="77777777" w:rsidR="00417587" w:rsidRPr="008D7EA1" w:rsidRDefault="00417587" w:rsidP="00E86A28">
      <w:pPr>
        <w:pStyle w:val="ListParagraph"/>
        <w:numPr>
          <w:ilvl w:val="0"/>
          <w:numId w:val="6"/>
        </w:numPr>
        <w:jc w:val="left"/>
        <w:rPr>
          <w:rFonts w:ascii="Roboto" w:hAnsi="Roboto"/>
          <w:lang w:val="en-GB" w:eastAsia="hr-HR"/>
        </w:rPr>
      </w:pPr>
      <w:r w:rsidRPr="008D7EA1">
        <w:rPr>
          <w:rFonts w:ascii="Roboto" w:hAnsi="Roboto"/>
          <w:lang w:val="en-GB" w:eastAsia="hr-HR"/>
        </w:rPr>
        <w:t>Procurement of luminaires with integrated basic communication components or procurement of separate communication components for existing luminaires;</w:t>
      </w:r>
    </w:p>
    <w:p w14:paraId="6FD909AD" w14:textId="77777777" w:rsidR="00417587" w:rsidRPr="008D7EA1" w:rsidRDefault="00417587" w:rsidP="00E86A28">
      <w:pPr>
        <w:pStyle w:val="ListParagraph"/>
        <w:numPr>
          <w:ilvl w:val="0"/>
          <w:numId w:val="6"/>
        </w:numPr>
        <w:jc w:val="left"/>
        <w:rPr>
          <w:rFonts w:ascii="Roboto" w:hAnsi="Roboto"/>
          <w:lang w:val="en-GB" w:eastAsia="hr-HR"/>
        </w:rPr>
      </w:pPr>
      <w:r w:rsidRPr="008D7EA1">
        <w:rPr>
          <w:rFonts w:ascii="Roboto" w:hAnsi="Roboto"/>
          <w:lang w:val="en-GB" w:eastAsia="hr-HR"/>
        </w:rPr>
        <w:t xml:space="preserve">Programming or procurement of a software solution for the management control </w:t>
      </w:r>
      <w:proofErr w:type="spellStart"/>
      <w:r w:rsidRPr="008D7EA1">
        <w:rPr>
          <w:rFonts w:ascii="Roboto" w:hAnsi="Roboto"/>
          <w:lang w:val="en-GB" w:eastAsia="hr-HR"/>
        </w:rPr>
        <w:t>center</w:t>
      </w:r>
      <w:proofErr w:type="spellEnd"/>
      <w:r w:rsidRPr="008D7EA1">
        <w:rPr>
          <w:rFonts w:ascii="Roboto" w:hAnsi="Roboto"/>
          <w:lang w:val="en-GB" w:eastAsia="hr-HR"/>
        </w:rPr>
        <w:t>;</w:t>
      </w:r>
    </w:p>
    <w:p w14:paraId="3AEAA64A" w14:textId="1476B51C" w:rsidR="00B30BAC" w:rsidRPr="008D7EA1" w:rsidRDefault="00417587" w:rsidP="00E86A28">
      <w:pPr>
        <w:pStyle w:val="ListParagraph"/>
        <w:numPr>
          <w:ilvl w:val="0"/>
          <w:numId w:val="6"/>
        </w:numPr>
        <w:jc w:val="left"/>
        <w:rPr>
          <w:rFonts w:ascii="Roboto" w:hAnsi="Roboto"/>
          <w:lang w:val="en-GB" w:eastAsia="hr-HR"/>
        </w:rPr>
      </w:pPr>
      <w:r w:rsidRPr="008D7EA1">
        <w:rPr>
          <w:rFonts w:ascii="Roboto" w:hAnsi="Roboto"/>
          <w:lang w:val="en-GB" w:eastAsia="hr-HR"/>
        </w:rPr>
        <w:t xml:space="preserve">Expect additional operational costs for communication services between the </w:t>
      </w:r>
      <w:r w:rsidR="196DC2B4" w:rsidRPr="008D7EA1">
        <w:rPr>
          <w:rFonts w:ascii="Roboto" w:hAnsi="Roboto"/>
          <w:lang w:val="en-GB" w:eastAsia="hr-HR"/>
        </w:rPr>
        <w:t>luminaire</w:t>
      </w:r>
      <w:r w:rsidRPr="008D7EA1">
        <w:rPr>
          <w:rFonts w:ascii="Roboto" w:hAnsi="Roboto"/>
          <w:lang w:val="en-GB" w:eastAsia="hr-HR"/>
        </w:rPr>
        <w:t xml:space="preserve"> and the software tool.</w:t>
      </w:r>
    </w:p>
    <w:p w14:paraId="22F4E2C0" w14:textId="77777777" w:rsidR="00417587" w:rsidRPr="008D7EA1" w:rsidRDefault="00417587" w:rsidP="00E86A28">
      <w:pPr>
        <w:jc w:val="left"/>
        <w:rPr>
          <w:rFonts w:ascii="Roboto" w:hAnsi="Roboto"/>
          <w:lang w:val="en-GB"/>
        </w:rPr>
      </w:pPr>
    </w:p>
    <w:p w14:paraId="74839AE2" w14:textId="3BAFD4D0" w:rsidR="00810EA3" w:rsidRPr="008D7EA1" w:rsidRDefault="0078157A" w:rsidP="00E86A28">
      <w:pPr>
        <w:jc w:val="left"/>
        <w:rPr>
          <w:rFonts w:ascii="Roboto" w:hAnsi="Roboto"/>
          <w:b/>
          <w:bCs/>
          <w:lang w:val="en-GB" w:eastAsia="hr-HR"/>
        </w:rPr>
      </w:pPr>
      <w:r w:rsidRPr="008D7EA1">
        <w:rPr>
          <w:rFonts w:ascii="Roboto" w:hAnsi="Roboto"/>
          <w:highlight w:val="yellow"/>
          <w:lang w:val="en-GB"/>
        </w:rPr>
        <w:t>//Additional description on specific requirements, smart city application, costs, expected revenues or additional services etc.</w:t>
      </w:r>
    </w:p>
    <w:p w14:paraId="6853762D" w14:textId="77777777" w:rsidR="003E6161" w:rsidRPr="008D7EA1" w:rsidRDefault="003E6161" w:rsidP="00E86A28">
      <w:pPr>
        <w:jc w:val="left"/>
        <w:rPr>
          <w:rFonts w:ascii="Roboto" w:hAnsi="Roboto"/>
          <w:lang w:val="en-GB" w:eastAsia="hr-HR"/>
        </w:rPr>
      </w:pPr>
    </w:p>
    <w:p w14:paraId="4802380A" w14:textId="77777777" w:rsidR="0005107C" w:rsidRPr="008D7EA1" w:rsidRDefault="0005107C" w:rsidP="00E86A28">
      <w:pPr>
        <w:pStyle w:val="ListParagraph"/>
        <w:ind w:left="0"/>
        <w:contextualSpacing w:val="0"/>
        <w:jc w:val="left"/>
        <w:rPr>
          <w:rFonts w:ascii="Roboto" w:hAnsi="Roboto"/>
          <w:lang w:val="en-GB" w:eastAsia="hr-HR"/>
        </w:rPr>
      </w:pPr>
    </w:p>
    <w:p w14:paraId="182CA39D" w14:textId="32050103" w:rsidR="0005107C" w:rsidRPr="008D7EA1" w:rsidRDefault="783EC36E" w:rsidP="00E86A28">
      <w:pPr>
        <w:pStyle w:val="Heading2"/>
        <w:numPr>
          <w:ilvl w:val="1"/>
          <w:numId w:val="12"/>
        </w:numPr>
        <w:jc w:val="left"/>
        <w:rPr>
          <w:rFonts w:ascii="Roboto" w:hAnsi="Roboto"/>
          <w:color w:val="0070C0"/>
          <w:lang w:val="en-GB"/>
        </w:rPr>
      </w:pPr>
      <w:bookmarkStart w:id="94" w:name="_Ref23461057"/>
      <w:bookmarkStart w:id="95" w:name="_Toc152848330"/>
      <w:r w:rsidRPr="008D7EA1">
        <w:rPr>
          <w:rFonts w:ascii="Roboto" w:hAnsi="Roboto"/>
          <w:color w:val="0070C0"/>
          <w:lang w:val="en-GB"/>
        </w:rPr>
        <w:t xml:space="preserve">Overall needs and possibilities of </w:t>
      </w:r>
      <w:r w:rsidR="62013B8C" w:rsidRPr="008D7EA1">
        <w:rPr>
          <w:rFonts w:ascii="Roboto" w:hAnsi="Roboto"/>
          <w:color w:val="0070C0"/>
          <w:lang w:val="en-GB"/>
        </w:rPr>
        <w:t>public streetlight</w:t>
      </w:r>
      <w:r w:rsidRPr="008D7EA1">
        <w:rPr>
          <w:rFonts w:ascii="Roboto" w:hAnsi="Roboto"/>
          <w:color w:val="0070C0"/>
          <w:lang w:val="en-GB"/>
        </w:rPr>
        <w:t xml:space="preserve"> system </w:t>
      </w:r>
      <w:r w:rsidR="47FA7C2A" w:rsidRPr="008D7EA1">
        <w:rPr>
          <w:rFonts w:ascii="Roboto" w:hAnsi="Roboto"/>
          <w:color w:val="0070C0"/>
          <w:lang w:val="en-GB"/>
        </w:rPr>
        <w:t xml:space="preserve">upgrade or </w:t>
      </w:r>
      <w:r w:rsidR="11819629" w:rsidRPr="008D7EA1">
        <w:rPr>
          <w:rFonts w:ascii="Roboto" w:hAnsi="Roboto"/>
          <w:color w:val="0070C0"/>
          <w:lang w:val="en-GB"/>
        </w:rPr>
        <w:t>renovation</w:t>
      </w:r>
      <w:bookmarkEnd w:id="94"/>
      <w:bookmarkEnd w:id="95"/>
    </w:p>
    <w:p w14:paraId="3A3DF6C4" w14:textId="1FB4D0DC" w:rsidR="00C9771B" w:rsidRPr="008D7EA1" w:rsidRDefault="4D48B6B9" w:rsidP="00E86A28">
      <w:pPr>
        <w:jc w:val="left"/>
        <w:rPr>
          <w:rFonts w:ascii="Roboto" w:hAnsi="Roboto"/>
          <w:lang w:val="en-GB" w:eastAsia="hr-HR"/>
        </w:rPr>
      </w:pPr>
      <w:r w:rsidRPr="008D7EA1">
        <w:rPr>
          <w:rFonts w:ascii="Roboto" w:hAnsi="Roboto"/>
          <w:highlight w:val="yellow"/>
          <w:lang w:val="en-GB" w:eastAsia="hr-HR"/>
        </w:rPr>
        <w:t>The analysis developed in the previous sections conclude</w:t>
      </w:r>
      <w:r w:rsidR="1B2F5116" w:rsidRPr="008D7EA1">
        <w:rPr>
          <w:rFonts w:ascii="Roboto" w:hAnsi="Roboto"/>
          <w:highlight w:val="yellow"/>
          <w:lang w:val="en-GB" w:eastAsia="hr-HR"/>
        </w:rPr>
        <w:t xml:space="preserve"> that over the next 15 years, the replacement of dilapidated infrastructure and the replacement of dilapidated </w:t>
      </w:r>
      <w:r w:rsidR="16E52360" w:rsidRPr="008D7EA1">
        <w:rPr>
          <w:rFonts w:ascii="Roboto" w:hAnsi="Roboto"/>
          <w:highlight w:val="yellow"/>
          <w:lang w:val="en-GB" w:eastAsia="hr-HR"/>
        </w:rPr>
        <w:t>luminaires</w:t>
      </w:r>
      <w:r w:rsidR="1B2F5116" w:rsidRPr="008D7EA1">
        <w:rPr>
          <w:rFonts w:ascii="Roboto" w:hAnsi="Roboto"/>
          <w:highlight w:val="yellow"/>
          <w:lang w:val="en-GB" w:eastAsia="hr-HR"/>
        </w:rPr>
        <w:t xml:space="preserve"> that do not meet the requirements of the </w:t>
      </w:r>
      <w:r w:rsidR="16E52360" w:rsidRPr="008D7EA1">
        <w:rPr>
          <w:rFonts w:ascii="Roboto" w:hAnsi="Roboto"/>
          <w:highlight w:val="yellow"/>
          <w:lang w:val="en-GB" w:eastAsia="hr-HR"/>
        </w:rPr>
        <w:t xml:space="preserve">legislation </w:t>
      </w:r>
      <w:r w:rsidR="1B2F5116" w:rsidRPr="008D7EA1">
        <w:rPr>
          <w:rFonts w:ascii="Roboto" w:hAnsi="Roboto"/>
          <w:highlight w:val="yellow"/>
          <w:lang w:val="en-GB" w:eastAsia="hr-HR"/>
        </w:rPr>
        <w:t xml:space="preserve">will definitely have to be carried out, and that the cost of the aforementioned activities will be considerable (they will probably require an increase in part of the budget which refers to the construction and costs of investment maintenance of the </w:t>
      </w:r>
      <w:r w:rsidR="5FC7F68B" w:rsidRPr="008D7EA1">
        <w:rPr>
          <w:rFonts w:ascii="Roboto" w:hAnsi="Roboto"/>
          <w:highlight w:val="yellow"/>
          <w:lang w:val="en-GB" w:eastAsia="hr-HR"/>
        </w:rPr>
        <w:t>public streetlight</w:t>
      </w:r>
      <w:r w:rsidR="1B2F5116" w:rsidRPr="008D7EA1">
        <w:rPr>
          <w:rFonts w:ascii="Roboto" w:hAnsi="Roboto"/>
          <w:highlight w:val="yellow"/>
          <w:lang w:val="en-GB" w:eastAsia="hr-HR"/>
        </w:rPr>
        <w:t xml:space="preserve"> system).</w:t>
      </w:r>
      <w:r w:rsidR="1B2F5116" w:rsidRPr="008D7EA1">
        <w:rPr>
          <w:rFonts w:ascii="Roboto" w:hAnsi="Roboto"/>
          <w:lang w:val="en-GB" w:eastAsia="hr-HR"/>
        </w:rPr>
        <w:t xml:space="preserve"> </w:t>
      </w:r>
      <w:r w:rsidR="00211343" w:rsidRPr="008D7EA1">
        <w:rPr>
          <w:rFonts w:ascii="Roboto" w:hAnsi="Roboto"/>
          <w:lang w:val="en-GB" w:eastAsia="hr-HR"/>
        </w:rPr>
        <w:t>Analysing</w:t>
      </w:r>
      <w:r w:rsidR="1B2F5116" w:rsidRPr="008D7EA1">
        <w:rPr>
          <w:rFonts w:ascii="Roboto" w:hAnsi="Roboto"/>
          <w:lang w:val="en-GB" w:eastAsia="hr-HR"/>
        </w:rPr>
        <w:t xml:space="preserve"> the maintenance and </w:t>
      </w:r>
      <w:r w:rsidR="3694BF17" w:rsidRPr="008D7EA1">
        <w:rPr>
          <w:rFonts w:ascii="Roboto" w:hAnsi="Roboto"/>
          <w:lang w:val="en-GB" w:eastAsia="hr-HR"/>
        </w:rPr>
        <w:t>renovation</w:t>
      </w:r>
      <w:r w:rsidR="1B2F5116" w:rsidRPr="008D7EA1">
        <w:rPr>
          <w:rFonts w:ascii="Roboto" w:hAnsi="Roboto"/>
          <w:lang w:val="en-GB" w:eastAsia="hr-HR"/>
        </w:rPr>
        <w:t xml:space="preserve"> activities of the </w:t>
      </w:r>
      <w:r w:rsidR="5FC7F68B" w:rsidRPr="008D7EA1">
        <w:rPr>
          <w:rFonts w:ascii="Roboto" w:hAnsi="Roboto"/>
          <w:lang w:val="en-GB" w:eastAsia="hr-HR"/>
        </w:rPr>
        <w:t>public streetlight</w:t>
      </w:r>
      <w:r w:rsidR="1B2F5116" w:rsidRPr="008D7EA1">
        <w:rPr>
          <w:rFonts w:ascii="Roboto" w:hAnsi="Roboto"/>
          <w:lang w:val="en-GB" w:eastAsia="hr-HR"/>
        </w:rPr>
        <w:t xml:space="preserve"> system that the </w:t>
      </w:r>
      <w:r w:rsidR="16E52360" w:rsidRPr="008D7EA1">
        <w:rPr>
          <w:rFonts w:ascii="Roboto" w:hAnsi="Roboto"/>
          <w:lang w:val="en-GB" w:eastAsia="hr-HR"/>
        </w:rPr>
        <w:t>local authority</w:t>
      </w:r>
      <w:r w:rsidR="1B2F5116" w:rsidRPr="008D7EA1">
        <w:rPr>
          <w:rFonts w:ascii="Roboto" w:hAnsi="Roboto"/>
          <w:lang w:val="en-GB" w:eastAsia="hr-HR"/>
        </w:rPr>
        <w:t xml:space="preserve"> will definitely have to undertake , it is evident that some overlap and that it is desirable and rational to coordinate them in order to optimize the process and not to duplicate certain costs (</w:t>
      </w:r>
      <w:r w:rsidR="1B2F5116" w:rsidRPr="008D7EA1">
        <w:rPr>
          <w:rFonts w:ascii="Roboto" w:hAnsi="Roboto"/>
          <w:highlight w:val="yellow"/>
          <w:lang w:val="en-GB" w:eastAsia="hr-HR"/>
        </w:rPr>
        <w:t>Figure 3.2</w:t>
      </w:r>
      <w:r w:rsidR="1B2F5116" w:rsidRPr="008D7EA1">
        <w:rPr>
          <w:rFonts w:ascii="Roboto" w:hAnsi="Roboto"/>
          <w:lang w:val="en-GB" w:eastAsia="hr-HR"/>
        </w:rPr>
        <w:t xml:space="preserve">).  </w:t>
      </w:r>
    </w:p>
    <w:p w14:paraId="4355FBB7" w14:textId="79375D26" w:rsidR="00C9771B" w:rsidRPr="008D7EA1" w:rsidRDefault="00C9771B" w:rsidP="63E506B3">
      <w:pPr>
        <w:rPr>
          <w:rFonts w:ascii="Roboto" w:hAnsi="Roboto"/>
          <w:lang w:val="en-GB" w:eastAsia="hr-HR"/>
        </w:rPr>
      </w:pPr>
    </w:p>
    <w:p w14:paraId="1CABCE19" w14:textId="56D0BCF4" w:rsidR="00C9771B" w:rsidRPr="008D7EA1" w:rsidRDefault="1B2F5116" w:rsidP="7E66C41F">
      <w:pPr>
        <w:rPr>
          <w:rFonts w:ascii="Roboto" w:hAnsi="Roboto"/>
          <w:lang w:val="en-GB" w:eastAsia="hr-HR"/>
        </w:rPr>
      </w:pPr>
      <w:r w:rsidRPr="008D7EA1">
        <w:rPr>
          <w:rFonts w:ascii="Roboto" w:hAnsi="Roboto"/>
          <w:lang w:val="en-GB" w:eastAsia="hr-HR"/>
        </w:rPr>
        <w:t>.</w:t>
      </w:r>
    </w:p>
    <w:p w14:paraId="6C8C8CEC" w14:textId="77777777" w:rsidR="00C9771B" w:rsidRPr="008D7EA1" w:rsidRDefault="00C9771B" w:rsidP="7E66C41F">
      <w:pPr>
        <w:rPr>
          <w:rFonts w:ascii="Roboto" w:hAnsi="Roboto"/>
          <w:lang w:val="en-GB" w:eastAsia="hr-HR"/>
        </w:rPr>
      </w:pPr>
    </w:p>
    <w:p w14:paraId="17C88615" w14:textId="77777777" w:rsidR="00C9771B" w:rsidRPr="008D7EA1" w:rsidRDefault="00C9771B" w:rsidP="7E66C41F">
      <w:pPr>
        <w:rPr>
          <w:rFonts w:ascii="Roboto" w:hAnsi="Roboto"/>
          <w:lang w:val="en-GB" w:eastAsia="hr-HR"/>
        </w:rPr>
      </w:pPr>
    </w:p>
    <w:p w14:paraId="033620D1" w14:textId="7C9EC1F4" w:rsidR="0005107C" w:rsidRPr="008D7EA1" w:rsidRDefault="0005107C" w:rsidP="0005107C">
      <w:pPr>
        <w:jc w:val="center"/>
        <w:rPr>
          <w:rFonts w:ascii="Roboto" w:hAnsi="Roboto"/>
          <w:lang w:val="en-GB"/>
        </w:rPr>
      </w:pPr>
      <w:r w:rsidRPr="008D7EA1">
        <w:rPr>
          <w:rFonts w:ascii="Roboto" w:hAnsi="Roboto"/>
          <w:noProof/>
          <w:lang w:val="en-GB"/>
        </w:rPr>
        <w:lastRenderedPageBreak/>
        <w:drawing>
          <wp:inline distT="0" distB="0" distL="0" distR="0" wp14:anchorId="104AC6AC" wp14:editId="58CB1289">
            <wp:extent cx="3039191" cy="2135362"/>
            <wp:effectExtent l="0" t="0" r="0" b="0"/>
            <wp:docPr id="29" name="Diagram 29">
              <a:extLst xmlns:a="http://schemas.openxmlformats.org/drawingml/2006/main">
                <a:ext uri="{FF2B5EF4-FFF2-40B4-BE49-F238E27FC236}">
                  <a16:creationId xmlns:a16="http://schemas.microsoft.com/office/drawing/2014/main" id="{51F6B18D-2BAF-4DB8-9FA0-A8AC898B5B8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E9593F1" w14:textId="5C55C925" w:rsidR="0005107C" w:rsidRPr="008D7EA1" w:rsidRDefault="511C20FD" w:rsidP="0005107C">
      <w:pPr>
        <w:pStyle w:val="Caption"/>
        <w:rPr>
          <w:rFonts w:ascii="Roboto" w:hAnsi="Roboto"/>
          <w:b w:val="0"/>
          <w:bCs w:val="0"/>
          <w:lang w:val="en-GB" w:eastAsia="hr-HR"/>
        </w:rPr>
      </w:pPr>
      <w:bookmarkStart w:id="96" w:name="_Ref535861528"/>
      <w:bookmarkStart w:id="97" w:name="_Toc116929431"/>
      <w:r w:rsidRPr="008D7EA1">
        <w:rPr>
          <w:rFonts w:ascii="Roboto" w:hAnsi="Roboto"/>
          <w:lang w:val="en-GB"/>
        </w:rPr>
        <w:t>Figure</w:t>
      </w:r>
      <w:r w:rsidR="4D7AD85F" w:rsidRPr="008D7EA1">
        <w:rPr>
          <w:rFonts w:ascii="Roboto" w:hAnsi="Roboto"/>
          <w:lang w:val="en-GB"/>
        </w:rPr>
        <w:t xml:space="preserve"> </w:t>
      </w:r>
      <w:r w:rsidR="005901F0" w:rsidRPr="008D7EA1">
        <w:rPr>
          <w:rFonts w:ascii="Roboto" w:hAnsi="Roboto"/>
          <w:lang w:val="en-GB"/>
        </w:rPr>
        <w:fldChar w:fldCharType="begin"/>
      </w:r>
      <w:r w:rsidR="005901F0" w:rsidRPr="008D7EA1">
        <w:rPr>
          <w:rFonts w:ascii="Roboto" w:hAnsi="Roboto"/>
          <w:lang w:val="en-GB"/>
        </w:rPr>
        <w:instrText>STYLEREF 1 \s</w:instrText>
      </w:r>
      <w:r w:rsidR="005901F0" w:rsidRPr="008D7EA1">
        <w:rPr>
          <w:rFonts w:ascii="Roboto" w:hAnsi="Roboto"/>
          <w:lang w:val="en-GB"/>
        </w:rPr>
        <w:fldChar w:fldCharType="separate"/>
      </w:r>
      <w:r w:rsidR="680AC019" w:rsidRPr="008D7EA1">
        <w:rPr>
          <w:rFonts w:ascii="Roboto" w:hAnsi="Roboto"/>
          <w:noProof/>
          <w:lang w:val="en-GB"/>
        </w:rPr>
        <w:t>3</w:t>
      </w:r>
      <w:r w:rsidR="005901F0" w:rsidRPr="008D7EA1">
        <w:rPr>
          <w:rFonts w:ascii="Roboto" w:hAnsi="Roboto"/>
          <w:lang w:val="en-GB"/>
        </w:rPr>
        <w:fldChar w:fldCharType="end"/>
      </w:r>
      <w:r w:rsidR="5B4D8B51" w:rsidRPr="008D7EA1">
        <w:rPr>
          <w:rFonts w:ascii="Roboto" w:hAnsi="Roboto"/>
          <w:lang w:val="en-GB"/>
        </w:rPr>
        <w:t>.</w:t>
      </w:r>
      <w:r w:rsidR="005901F0" w:rsidRPr="008D7EA1">
        <w:rPr>
          <w:rFonts w:ascii="Roboto" w:hAnsi="Roboto"/>
          <w:lang w:val="en-GB"/>
        </w:rPr>
        <w:fldChar w:fldCharType="begin"/>
      </w:r>
      <w:r w:rsidR="005901F0" w:rsidRPr="008D7EA1">
        <w:rPr>
          <w:rFonts w:ascii="Roboto" w:hAnsi="Roboto"/>
          <w:lang w:val="en-GB"/>
        </w:rPr>
        <w:instrText>SEQ Slika \* ARABIC \s 1</w:instrText>
      </w:r>
      <w:r w:rsidR="005901F0" w:rsidRPr="008D7EA1">
        <w:rPr>
          <w:rFonts w:ascii="Roboto" w:hAnsi="Roboto"/>
          <w:lang w:val="en-GB"/>
        </w:rPr>
        <w:fldChar w:fldCharType="separate"/>
      </w:r>
      <w:r w:rsidR="680AC019" w:rsidRPr="008D7EA1">
        <w:rPr>
          <w:rFonts w:ascii="Roboto" w:hAnsi="Roboto"/>
          <w:noProof/>
          <w:lang w:val="en-GB"/>
        </w:rPr>
        <w:t>2</w:t>
      </w:r>
      <w:r w:rsidR="005901F0" w:rsidRPr="008D7EA1">
        <w:rPr>
          <w:rFonts w:ascii="Roboto" w:hAnsi="Roboto"/>
          <w:lang w:val="en-GB"/>
        </w:rPr>
        <w:fldChar w:fldCharType="end"/>
      </w:r>
      <w:bookmarkEnd w:id="96"/>
      <w:r w:rsidR="4D7AD85F" w:rsidRPr="008D7EA1">
        <w:rPr>
          <w:rFonts w:ascii="Roboto" w:hAnsi="Roboto"/>
          <w:lang w:val="en-GB"/>
        </w:rPr>
        <w:t xml:space="preserve"> </w:t>
      </w:r>
      <w:r w:rsidR="7AF005A5" w:rsidRPr="008D7EA1">
        <w:rPr>
          <w:rFonts w:ascii="Roboto" w:hAnsi="Roboto"/>
          <w:b w:val="0"/>
          <w:bCs w:val="0"/>
          <w:lang w:val="en-GB"/>
        </w:rPr>
        <w:t xml:space="preserve">Overall needs and possibilities for </w:t>
      </w:r>
      <w:r w:rsidR="62013B8C" w:rsidRPr="008D7EA1">
        <w:rPr>
          <w:rFonts w:ascii="Roboto" w:hAnsi="Roboto"/>
          <w:b w:val="0"/>
          <w:bCs w:val="0"/>
          <w:lang w:val="en-GB"/>
        </w:rPr>
        <w:t>public streetlight</w:t>
      </w:r>
      <w:r w:rsidR="7AF005A5" w:rsidRPr="008D7EA1">
        <w:rPr>
          <w:rFonts w:ascii="Roboto" w:hAnsi="Roboto"/>
          <w:b w:val="0"/>
          <w:bCs w:val="0"/>
          <w:lang w:val="en-GB"/>
        </w:rPr>
        <w:t xml:space="preserve"> </w:t>
      </w:r>
      <w:r w:rsidR="11819629" w:rsidRPr="008D7EA1">
        <w:rPr>
          <w:rFonts w:ascii="Roboto" w:hAnsi="Roboto"/>
          <w:b w:val="0"/>
          <w:bCs w:val="0"/>
          <w:lang w:val="en-GB"/>
        </w:rPr>
        <w:t>renovation</w:t>
      </w:r>
      <w:bookmarkEnd w:id="97"/>
    </w:p>
    <w:p w14:paraId="5B597039" w14:textId="77777777" w:rsidR="0005107C" w:rsidRPr="008D7EA1" w:rsidRDefault="0005107C" w:rsidP="0005107C">
      <w:pPr>
        <w:rPr>
          <w:rFonts w:ascii="Roboto" w:hAnsi="Roboto"/>
          <w:lang w:val="en-GB" w:eastAsia="hr-HR"/>
        </w:rPr>
      </w:pPr>
    </w:p>
    <w:p w14:paraId="33C5C729" w14:textId="5356566C" w:rsidR="00976AA0" w:rsidRPr="008D7EA1" w:rsidRDefault="152BF71A" w:rsidP="00E86A28">
      <w:pPr>
        <w:pStyle w:val="CommentText"/>
        <w:jc w:val="left"/>
        <w:rPr>
          <w:rFonts w:ascii="Roboto" w:hAnsi="Roboto"/>
          <w:sz w:val="22"/>
          <w:szCs w:val="22"/>
          <w:lang w:val="en-GB" w:eastAsia="hr-HR"/>
        </w:rPr>
      </w:pPr>
      <w:r w:rsidRPr="008D7EA1">
        <w:rPr>
          <w:rFonts w:ascii="Roboto" w:hAnsi="Roboto"/>
          <w:sz w:val="22"/>
          <w:szCs w:val="22"/>
          <w:lang w:val="en-GB" w:eastAsia="hr-HR"/>
        </w:rPr>
        <w:t xml:space="preserve">For the defining </w:t>
      </w:r>
      <w:r w:rsidR="00E86A28">
        <w:rPr>
          <w:rFonts w:ascii="Roboto" w:hAnsi="Roboto"/>
          <w:sz w:val="22"/>
          <w:szCs w:val="22"/>
          <w:lang w:val="en-GB" w:eastAsia="hr-HR"/>
        </w:rPr>
        <w:t xml:space="preserve">of </w:t>
      </w:r>
      <w:r w:rsidRPr="008D7EA1">
        <w:rPr>
          <w:rFonts w:ascii="Roboto" w:hAnsi="Roboto"/>
          <w:sz w:val="22"/>
          <w:szCs w:val="22"/>
          <w:lang w:val="en-GB" w:eastAsia="hr-HR"/>
        </w:rPr>
        <w:t xml:space="preserve">the total needs during the </w:t>
      </w:r>
      <w:r w:rsidR="16819A09" w:rsidRPr="008D7EA1">
        <w:rPr>
          <w:rFonts w:ascii="Roboto" w:hAnsi="Roboto"/>
          <w:sz w:val="22"/>
          <w:szCs w:val="22"/>
          <w:lang w:val="en-GB" w:eastAsia="hr-HR"/>
        </w:rPr>
        <w:t xml:space="preserve">economic </w:t>
      </w:r>
      <w:r w:rsidRPr="008D7EA1">
        <w:rPr>
          <w:rFonts w:ascii="Roboto" w:hAnsi="Roboto"/>
          <w:sz w:val="22"/>
          <w:szCs w:val="22"/>
          <w:lang w:val="en-GB" w:eastAsia="hr-HR"/>
        </w:rPr>
        <w:t xml:space="preserve">lifetime of the basic parts of the </w:t>
      </w:r>
      <w:r w:rsidR="62013B8C" w:rsidRPr="008D7EA1">
        <w:rPr>
          <w:rFonts w:ascii="Roboto" w:hAnsi="Roboto"/>
          <w:sz w:val="22"/>
          <w:szCs w:val="22"/>
          <w:lang w:val="en-GB" w:eastAsia="hr-HR"/>
        </w:rPr>
        <w:t>public streetlight</w:t>
      </w:r>
      <w:r w:rsidRPr="008D7EA1">
        <w:rPr>
          <w:rFonts w:ascii="Roboto" w:hAnsi="Roboto"/>
          <w:sz w:val="22"/>
          <w:szCs w:val="22"/>
          <w:lang w:val="en-GB" w:eastAsia="hr-HR"/>
        </w:rPr>
        <w:t xml:space="preserve"> system, the needs and costs over a 15-year period were observed. The exception to this time period of consideration is the needs of construction and extension</w:t>
      </w:r>
      <w:r w:rsidR="16819A09" w:rsidRPr="008D7EA1">
        <w:rPr>
          <w:rFonts w:ascii="Roboto" w:hAnsi="Roboto"/>
          <w:sz w:val="22"/>
          <w:szCs w:val="22"/>
          <w:lang w:val="en-GB" w:eastAsia="hr-HR"/>
        </w:rPr>
        <w:t xml:space="preserve"> of the </w:t>
      </w:r>
      <w:r w:rsidR="62013B8C" w:rsidRPr="008D7EA1">
        <w:rPr>
          <w:rFonts w:ascii="Roboto" w:hAnsi="Roboto"/>
          <w:sz w:val="22"/>
          <w:szCs w:val="22"/>
          <w:lang w:val="en-GB" w:eastAsia="hr-HR"/>
        </w:rPr>
        <w:t>public streetlight</w:t>
      </w:r>
      <w:r w:rsidR="16819A09" w:rsidRPr="008D7EA1">
        <w:rPr>
          <w:rFonts w:ascii="Roboto" w:hAnsi="Roboto"/>
          <w:sz w:val="22"/>
          <w:szCs w:val="22"/>
          <w:lang w:val="en-GB" w:eastAsia="hr-HR"/>
        </w:rPr>
        <w:t xml:space="preserve"> system</w:t>
      </w:r>
      <w:r w:rsidRPr="008D7EA1">
        <w:rPr>
          <w:rFonts w:ascii="Roboto" w:hAnsi="Roboto"/>
          <w:sz w:val="22"/>
          <w:szCs w:val="22"/>
          <w:lang w:val="en-GB" w:eastAsia="hr-HR"/>
        </w:rPr>
        <w:t xml:space="preserve">, which were considered in a period of 5 years (due to great uncertainty and lack of knowledge of long-term needs and the dynamics of </w:t>
      </w:r>
      <w:r w:rsidR="62013B8C" w:rsidRPr="008D7EA1">
        <w:rPr>
          <w:rFonts w:ascii="Roboto" w:hAnsi="Roboto"/>
          <w:sz w:val="22"/>
          <w:szCs w:val="22"/>
          <w:lang w:val="en-GB" w:eastAsia="hr-HR"/>
        </w:rPr>
        <w:t>public streetlight</w:t>
      </w:r>
      <w:r w:rsidRPr="008D7EA1">
        <w:rPr>
          <w:rFonts w:ascii="Roboto" w:hAnsi="Roboto"/>
          <w:sz w:val="22"/>
          <w:szCs w:val="22"/>
          <w:lang w:val="en-GB" w:eastAsia="hr-HR"/>
        </w:rPr>
        <w:t xml:space="preserve"> system construction). </w:t>
      </w:r>
    </w:p>
    <w:p w14:paraId="0C4A7EA2" w14:textId="3486439E" w:rsidR="00976AA0" w:rsidRPr="008D7EA1" w:rsidRDefault="00976AA0" w:rsidP="00E86A28">
      <w:pPr>
        <w:pStyle w:val="CommentText"/>
        <w:jc w:val="left"/>
        <w:rPr>
          <w:rFonts w:ascii="Roboto" w:hAnsi="Roboto"/>
          <w:sz w:val="22"/>
          <w:szCs w:val="22"/>
          <w:lang w:val="en-GB" w:eastAsia="hr-HR"/>
        </w:rPr>
      </w:pPr>
    </w:p>
    <w:p w14:paraId="29BC410A" w14:textId="131E863A" w:rsidR="00976AA0" w:rsidRPr="008D7EA1" w:rsidRDefault="16819A09" w:rsidP="00E86A28">
      <w:pPr>
        <w:pStyle w:val="CommentText"/>
        <w:jc w:val="left"/>
        <w:rPr>
          <w:rFonts w:ascii="Roboto" w:hAnsi="Roboto"/>
          <w:sz w:val="22"/>
          <w:szCs w:val="22"/>
          <w:lang w:val="en-GB" w:eastAsia="hr-HR"/>
        </w:rPr>
      </w:pPr>
      <w:r w:rsidRPr="008D7EA1">
        <w:rPr>
          <w:rFonts w:ascii="Roboto" w:hAnsi="Roboto"/>
          <w:sz w:val="22"/>
          <w:szCs w:val="22"/>
          <w:lang w:val="en-GB" w:eastAsia="hr-HR"/>
        </w:rPr>
        <w:t>To</w:t>
      </w:r>
      <w:r w:rsidR="152BF71A" w:rsidRPr="008D7EA1">
        <w:rPr>
          <w:rFonts w:ascii="Roboto" w:hAnsi="Roboto"/>
          <w:sz w:val="22"/>
          <w:szCs w:val="22"/>
          <w:lang w:val="en-GB" w:eastAsia="hr-HR"/>
        </w:rPr>
        <w:t xml:space="preserve"> </w:t>
      </w:r>
      <w:r w:rsidR="000E7843" w:rsidRPr="008D7EA1">
        <w:rPr>
          <w:rFonts w:ascii="Roboto" w:hAnsi="Roboto"/>
          <w:sz w:val="22"/>
          <w:szCs w:val="22"/>
          <w:lang w:val="en-GB" w:eastAsia="hr-HR"/>
        </w:rPr>
        <w:t>analyse</w:t>
      </w:r>
      <w:r w:rsidR="152BF71A" w:rsidRPr="008D7EA1">
        <w:rPr>
          <w:rFonts w:ascii="Roboto" w:hAnsi="Roboto"/>
          <w:sz w:val="22"/>
          <w:szCs w:val="22"/>
          <w:lang w:val="en-GB" w:eastAsia="hr-HR"/>
        </w:rPr>
        <w:t xml:space="preserve"> the financial indicators of the financing model, it was necessary to define the optimal scope of the project, </w:t>
      </w:r>
      <w:r w:rsidR="71A04720" w:rsidRPr="008D7EA1">
        <w:rPr>
          <w:rFonts w:ascii="Roboto" w:hAnsi="Roboto"/>
          <w:sz w:val="22"/>
          <w:szCs w:val="22"/>
          <w:lang w:val="en-GB" w:eastAsia="hr-HR"/>
        </w:rPr>
        <w:t>respectively</w:t>
      </w:r>
      <w:r w:rsidR="152BF71A" w:rsidRPr="008D7EA1">
        <w:rPr>
          <w:rFonts w:ascii="Roboto" w:hAnsi="Roboto"/>
          <w:sz w:val="22"/>
          <w:szCs w:val="22"/>
          <w:lang w:val="en-GB" w:eastAsia="hr-HR"/>
        </w:rPr>
        <w:t xml:space="preserve"> to divide the </w:t>
      </w:r>
      <w:r w:rsidR="62013B8C" w:rsidRPr="008D7EA1">
        <w:rPr>
          <w:rFonts w:ascii="Roboto" w:hAnsi="Roboto"/>
          <w:sz w:val="22"/>
          <w:szCs w:val="22"/>
          <w:lang w:val="en-GB" w:eastAsia="hr-HR"/>
        </w:rPr>
        <w:t>public streetlight</w:t>
      </w:r>
      <w:r w:rsidR="152BF71A" w:rsidRPr="008D7EA1">
        <w:rPr>
          <w:rFonts w:ascii="Roboto" w:hAnsi="Roboto"/>
          <w:sz w:val="22"/>
          <w:szCs w:val="22"/>
          <w:lang w:val="en-GB" w:eastAsia="hr-HR"/>
        </w:rPr>
        <w:t xml:space="preserve"> system into functionally and technically connected units whose realization could be considered separately. Units are defined in such a way that they satisfy:</w:t>
      </w:r>
    </w:p>
    <w:p w14:paraId="2585B23C" w14:textId="3BDB603F" w:rsidR="001D5F05" w:rsidRPr="008D7EA1" w:rsidRDefault="001D5F05" w:rsidP="00E86A28">
      <w:pPr>
        <w:pStyle w:val="ListParagraph"/>
        <w:numPr>
          <w:ilvl w:val="0"/>
          <w:numId w:val="6"/>
        </w:numPr>
        <w:jc w:val="left"/>
        <w:rPr>
          <w:rFonts w:ascii="Roboto" w:hAnsi="Roboto"/>
          <w:lang w:val="en-GB" w:eastAsia="hr-HR"/>
        </w:rPr>
      </w:pPr>
      <w:r w:rsidRPr="008D7EA1">
        <w:rPr>
          <w:rFonts w:ascii="Roboto" w:hAnsi="Roboto"/>
          <w:lang w:val="en-GB" w:eastAsia="hr-HR"/>
        </w:rPr>
        <w:t>construction and extension needs for increasing traffic safety (compliance with the EN 13 201 standard);</w:t>
      </w:r>
    </w:p>
    <w:p w14:paraId="5062CD14" w14:textId="69424B77" w:rsidR="001D5F05" w:rsidRPr="008D7EA1" w:rsidRDefault="11819629" w:rsidP="00E86A28">
      <w:pPr>
        <w:pStyle w:val="ListParagraph"/>
        <w:numPr>
          <w:ilvl w:val="0"/>
          <w:numId w:val="6"/>
        </w:numPr>
        <w:jc w:val="left"/>
        <w:rPr>
          <w:rFonts w:ascii="Roboto" w:hAnsi="Roboto"/>
          <w:lang w:val="en-GB" w:eastAsia="hr-HR"/>
        </w:rPr>
      </w:pPr>
      <w:r w:rsidRPr="008D7EA1">
        <w:rPr>
          <w:rFonts w:ascii="Roboto" w:hAnsi="Roboto"/>
          <w:lang w:val="en-GB" w:eastAsia="hr-HR"/>
        </w:rPr>
        <w:t>renovation</w:t>
      </w:r>
      <w:r w:rsidR="5353F694" w:rsidRPr="008D7EA1">
        <w:rPr>
          <w:rFonts w:ascii="Roboto" w:hAnsi="Roboto"/>
          <w:lang w:val="en-GB" w:eastAsia="hr-HR"/>
        </w:rPr>
        <w:t xml:space="preserve"> needs for ensuring the basic functionality and availability of the existing system (</w:t>
      </w:r>
      <w:r w:rsidR="000E7843" w:rsidRPr="008D7EA1">
        <w:rPr>
          <w:rFonts w:ascii="Roboto" w:hAnsi="Roboto"/>
          <w:lang w:val="en-GB" w:eastAsia="hr-HR"/>
        </w:rPr>
        <w:t>e.g.</w:t>
      </w:r>
      <w:r w:rsidR="5353F694" w:rsidRPr="008D7EA1">
        <w:rPr>
          <w:rFonts w:ascii="Roboto" w:hAnsi="Roboto"/>
          <w:lang w:val="en-GB" w:eastAsia="hr-HR"/>
        </w:rPr>
        <w:t xml:space="preserve"> replacement of dilapidated infrastructure);</w:t>
      </w:r>
    </w:p>
    <w:p w14:paraId="3BF7E5BD" w14:textId="5D942BA5" w:rsidR="001D5F05" w:rsidRPr="008D7EA1" w:rsidRDefault="11819629" w:rsidP="00E86A28">
      <w:pPr>
        <w:pStyle w:val="ListParagraph"/>
        <w:numPr>
          <w:ilvl w:val="0"/>
          <w:numId w:val="6"/>
        </w:numPr>
        <w:jc w:val="left"/>
        <w:rPr>
          <w:rFonts w:ascii="Roboto" w:hAnsi="Roboto"/>
          <w:lang w:val="en-GB" w:eastAsia="hr-HR"/>
        </w:rPr>
      </w:pPr>
      <w:r w:rsidRPr="008D7EA1">
        <w:rPr>
          <w:rFonts w:ascii="Roboto" w:hAnsi="Roboto"/>
          <w:lang w:val="en-GB" w:eastAsia="hr-HR"/>
        </w:rPr>
        <w:t>renovation</w:t>
      </w:r>
      <w:r w:rsidR="5353F694" w:rsidRPr="008D7EA1">
        <w:rPr>
          <w:rFonts w:ascii="Roboto" w:hAnsi="Roboto"/>
          <w:lang w:val="en-GB" w:eastAsia="hr-HR"/>
        </w:rPr>
        <w:t xml:space="preserve"> needs for compliance with the </w:t>
      </w:r>
      <w:r w:rsidR="736D4DED" w:rsidRPr="008D7EA1">
        <w:rPr>
          <w:rFonts w:ascii="Roboto" w:hAnsi="Roboto"/>
          <w:lang w:val="en-GB" w:eastAsia="hr-HR"/>
        </w:rPr>
        <w:t>legislation on light pollution protection</w:t>
      </w:r>
      <w:r w:rsidR="5353F694" w:rsidRPr="008D7EA1">
        <w:rPr>
          <w:rFonts w:ascii="Roboto" w:hAnsi="Roboto"/>
          <w:lang w:val="en-GB" w:eastAsia="hr-HR"/>
        </w:rPr>
        <w:t>;</w:t>
      </w:r>
    </w:p>
    <w:p w14:paraId="58B1B93D" w14:textId="185B40B8" w:rsidR="001D5F05" w:rsidRPr="008D7EA1" w:rsidRDefault="5353F694" w:rsidP="00E86A28">
      <w:pPr>
        <w:pStyle w:val="ListParagraph"/>
        <w:numPr>
          <w:ilvl w:val="0"/>
          <w:numId w:val="6"/>
        </w:numPr>
        <w:jc w:val="left"/>
        <w:rPr>
          <w:rFonts w:ascii="Roboto" w:hAnsi="Roboto"/>
          <w:lang w:val="en-GB" w:eastAsia="hr-HR"/>
        </w:rPr>
      </w:pPr>
      <w:r w:rsidRPr="008D7EA1">
        <w:rPr>
          <w:rFonts w:ascii="Roboto" w:hAnsi="Roboto"/>
          <w:lang w:val="en-GB" w:eastAsia="hr-HR"/>
        </w:rPr>
        <w:t xml:space="preserve">possibilities of improving the </w:t>
      </w:r>
      <w:r w:rsidR="62013B8C" w:rsidRPr="008D7EA1">
        <w:rPr>
          <w:rFonts w:ascii="Roboto" w:hAnsi="Roboto"/>
          <w:lang w:val="en-GB" w:eastAsia="hr-HR"/>
        </w:rPr>
        <w:t>public streetlight</w:t>
      </w:r>
      <w:r w:rsidRPr="008D7EA1">
        <w:rPr>
          <w:rFonts w:ascii="Roboto" w:hAnsi="Roboto"/>
          <w:lang w:val="en-GB" w:eastAsia="hr-HR"/>
        </w:rPr>
        <w:t xml:space="preserve"> system (from the aspect of increasing energy efficiency by replacing existing light sources with more efficient ones);</w:t>
      </w:r>
    </w:p>
    <w:p w14:paraId="08274AEF" w14:textId="7FCE9C45" w:rsidR="0005107C" w:rsidRPr="008D7EA1" w:rsidRDefault="5353F694" w:rsidP="00E86A28">
      <w:pPr>
        <w:pStyle w:val="ListParagraph"/>
        <w:numPr>
          <w:ilvl w:val="0"/>
          <w:numId w:val="6"/>
        </w:numPr>
        <w:jc w:val="left"/>
        <w:rPr>
          <w:rFonts w:ascii="Roboto" w:hAnsi="Roboto"/>
          <w:lang w:val="en-GB" w:eastAsia="hr-HR"/>
        </w:rPr>
      </w:pPr>
      <w:r w:rsidRPr="008D7EA1">
        <w:rPr>
          <w:rFonts w:ascii="Roboto" w:hAnsi="Roboto"/>
          <w:lang w:val="en-GB" w:eastAsia="hr-HR"/>
        </w:rPr>
        <w:t xml:space="preserve">possibilities of improvement through the application </w:t>
      </w:r>
      <w:r w:rsidR="736D4DED" w:rsidRPr="008D7EA1">
        <w:rPr>
          <w:rFonts w:ascii="Roboto" w:hAnsi="Roboto"/>
          <w:lang w:val="en-GB" w:eastAsia="hr-HR"/>
        </w:rPr>
        <w:t xml:space="preserve">Smart city applications and </w:t>
      </w:r>
      <w:r w:rsidRPr="008D7EA1">
        <w:rPr>
          <w:rFonts w:ascii="Roboto" w:hAnsi="Roboto"/>
          <w:lang w:val="en-GB" w:eastAsia="hr-HR"/>
        </w:rPr>
        <w:t xml:space="preserve">digitization </w:t>
      </w:r>
      <w:r w:rsidR="736D4DED" w:rsidRPr="008D7EA1">
        <w:rPr>
          <w:rFonts w:ascii="Roboto" w:hAnsi="Roboto"/>
          <w:lang w:val="en-GB" w:eastAsia="hr-HR"/>
        </w:rPr>
        <w:t>of</w:t>
      </w:r>
      <w:r w:rsidRPr="008D7EA1">
        <w:rPr>
          <w:rFonts w:ascii="Roboto" w:hAnsi="Roboto"/>
          <w:lang w:val="en-GB" w:eastAsia="hr-HR"/>
        </w:rPr>
        <w:t xml:space="preserve"> the </w:t>
      </w:r>
      <w:r w:rsidR="62013B8C" w:rsidRPr="008D7EA1">
        <w:rPr>
          <w:rFonts w:ascii="Roboto" w:hAnsi="Roboto"/>
          <w:lang w:val="en-GB" w:eastAsia="hr-HR"/>
        </w:rPr>
        <w:t>public streetlight</w:t>
      </w:r>
      <w:r w:rsidR="736D4DED" w:rsidRPr="008D7EA1">
        <w:rPr>
          <w:rFonts w:ascii="Roboto" w:hAnsi="Roboto"/>
          <w:lang w:val="en-GB" w:eastAsia="hr-HR"/>
        </w:rPr>
        <w:t xml:space="preserve"> </w:t>
      </w:r>
      <w:r w:rsidRPr="008D7EA1">
        <w:rPr>
          <w:rFonts w:ascii="Roboto" w:hAnsi="Roboto"/>
          <w:lang w:val="en-GB" w:eastAsia="hr-HR"/>
        </w:rPr>
        <w:t>system.</w:t>
      </w:r>
    </w:p>
    <w:p w14:paraId="155EDE5D" w14:textId="77777777" w:rsidR="001D5F05" w:rsidRPr="008D7EA1" w:rsidRDefault="001D5F05" w:rsidP="00E86A28">
      <w:pPr>
        <w:pStyle w:val="ListParagraph"/>
        <w:jc w:val="left"/>
        <w:rPr>
          <w:rFonts w:ascii="Roboto" w:hAnsi="Roboto"/>
          <w:lang w:val="en-GB" w:eastAsia="hr-HR"/>
        </w:rPr>
      </w:pPr>
    </w:p>
    <w:p w14:paraId="6F05A370" w14:textId="2384E377" w:rsidR="00F11A35" w:rsidRPr="008D7EA1" w:rsidRDefault="000B7B0E" w:rsidP="00E86A28">
      <w:pPr>
        <w:jc w:val="left"/>
        <w:rPr>
          <w:rFonts w:ascii="Roboto" w:hAnsi="Roboto"/>
          <w:lang w:val="en-GB" w:eastAsia="hr-HR"/>
        </w:rPr>
      </w:pPr>
      <w:r w:rsidRPr="008D7EA1">
        <w:rPr>
          <w:rFonts w:ascii="Roboto" w:hAnsi="Roboto"/>
          <w:highlight w:val="yellow"/>
          <w:lang w:val="en-GB" w:eastAsia="hr-HR"/>
        </w:rPr>
        <w:t xml:space="preserve">//Description of </w:t>
      </w:r>
      <w:r w:rsidR="007268FC" w:rsidRPr="008D7EA1">
        <w:rPr>
          <w:rFonts w:ascii="Roboto" w:hAnsi="Roboto"/>
          <w:highlight w:val="yellow"/>
          <w:lang w:val="en-GB" w:eastAsia="hr-HR"/>
        </w:rPr>
        <w:t xml:space="preserve">functional-logical units (example in table </w:t>
      </w:r>
      <w:r w:rsidR="000E7843" w:rsidRPr="008D7EA1">
        <w:rPr>
          <w:rFonts w:ascii="Roboto" w:hAnsi="Roboto"/>
          <w:highlight w:val="yellow"/>
          <w:lang w:val="en-GB" w:eastAsia="hr-HR"/>
        </w:rPr>
        <w:t>below</w:t>
      </w:r>
      <w:r w:rsidR="007268FC" w:rsidRPr="008D7EA1">
        <w:rPr>
          <w:rFonts w:ascii="Roboto" w:hAnsi="Roboto"/>
          <w:highlight w:val="yellow"/>
          <w:lang w:val="en-GB" w:eastAsia="hr-HR"/>
        </w:rPr>
        <w:t>)</w:t>
      </w:r>
      <w:r w:rsidR="00BC0E85" w:rsidRPr="008D7EA1">
        <w:rPr>
          <w:rFonts w:ascii="Roboto" w:hAnsi="Roboto"/>
          <w:highlight w:val="yellow"/>
          <w:lang w:val="en-GB" w:eastAsia="hr-HR"/>
        </w:rPr>
        <w:t xml:space="preserve"> and priorities</w:t>
      </w:r>
    </w:p>
    <w:p w14:paraId="1B1F6357" w14:textId="0E32D96F" w:rsidR="009F76DC" w:rsidRPr="008D7EA1" w:rsidRDefault="00F11A35" w:rsidP="00E86A28">
      <w:pPr>
        <w:jc w:val="left"/>
        <w:rPr>
          <w:rFonts w:ascii="Roboto" w:hAnsi="Roboto"/>
          <w:b/>
          <w:bCs/>
          <w:lang w:val="en-GB" w:eastAsia="hr-HR"/>
        </w:rPr>
      </w:pPr>
      <w:r w:rsidRPr="008D7EA1">
        <w:rPr>
          <w:rFonts w:ascii="Roboto" w:hAnsi="Roboto"/>
          <w:b/>
          <w:bCs/>
          <w:lang w:val="en-GB" w:eastAsia="hr-HR"/>
        </w:rPr>
        <w:t xml:space="preserve"> </w:t>
      </w:r>
    </w:p>
    <w:p w14:paraId="54874731" w14:textId="5CD9051A" w:rsidR="00F11A35" w:rsidRPr="008D7EA1" w:rsidRDefault="005901F0" w:rsidP="00E86A28">
      <w:pPr>
        <w:pStyle w:val="Caption"/>
        <w:keepNext/>
        <w:jc w:val="left"/>
        <w:rPr>
          <w:rFonts w:ascii="Roboto" w:hAnsi="Roboto"/>
          <w:b w:val="0"/>
          <w:bCs w:val="0"/>
          <w:lang w:val="en-GB"/>
        </w:rPr>
      </w:pPr>
      <w:bookmarkStart w:id="98" w:name="_Toc116929452"/>
      <w:r w:rsidRPr="008D7EA1">
        <w:rPr>
          <w:rFonts w:ascii="Roboto" w:hAnsi="Roboto"/>
          <w:lang w:val="en-GB"/>
        </w:rPr>
        <w:t>Table</w:t>
      </w:r>
      <w:r w:rsidR="00F11A35" w:rsidRPr="008D7EA1">
        <w:rPr>
          <w:rFonts w:ascii="Roboto" w:hAnsi="Roboto"/>
          <w:lang w:val="en-GB"/>
        </w:rPr>
        <w:t xml:space="preserve"> </w:t>
      </w:r>
      <w:r w:rsidR="00F11A35" w:rsidRPr="008D7EA1">
        <w:rPr>
          <w:rFonts w:ascii="Roboto" w:hAnsi="Roboto"/>
          <w:lang w:val="en-GB"/>
        </w:rPr>
        <w:fldChar w:fldCharType="begin"/>
      </w:r>
      <w:r w:rsidR="00F11A35" w:rsidRPr="008D7EA1">
        <w:rPr>
          <w:rFonts w:ascii="Roboto" w:hAnsi="Roboto"/>
          <w:lang w:val="en-GB"/>
        </w:rPr>
        <w:instrText>STYLEREF 1 \s</w:instrText>
      </w:r>
      <w:r w:rsidR="00F11A35" w:rsidRPr="008D7EA1">
        <w:rPr>
          <w:rFonts w:ascii="Roboto" w:hAnsi="Roboto"/>
          <w:lang w:val="en-GB"/>
        </w:rPr>
        <w:fldChar w:fldCharType="separate"/>
      </w:r>
      <w:r w:rsidR="00283711" w:rsidRPr="008D7EA1">
        <w:rPr>
          <w:rFonts w:ascii="Roboto" w:hAnsi="Roboto"/>
          <w:noProof/>
          <w:lang w:val="en-GB"/>
        </w:rPr>
        <w:t>3</w:t>
      </w:r>
      <w:r w:rsidR="00F11A35" w:rsidRPr="008D7EA1">
        <w:rPr>
          <w:rFonts w:ascii="Roboto" w:hAnsi="Roboto"/>
          <w:lang w:val="en-GB"/>
        </w:rPr>
        <w:fldChar w:fldCharType="end"/>
      </w:r>
      <w:r w:rsidR="0090198D" w:rsidRPr="008D7EA1">
        <w:rPr>
          <w:rFonts w:ascii="Roboto" w:hAnsi="Roboto"/>
          <w:lang w:val="en-GB"/>
        </w:rPr>
        <w:t>.</w:t>
      </w:r>
      <w:r w:rsidR="00F11A35" w:rsidRPr="008D7EA1">
        <w:rPr>
          <w:rFonts w:ascii="Roboto" w:hAnsi="Roboto"/>
          <w:lang w:val="en-GB"/>
        </w:rPr>
        <w:fldChar w:fldCharType="begin"/>
      </w:r>
      <w:r w:rsidR="00F11A35" w:rsidRPr="008D7EA1">
        <w:rPr>
          <w:rFonts w:ascii="Roboto" w:hAnsi="Roboto"/>
          <w:lang w:val="en-GB"/>
        </w:rPr>
        <w:instrText>SEQ Tablica \* ARABIC \s 1</w:instrText>
      </w:r>
      <w:r w:rsidR="00F11A35" w:rsidRPr="008D7EA1">
        <w:rPr>
          <w:rFonts w:ascii="Roboto" w:hAnsi="Roboto"/>
          <w:lang w:val="en-GB"/>
        </w:rPr>
        <w:fldChar w:fldCharType="separate"/>
      </w:r>
      <w:r w:rsidR="00283711" w:rsidRPr="008D7EA1">
        <w:rPr>
          <w:rFonts w:ascii="Roboto" w:hAnsi="Roboto"/>
          <w:noProof/>
          <w:lang w:val="en-GB"/>
        </w:rPr>
        <w:t>7</w:t>
      </w:r>
      <w:r w:rsidR="00F11A35" w:rsidRPr="008D7EA1">
        <w:rPr>
          <w:rFonts w:ascii="Roboto" w:hAnsi="Roboto"/>
          <w:lang w:val="en-GB"/>
        </w:rPr>
        <w:fldChar w:fldCharType="end"/>
      </w:r>
      <w:r w:rsidR="00F11A35" w:rsidRPr="008D7EA1">
        <w:rPr>
          <w:rFonts w:ascii="Roboto" w:hAnsi="Roboto"/>
          <w:lang w:val="en-GB"/>
        </w:rPr>
        <w:t xml:space="preserve"> </w:t>
      </w:r>
      <w:r w:rsidR="00B43BD0" w:rsidRPr="008D7EA1">
        <w:rPr>
          <w:rFonts w:ascii="Roboto" w:hAnsi="Roboto"/>
          <w:b w:val="0"/>
          <w:bCs w:val="0"/>
          <w:lang w:val="en-GB"/>
        </w:rPr>
        <w:t>Functional units overview</w:t>
      </w:r>
      <w:bookmarkEnd w:id="98"/>
    </w:p>
    <w:tbl>
      <w:tblPr>
        <w:tblStyle w:val="TableGrid"/>
        <w:tblW w:w="5000" w:type="pct"/>
        <w:tblLook w:val="04A0" w:firstRow="1" w:lastRow="0" w:firstColumn="1" w:lastColumn="0" w:noHBand="0" w:noVBand="1"/>
      </w:tblPr>
      <w:tblGrid>
        <w:gridCol w:w="866"/>
        <w:gridCol w:w="7039"/>
        <w:gridCol w:w="1667"/>
      </w:tblGrid>
      <w:tr w:rsidR="00DF2C9F" w:rsidRPr="008D7EA1" w14:paraId="365D2BC7" w14:textId="7A5287D5" w:rsidTr="6FE9BC90">
        <w:trPr>
          <w:cantSplit/>
          <w:trHeight w:val="794"/>
        </w:trPr>
        <w:tc>
          <w:tcPr>
            <w:tcW w:w="1" w:type="pct"/>
            <w:shd w:val="clear" w:color="auto" w:fill="D9D9D9" w:themeFill="background1" w:themeFillShade="D9"/>
            <w:vAlign w:val="center"/>
          </w:tcPr>
          <w:p w14:paraId="4DC1CB52" w14:textId="4CD8D97A" w:rsidR="00152821" w:rsidRPr="008D7EA1" w:rsidRDefault="007268FC" w:rsidP="00E86A28">
            <w:pPr>
              <w:jc w:val="left"/>
              <w:rPr>
                <w:rFonts w:ascii="Roboto" w:hAnsi="Roboto" w:cstheme="minorHAnsi"/>
                <w:b/>
                <w:sz w:val="20"/>
                <w:szCs w:val="20"/>
                <w:lang w:val="en-GB" w:eastAsia="hr-HR"/>
              </w:rPr>
            </w:pPr>
            <w:r w:rsidRPr="008D7EA1">
              <w:rPr>
                <w:rFonts w:ascii="Roboto" w:hAnsi="Roboto" w:cstheme="minorHAnsi"/>
                <w:b/>
                <w:sz w:val="20"/>
                <w:szCs w:val="20"/>
                <w:lang w:val="en-GB" w:eastAsia="hr-HR"/>
              </w:rPr>
              <w:t>Unit</w:t>
            </w:r>
          </w:p>
        </w:tc>
        <w:tc>
          <w:tcPr>
            <w:tcW w:w="3677" w:type="pct"/>
            <w:shd w:val="clear" w:color="auto" w:fill="D9D9D9" w:themeFill="background1" w:themeFillShade="D9"/>
            <w:vAlign w:val="center"/>
          </w:tcPr>
          <w:p w14:paraId="1EA1D6A4" w14:textId="05A16C6D" w:rsidR="00152821" w:rsidRPr="008D7EA1" w:rsidRDefault="007268FC" w:rsidP="00E86A28">
            <w:pPr>
              <w:jc w:val="left"/>
              <w:rPr>
                <w:rFonts w:ascii="Roboto" w:hAnsi="Roboto" w:cstheme="minorHAnsi"/>
                <w:b/>
                <w:sz w:val="20"/>
                <w:szCs w:val="20"/>
                <w:lang w:val="en-GB" w:eastAsia="hr-HR"/>
              </w:rPr>
            </w:pPr>
            <w:r w:rsidRPr="008D7EA1">
              <w:rPr>
                <w:rFonts w:ascii="Roboto" w:hAnsi="Roboto" w:cstheme="minorHAnsi"/>
                <w:b/>
                <w:sz w:val="20"/>
                <w:szCs w:val="20"/>
                <w:lang w:val="en-GB" w:eastAsia="hr-HR"/>
              </w:rPr>
              <w:t>Description of the unit</w:t>
            </w:r>
          </w:p>
        </w:tc>
        <w:tc>
          <w:tcPr>
            <w:tcW w:w="871" w:type="pct"/>
            <w:shd w:val="clear" w:color="auto" w:fill="D9D9D9" w:themeFill="background1" w:themeFillShade="D9"/>
            <w:vAlign w:val="center"/>
          </w:tcPr>
          <w:p w14:paraId="41B420DA" w14:textId="7F35D1C2" w:rsidR="00152821" w:rsidRPr="008D7EA1" w:rsidRDefault="007268FC" w:rsidP="00E86A28">
            <w:pPr>
              <w:jc w:val="left"/>
              <w:rPr>
                <w:rFonts w:ascii="Roboto" w:hAnsi="Roboto" w:cstheme="minorHAnsi"/>
                <w:b/>
                <w:sz w:val="20"/>
                <w:szCs w:val="20"/>
                <w:lang w:val="en-GB" w:eastAsia="hr-HR"/>
              </w:rPr>
            </w:pPr>
            <w:r w:rsidRPr="008D7EA1">
              <w:rPr>
                <w:rFonts w:ascii="Roboto" w:hAnsi="Roboto" w:cstheme="minorHAnsi"/>
                <w:b/>
                <w:sz w:val="20"/>
                <w:szCs w:val="20"/>
                <w:lang w:val="en-GB" w:eastAsia="hr-HR"/>
              </w:rPr>
              <w:t>Cost estimation (EUR)</w:t>
            </w:r>
          </w:p>
        </w:tc>
      </w:tr>
      <w:tr w:rsidR="00152821" w:rsidRPr="008D7EA1" w14:paraId="4E71E141" w14:textId="6E03854B" w:rsidTr="6FE9BC90">
        <w:trPr>
          <w:cantSplit/>
          <w:trHeight w:val="1644"/>
        </w:trPr>
        <w:tc>
          <w:tcPr>
            <w:tcW w:w="452" w:type="pct"/>
            <w:shd w:val="clear" w:color="auto" w:fill="DBE5F1" w:themeFill="accent1" w:themeFillTint="33"/>
            <w:vAlign w:val="center"/>
          </w:tcPr>
          <w:p w14:paraId="2F65504E" w14:textId="4764884C" w:rsidR="00152821" w:rsidRPr="008D7EA1" w:rsidRDefault="00152821" w:rsidP="00E86A28">
            <w:pPr>
              <w:jc w:val="left"/>
              <w:rPr>
                <w:rFonts w:ascii="Roboto" w:hAnsi="Roboto" w:cstheme="minorHAnsi"/>
                <w:sz w:val="20"/>
                <w:szCs w:val="20"/>
                <w:lang w:val="en-GB" w:eastAsia="hr-HR"/>
              </w:rPr>
            </w:pPr>
            <w:r w:rsidRPr="008D7EA1">
              <w:rPr>
                <w:rFonts w:ascii="Roboto" w:hAnsi="Roboto" w:cstheme="minorHAnsi"/>
                <w:sz w:val="20"/>
                <w:szCs w:val="20"/>
                <w:lang w:val="en-GB" w:eastAsia="hr-HR"/>
              </w:rPr>
              <w:t>1.</w:t>
            </w:r>
          </w:p>
        </w:tc>
        <w:tc>
          <w:tcPr>
            <w:tcW w:w="3677" w:type="pct"/>
            <w:shd w:val="clear" w:color="auto" w:fill="DBE5F1" w:themeFill="accent1" w:themeFillTint="33"/>
            <w:vAlign w:val="center"/>
          </w:tcPr>
          <w:p w14:paraId="56EBAF30" w14:textId="344E0392" w:rsidR="00BC0E85" w:rsidRPr="008D7EA1" w:rsidRDefault="0FFBAF0A"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Replacement of existing luminaires, which do not comply with the legislation and/or are energy inefficient and are located on poles that do not need to be replaced, with new more energy efficient luminaires with integrated Smart City components and a software solution for monitoring and managing the </w:t>
            </w:r>
            <w:r w:rsidR="62013B8C" w:rsidRPr="008D7EA1">
              <w:rPr>
                <w:rFonts w:ascii="Roboto" w:hAnsi="Roboto" w:cstheme="minorBidi"/>
                <w:sz w:val="20"/>
                <w:szCs w:val="20"/>
                <w:lang w:val="en-GB" w:eastAsia="hr-HR"/>
              </w:rPr>
              <w:t>public streetlight</w:t>
            </w:r>
            <w:r w:rsidRPr="008D7EA1">
              <w:rPr>
                <w:rFonts w:ascii="Roboto" w:hAnsi="Roboto" w:cstheme="minorBidi"/>
                <w:sz w:val="20"/>
                <w:szCs w:val="20"/>
                <w:lang w:val="en-GB" w:eastAsia="hr-HR"/>
              </w:rPr>
              <w:t xml:space="preserve"> system.</w:t>
            </w:r>
          </w:p>
          <w:p w14:paraId="2AACB488" w14:textId="77777777" w:rsidR="00BC0E85" w:rsidRPr="008D7EA1" w:rsidRDefault="00BC0E85" w:rsidP="00E86A28">
            <w:pPr>
              <w:jc w:val="left"/>
              <w:rPr>
                <w:rFonts w:ascii="Roboto" w:hAnsi="Roboto" w:cstheme="minorHAnsi"/>
                <w:sz w:val="20"/>
                <w:szCs w:val="20"/>
                <w:lang w:val="en-GB" w:eastAsia="hr-HR"/>
              </w:rPr>
            </w:pPr>
          </w:p>
          <w:p w14:paraId="0DBE25CB" w14:textId="77777777" w:rsidR="00C80289" w:rsidRPr="008D7EA1" w:rsidRDefault="00BC0E85" w:rsidP="00E86A28">
            <w:pPr>
              <w:jc w:val="left"/>
              <w:rPr>
                <w:rFonts w:ascii="Roboto" w:hAnsi="Roboto" w:cstheme="minorHAnsi"/>
                <w:sz w:val="20"/>
                <w:szCs w:val="20"/>
                <w:lang w:val="en-GB" w:eastAsia="hr-HR"/>
              </w:rPr>
            </w:pPr>
            <w:r w:rsidRPr="008D7EA1">
              <w:rPr>
                <w:rFonts w:ascii="Roboto" w:hAnsi="Roboto" w:cstheme="minorHAnsi"/>
                <w:sz w:val="20"/>
                <w:szCs w:val="20"/>
                <w:lang w:val="en-GB" w:eastAsia="hr-HR"/>
              </w:rPr>
              <w:t xml:space="preserve">Quantity: </w:t>
            </w:r>
          </w:p>
          <w:p w14:paraId="5CC68019" w14:textId="77EE584B" w:rsidR="00152821" w:rsidRPr="008D7EA1" w:rsidRDefault="00BC0E85" w:rsidP="00E86A28">
            <w:pPr>
              <w:jc w:val="left"/>
              <w:rPr>
                <w:rFonts w:ascii="Roboto" w:hAnsi="Roboto" w:cstheme="minorHAnsi"/>
                <w:i/>
                <w:sz w:val="20"/>
                <w:szCs w:val="20"/>
                <w:lang w:val="en-GB" w:eastAsia="hr-HR"/>
              </w:rPr>
            </w:pPr>
            <w:r w:rsidRPr="008D7EA1">
              <w:rPr>
                <w:rFonts w:ascii="Roboto" w:hAnsi="Roboto" w:cstheme="minorHAnsi"/>
                <w:sz w:val="20"/>
                <w:szCs w:val="20"/>
                <w:lang w:val="en-GB" w:eastAsia="hr-HR"/>
              </w:rPr>
              <w:t xml:space="preserve">about </w:t>
            </w:r>
            <w:r w:rsidRPr="008D7EA1">
              <w:rPr>
                <w:rFonts w:ascii="Roboto" w:hAnsi="Roboto" w:cstheme="minorHAnsi"/>
                <w:sz w:val="20"/>
                <w:szCs w:val="20"/>
                <w:highlight w:val="yellow"/>
                <w:lang w:val="en-GB" w:eastAsia="hr-HR"/>
              </w:rPr>
              <w:t>X</w:t>
            </w:r>
            <w:r w:rsidRPr="008D7EA1">
              <w:rPr>
                <w:rFonts w:ascii="Roboto" w:hAnsi="Roboto" w:cstheme="minorHAnsi"/>
                <w:sz w:val="20"/>
                <w:szCs w:val="20"/>
                <w:lang w:val="en-GB" w:eastAsia="hr-HR"/>
              </w:rPr>
              <w:t xml:space="preserve">% of luminaires </w:t>
            </w:r>
          </w:p>
        </w:tc>
        <w:tc>
          <w:tcPr>
            <w:tcW w:w="871" w:type="pct"/>
            <w:shd w:val="clear" w:color="auto" w:fill="DBE5F1" w:themeFill="accent1" w:themeFillTint="33"/>
            <w:vAlign w:val="center"/>
          </w:tcPr>
          <w:p w14:paraId="462D2F06" w14:textId="25C19CBC" w:rsidR="00152821" w:rsidRPr="008D7EA1" w:rsidRDefault="00152821" w:rsidP="00E86A28">
            <w:pPr>
              <w:jc w:val="left"/>
              <w:rPr>
                <w:rFonts w:ascii="Roboto" w:hAnsi="Roboto" w:cstheme="minorHAnsi"/>
                <w:b/>
                <w:sz w:val="20"/>
                <w:szCs w:val="20"/>
                <w:lang w:val="en-GB" w:eastAsia="hr-HR"/>
              </w:rPr>
            </w:pPr>
          </w:p>
        </w:tc>
      </w:tr>
      <w:tr w:rsidR="00152821" w:rsidRPr="008D7EA1" w14:paraId="3DA887E4" w14:textId="6757EDF3" w:rsidTr="6FE9BC90">
        <w:trPr>
          <w:cantSplit/>
          <w:trHeight w:val="1984"/>
        </w:trPr>
        <w:tc>
          <w:tcPr>
            <w:tcW w:w="1" w:type="pct"/>
            <w:shd w:val="clear" w:color="auto" w:fill="B8CCE4" w:themeFill="accent1" w:themeFillTint="66"/>
            <w:vAlign w:val="center"/>
          </w:tcPr>
          <w:p w14:paraId="01DB5FEC" w14:textId="3DCAB38A" w:rsidR="00152821" w:rsidRPr="008D7EA1" w:rsidRDefault="00152821" w:rsidP="00E86A28">
            <w:pPr>
              <w:jc w:val="left"/>
              <w:rPr>
                <w:rFonts w:ascii="Roboto" w:hAnsi="Roboto" w:cstheme="minorHAnsi"/>
                <w:sz w:val="20"/>
                <w:szCs w:val="20"/>
                <w:lang w:val="en-GB" w:eastAsia="hr-HR"/>
              </w:rPr>
            </w:pPr>
            <w:r w:rsidRPr="008D7EA1">
              <w:rPr>
                <w:rFonts w:ascii="Roboto" w:hAnsi="Roboto" w:cstheme="minorHAnsi"/>
                <w:sz w:val="20"/>
                <w:szCs w:val="20"/>
                <w:lang w:val="en-GB" w:eastAsia="hr-HR"/>
              </w:rPr>
              <w:lastRenderedPageBreak/>
              <w:t>2.</w:t>
            </w:r>
          </w:p>
        </w:tc>
        <w:tc>
          <w:tcPr>
            <w:tcW w:w="3677" w:type="pct"/>
            <w:shd w:val="clear" w:color="auto" w:fill="B8CCE4" w:themeFill="accent1" w:themeFillTint="66"/>
            <w:vAlign w:val="center"/>
          </w:tcPr>
          <w:p w14:paraId="70110604" w14:textId="111E25CF" w:rsidR="00C80289" w:rsidRPr="008D7EA1" w:rsidRDefault="2071109B"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Replacement of the remaining existing luminaires with integrated Smart City components that are not included in unit 1 and do not comply with the legislation and/or are energy inefficient, replacement of dilapidated </w:t>
            </w:r>
            <w:r w:rsidR="7757DC36" w:rsidRPr="008D7EA1">
              <w:rPr>
                <w:rFonts w:ascii="Roboto" w:hAnsi="Roboto" w:cstheme="minorBidi"/>
                <w:sz w:val="20"/>
                <w:szCs w:val="20"/>
                <w:lang w:val="en-GB" w:eastAsia="hr-HR"/>
              </w:rPr>
              <w:t xml:space="preserve">luminaire </w:t>
            </w:r>
            <w:proofErr w:type="spellStart"/>
            <w:r w:rsidR="7757DC36" w:rsidRPr="008D7EA1">
              <w:rPr>
                <w:rFonts w:ascii="Roboto" w:hAnsi="Roboto" w:cstheme="minorBidi"/>
                <w:sz w:val="20"/>
                <w:szCs w:val="20"/>
                <w:lang w:val="en-GB" w:eastAsia="hr-HR"/>
              </w:rPr>
              <w:t>post</w:t>
            </w:r>
            <w:r w:rsidR="2AA9D708" w:rsidRPr="008D7EA1">
              <w:rPr>
                <w:rFonts w:ascii="Roboto" w:hAnsi="Roboto" w:cstheme="minorBidi"/>
                <w:sz w:val="20"/>
                <w:szCs w:val="20"/>
                <w:lang w:val="en-GB" w:eastAsia="hr-HR"/>
              </w:rPr>
              <w:t>luminaire</w:t>
            </w:r>
            <w:proofErr w:type="spellEnd"/>
            <w:r w:rsidR="2AA9D708" w:rsidRPr="008D7EA1">
              <w:rPr>
                <w:rFonts w:ascii="Roboto" w:hAnsi="Roboto" w:cstheme="minorBidi"/>
                <w:sz w:val="20"/>
                <w:szCs w:val="20"/>
                <w:lang w:val="en-GB" w:eastAsia="hr-HR"/>
              </w:rPr>
              <w:t xml:space="preserve"> posts</w:t>
            </w:r>
            <w:r w:rsidRPr="008D7EA1">
              <w:rPr>
                <w:rFonts w:ascii="Roboto" w:hAnsi="Roboto" w:cstheme="minorBidi"/>
                <w:sz w:val="20"/>
                <w:szCs w:val="20"/>
                <w:lang w:val="en-GB" w:eastAsia="hr-HR"/>
              </w:rPr>
              <w:t xml:space="preserve">, relocation of lighting cabinets from transformer stations, </w:t>
            </w:r>
            <w:r w:rsidR="3694BF17" w:rsidRPr="008D7EA1">
              <w:rPr>
                <w:rFonts w:ascii="Roboto" w:hAnsi="Roboto" w:cstheme="minorBidi"/>
                <w:sz w:val="20"/>
                <w:szCs w:val="20"/>
                <w:lang w:val="en-GB" w:eastAsia="hr-HR"/>
              </w:rPr>
              <w:t>renovation</w:t>
            </w:r>
            <w:r w:rsidRPr="008D7EA1">
              <w:rPr>
                <w:rFonts w:ascii="Roboto" w:hAnsi="Roboto" w:cstheme="minorBidi"/>
                <w:sz w:val="20"/>
                <w:szCs w:val="20"/>
                <w:lang w:val="en-GB" w:eastAsia="hr-HR"/>
              </w:rPr>
              <w:t xml:space="preserve"> of part of the existing </w:t>
            </w:r>
            <w:r w:rsidR="5FC7F68B" w:rsidRPr="008D7EA1">
              <w:rPr>
                <w:rFonts w:ascii="Roboto" w:hAnsi="Roboto" w:cstheme="minorBidi"/>
                <w:sz w:val="20"/>
                <w:szCs w:val="20"/>
                <w:lang w:val="en-GB" w:eastAsia="hr-HR"/>
              </w:rPr>
              <w:t>public streetlight</w:t>
            </w:r>
            <w:r w:rsidRPr="008D7EA1">
              <w:rPr>
                <w:rFonts w:ascii="Roboto" w:hAnsi="Roboto" w:cstheme="minorBidi"/>
                <w:sz w:val="20"/>
                <w:szCs w:val="20"/>
                <w:lang w:val="en-GB" w:eastAsia="hr-HR"/>
              </w:rPr>
              <w:t xml:space="preserve"> cabinets, replacement of part of the underground </w:t>
            </w:r>
            <w:r w:rsidR="5F2F0F57" w:rsidRPr="008D7EA1">
              <w:rPr>
                <w:rFonts w:ascii="Roboto" w:hAnsi="Roboto" w:cstheme="minorBidi"/>
                <w:sz w:val="20"/>
                <w:szCs w:val="20"/>
                <w:lang w:val="en-GB" w:eastAsia="hr-HR"/>
              </w:rPr>
              <w:t>supply cables</w:t>
            </w:r>
            <w:r w:rsidRPr="008D7EA1">
              <w:rPr>
                <w:rFonts w:ascii="Roboto" w:hAnsi="Roboto" w:cstheme="minorBidi"/>
                <w:sz w:val="20"/>
                <w:szCs w:val="20"/>
                <w:lang w:val="en-GB" w:eastAsia="hr-HR"/>
              </w:rPr>
              <w:t xml:space="preserve"> of the </w:t>
            </w:r>
            <w:r w:rsidR="5FC7F68B" w:rsidRPr="008D7EA1">
              <w:rPr>
                <w:rFonts w:ascii="Roboto" w:hAnsi="Roboto" w:cstheme="minorBidi"/>
                <w:sz w:val="20"/>
                <w:szCs w:val="20"/>
                <w:lang w:val="en-GB" w:eastAsia="hr-HR"/>
              </w:rPr>
              <w:t>public streetlight</w:t>
            </w:r>
            <w:r w:rsidRPr="008D7EA1">
              <w:rPr>
                <w:rFonts w:ascii="Roboto" w:hAnsi="Roboto" w:cstheme="minorBidi"/>
                <w:sz w:val="20"/>
                <w:szCs w:val="20"/>
                <w:lang w:val="en-GB" w:eastAsia="hr-HR"/>
              </w:rPr>
              <w:t xml:space="preserve"> system.</w:t>
            </w:r>
          </w:p>
          <w:p w14:paraId="5820B376" w14:textId="77777777" w:rsidR="00C80289" w:rsidRPr="008D7EA1" w:rsidRDefault="00C80289" w:rsidP="00E86A28">
            <w:pPr>
              <w:jc w:val="left"/>
              <w:rPr>
                <w:rFonts w:ascii="Roboto" w:hAnsi="Roboto" w:cstheme="minorBidi"/>
                <w:sz w:val="20"/>
                <w:szCs w:val="20"/>
                <w:lang w:val="en-GB" w:eastAsia="hr-HR"/>
              </w:rPr>
            </w:pPr>
          </w:p>
          <w:p w14:paraId="79919C97" w14:textId="77777777" w:rsidR="00C80289" w:rsidRPr="008D7EA1" w:rsidRDefault="00C80289"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Amount:</w:t>
            </w:r>
          </w:p>
          <w:p w14:paraId="62314E2E" w14:textId="1D932EBD" w:rsidR="00C80289" w:rsidRPr="008D7EA1" w:rsidRDefault="00C80289"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about </w:t>
            </w:r>
            <w:r w:rsidR="00B7692D" w:rsidRPr="008D7EA1">
              <w:rPr>
                <w:rFonts w:ascii="Roboto" w:hAnsi="Roboto" w:cstheme="minorBidi"/>
                <w:sz w:val="20"/>
                <w:szCs w:val="20"/>
                <w:lang w:val="en-GB" w:eastAsia="hr-HR"/>
              </w:rPr>
              <w:t>X</w:t>
            </w:r>
            <w:r w:rsidRPr="008D7EA1">
              <w:rPr>
                <w:rFonts w:ascii="Roboto" w:hAnsi="Roboto" w:cstheme="minorBidi"/>
                <w:sz w:val="20"/>
                <w:szCs w:val="20"/>
                <w:lang w:val="en-GB" w:eastAsia="hr-HR"/>
              </w:rPr>
              <w:t xml:space="preserve">% of </w:t>
            </w:r>
            <w:r w:rsidR="00B7692D" w:rsidRPr="008D7EA1">
              <w:rPr>
                <w:rFonts w:ascii="Roboto" w:hAnsi="Roboto" w:cstheme="minorBidi"/>
                <w:sz w:val="20"/>
                <w:szCs w:val="20"/>
                <w:lang w:val="en-GB" w:eastAsia="hr-HR"/>
              </w:rPr>
              <w:t>luminaires</w:t>
            </w:r>
          </w:p>
          <w:p w14:paraId="18912855" w14:textId="07D2AD3E" w:rsidR="00C80289" w:rsidRPr="008D7EA1" w:rsidRDefault="62CE5251"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about </w:t>
            </w:r>
            <w:r w:rsidR="514A381B" w:rsidRPr="008D7EA1">
              <w:rPr>
                <w:rFonts w:ascii="Roboto" w:hAnsi="Roboto" w:cstheme="minorBidi"/>
                <w:sz w:val="20"/>
                <w:szCs w:val="20"/>
                <w:lang w:val="en-GB" w:eastAsia="hr-HR"/>
              </w:rPr>
              <w:t>X</w:t>
            </w:r>
            <w:r w:rsidRPr="008D7EA1">
              <w:rPr>
                <w:rFonts w:ascii="Roboto" w:hAnsi="Roboto" w:cstheme="minorBidi"/>
                <w:sz w:val="20"/>
                <w:szCs w:val="20"/>
                <w:lang w:val="en-GB" w:eastAsia="hr-HR"/>
              </w:rPr>
              <w:t xml:space="preserve">% of </w:t>
            </w:r>
            <w:r w:rsidR="7C0FBA02" w:rsidRPr="008D7EA1">
              <w:rPr>
                <w:rFonts w:ascii="Roboto" w:hAnsi="Roboto" w:cstheme="minorBidi"/>
                <w:sz w:val="20"/>
                <w:szCs w:val="20"/>
                <w:lang w:val="en-GB" w:eastAsia="hr-HR"/>
              </w:rPr>
              <w:t>luminaire post</w:t>
            </w:r>
            <w:r w:rsidR="1F97A66A" w:rsidRPr="008D7EA1">
              <w:rPr>
                <w:rFonts w:ascii="Roboto" w:hAnsi="Roboto" w:cstheme="minorBidi"/>
                <w:sz w:val="20"/>
                <w:szCs w:val="20"/>
                <w:lang w:val="en-GB" w:eastAsia="hr-HR"/>
              </w:rPr>
              <w:t>s</w:t>
            </w:r>
          </w:p>
          <w:p w14:paraId="13C514C1" w14:textId="52AEF1BF" w:rsidR="00C80289" w:rsidRPr="008D7EA1" w:rsidRDefault="00B7692D"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X</w:t>
            </w:r>
            <w:r w:rsidR="00C80289" w:rsidRPr="008D7EA1">
              <w:rPr>
                <w:rFonts w:ascii="Roboto" w:hAnsi="Roboto" w:cstheme="minorBidi"/>
                <w:sz w:val="20"/>
                <w:szCs w:val="20"/>
                <w:lang w:val="en-GB" w:eastAsia="hr-HR"/>
              </w:rPr>
              <w:t xml:space="preserve">% of </w:t>
            </w:r>
            <w:r w:rsidRPr="008D7EA1">
              <w:rPr>
                <w:rFonts w:ascii="Roboto" w:hAnsi="Roboto" w:cstheme="minorBidi"/>
                <w:sz w:val="20"/>
                <w:szCs w:val="20"/>
                <w:lang w:val="en-GB" w:eastAsia="hr-HR"/>
              </w:rPr>
              <w:t>cabinets</w:t>
            </w:r>
            <w:r w:rsidR="00C80289" w:rsidRPr="008D7EA1">
              <w:rPr>
                <w:rFonts w:ascii="Roboto" w:hAnsi="Roboto" w:cstheme="minorBidi"/>
                <w:sz w:val="20"/>
                <w:szCs w:val="20"/>
                <w:lang w:val="en-GB" w:eastAsia="hr-HR"/>
              </w:rPr>
              <w:t xml:space="preserve"> in the transformer station</w:t>
            </w:r>
          </w:p>
          <w:p w14:paraId="0AB9FBB8" w14:textId="384CDE1E" w:rsidR="00C80289" w:rsidRPr="008D7EA1" w:rsidRDefault="574C30EF"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X</w:t>
            </w:r>
            <w:r w:rsidR="5DF0A0FE" w:rsidRPr="008D7EA1">
              <w:rPr>
                <w:rFonts w:ascii="Roboto" w:hAnsi="Roboto" w:cstheme="minorBidi"/>
                <w:sz w:val="20"/>
                <w:szCs w:val="20"/>
                <w:lang w:val="en-GB" w:eastAsia="hr-HR"/>
              </w:rPr>
              <w:t xml:space="preserve">% of independent </w:t>
            </w:r>
            <w:r w:rsidR="62013B8C" w:rsidRPr="008D7EA1">
              <w:rPr>
                <w:rFonts w:ascii="Roboto" w:hAnsi="Roboto" w:cstheme="minorBidi"/>
                <w:sz w:val="20"/>
                <w:szCs w:val="20"/>
                <w:lang w:val="en-GB" w:eastAsia="hr-HR"/>
              </w:rPr>
              <w:t>public streetlight</w:t>
            </w:r>
            <w:r w:rsidR="5DF0A0FE" w:rsidRPr="008D7EA1">
              <w:rPr>
                <w:rFonts w:ascii="Roboto" w:hAnsi="Roboto" w:cstheme="minorBidi"/>
                <w:sz w:val="20"/>
                <w:szCs w:val="20"/>
                <w:lang w:val="en-GB" w:eastAsia="hr-HR"/>
              </w:rPr>
              <w:t xml:space="preserve"> cabinets</w:t>
            </w:r>
          </w:p>
          <w:p w14:paraId="57FB8406" w14:textId="56A02829" w:rsidR="00152821" w:rsidRPr="008D7EA1" w:rsidRDefault="00B7692D" w:rsidP="00E86A28">
            <w:pPr>
              <w:jc w:val="left"/>
              <w:rPr>
                <w:rFonts w:ascii="Roboto" w:hAnsi="Roboto" w:cstheme="minorHAnsi"/>
                <w:sz w:val="20"/>
                <w:szCs w:val="20"/>
                <w:lang w:val="en-GB" w:eastAsia="hr-HR"/>
              </w:rPr>
            </w:pPr>
            <w:r w:rsidRPr="008D7EA1">
              <w:rPr>
                <w:rFonts w:ascii="Roboto" w:hAnsi="Roboto" w:cstheme="minorBidi"/>
                <w:sz w:val="20"/>
                <w:szCs w:val="20"/>
                <w:lang w:val="en-GB" w:eastAsia="hr-HR"/>
              </w:rPr>
              <w:t>X</w:t>
            </w:r>
            <w:r w:rsidR="00C80289" w:rsidRPr="008D7EA1">
              <w:rPr>
                <w:rFonts w:ascii="Roboto" w:hAnsi="Roboto" w:cstheme="minorBidi"/>
                <w:sz w:val="20"/>
                <w:szCs w:val="20"/>
                <w:lang w:val="en-GB" w:eastAsia="hr-HR"/>
              </w:rPr>
              <w:t>% of underground lines</w:t>
            </w:r>
            <w:r w:rsidRPr="008D7EA1">
              <w:rPr>
                <w:rFonts w:ascii="Roboto" w:hAnsi="Roboto" w:cstheme="minorBidi"/>
                <w:sz w:val="20"/>
                <w:szCs w:val="20"/>
                <w:lang w:val="en-GB" w:eastAsia="hr-HR"/>
              </w:rPr>
              <w:t>.</w:t>
            </w:r>
          </w:p>
        </w:tc>
        <w:tc>
          <w:tcPr>
            <w:tcW w:w="871" w:type="pct"/>
            <w:shd w:val="clear" w:color="auto" w:fill="B8CCE4" w:themeFill="accent1" w:themeFillTint="66"/>
            <w:vAlign w:val="center"/>
          </w:tcPr>
          <w:p w14:paraId="6704C939" w14:textId="0FA6A28E" w:rsidR="00152821" w:rsidRPr="008D7EA1" w:rsidRDefault="00152821" w:rsidP="00E86A28">
            <w:pPr>
              <w:jc w:val="left"/>
              <w:rPr>
                <w:rFonts w:ascii="Roboto" w:hAnsi="Roboto" w:cstheme="minorHAnsi"/>
                <w:b/>
                <w:sz w:val="20"/>
                <w:szCs w:val="20"/>
                <w:lang w:val="en-GB" w:eastAsia="hr-HR"/>
              </w:rPr>
            </w:pPr>
          </w:p>
        </w:tc>
      </w:tr>
      <w:tr w:rsidR="00152821" w:rsidRPr="008D7EA1" w14:paraId="06F2ACF6" w14:textId="37FB5BFD" w:rsidTr="6FE9BC90">
        <w:trPr>
          <w:cantSplit/>
          <w:trHeight w:val="1928"/>
        </w:trPr>
        <w:tc>
          <w:tcPr>
            <w:tcW w:w="1" w:type="pct"/>
            <w:shd w:val="clear" w:color="auto" w:fill="95B3D7" w:themeFill="accent1" w:themeFillTint="99"/>
            <w:vAlign w:val="center"/>
          </w:tcPr>
          <w:p w14:paraId="40C39A3A" w14:textId="1A5EB176" w:rsidR="00152821" w:rsidRPr="008D7EA1" w:rsidRDefault="00152821" w:rsidP="00E86A28">
            <w:pPr>
              <w:jc w:val="left"/>
              <w:rPr>
                <w:rFonts w:ascii="Roboto" w:hAnsi="Roboto" w:cstheme="minorHAnsi"/>
                <w:sz w:val="20"/>
                <w:szCs w:val="20"/>
                <w:lang w:val="en-GB" w:eastAsia="hr-HR"/>
              </w:rPr>
            </w:pPr>
            <w:r w:rsidRPr="008D7EA1">
              <w:rPr>
                <w:rFonts w:ascii="Roboto" w:hAnsi="Roboto" w:cstheme="minorHAnsi"/>
                <w:sz w:val="20"/>
                <w:szCs w:val="20"/>
                <w:lang w:val="en-GB" w:eastAsia="hr-HR"/>
              </w:rPr>
              <w:t>3.</w:t>
            </w:r>
          </w:p>
        </w:tc>
        <w:tc>
          <w:tcPr>
            <w:tcW w:w="3677" w:type="pct"/>
            <w:shd w:val="clear" w:color="auto" w:fill="95B3D7" w:themeFill="accent1" w:themeFillTint="99"/>
            <w:vAlign w:val="center"/>
          </w:tcPr>
          <w:p w14:paraId="4C0D697E" w14:textId="1A05A77D" w:rsidR="001368E3" w:rsidRPr="008D7EA1" w:rsidRDefault="3EF81D3C"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Extension of the </w:t>
            </w:r>
            <w:r w:rsidR="62013B8C" w:rsidRPr="008D7EA1">
              <w:rPr>
                <w:rFonts w:ascii="Roboto" w:hAnsi="Roboto" w:cstheme="minorBidi"/>
                <w:sz w:val="20"/>
                <w:szCs w:val="20"/>
                <w:lang w:val="en-GB" w:eastAsia="hr-HR"/>
              </w:rPr>
              <w:t>public streetlight</w:t>
            </w:r>
            <w:r w:rsidRPr="008D7EA1">
              <w:rPr>
                <w:rFonts w:ascii="Roboto" w:hAnsi="Roboto" w:cstheme="minorBidi"/>
                <w:sz w:val="20"/>
                <w:szCs w:val="20"/>
                <w:lang w:val="en-GB" w:eastAsia="hr-HR"/>
              </w:rPr>
              <w:t xml:space="preserve"> system due to meeting the minimum light technical conditions and construction of new lighting positions due to the expansion of the </w:t>
            </w:r>
            <w:r w:rsidR="62013B8C" w:rsidRPr="008D7EA1">
              <w:rPr>
                <w:rFonts w:ascii="Roboto" w:hAnsi="Roboto" w:cstheme="minorBidi"/>
                <w:sz w:val="20"/>
                <w:szCs w:val="20"/>
                <w:lang w:val="en-GB" w:eastAsia="hr-HR"/>
              </w:rPr>
              <w:t>public streetlight</w:t>
            </w:r>
            <w:r w:rsidRPr="008D7EA1">
              <w:rPr>
                <w:rFonts w:ascii="Roboto" w:hAnsi="Roboto" w:cstheme="minorBidi"/>
                <w:sz w:val="20"/>
                <w:szCs w:val="20"/>
                <w:lang w:val="en-GB" w:eastAsia="hr-HR"/>
              </w:rPr>
              <w:t xml:space="preserve"> system. The expansion cost includes the assumed expansion needs over the next 15 years</w:t>
            </w:r>
          </w:p>
          <w:p w14:paraId="3994E2AC" w14:textId="77777777" w:rsidR="001368E3" w:rsidRPr="008D7EA1" w:rsidRDefault="001368E3" w:rsidP="00E86A28">
            <w:pPr>
              <w:jc w:val="left"/>
              <w:rPr>
                <w:rFonts w:ascii="Roboto" w:hAnsi="Roboto" w:cstheme="minorHAnsi"/>
                <w:sz w:val="20"/>
                <w:szCs w:val="20"/>
                <w:lang w:val="en-GB" w:eastAsia="hr-HR"/>
              </w:rPr>
            </w:pPr>
          </w:p>
          <w:p w14:paraId="1FC8C531" w14:textId="5740C1C0" w:rsidR="001368E3" w:rsidRPr="008D7EA1" w:rsidRDefault="1A9A32D7" w:rsidP="00E86A28">
            <w:pPr>
              <w:jc w:val="left"/>
              <w:rPr>
                <w:rFonts w:ascii="Roboto" w:hAnsi="Roboto" w:cstheme="minorBidi"/>
                <w:sz w:val="20"/>
                <w:szCs w:val="20"/>
                <w:lang w:val="en-GB" w:eastAsia="hr-HR"/>
              </w:rPr>
            </w:pPr>
            <w:r w:rsidRPr="008D7EA1">
              <w:rPr>
                <w:rFonts w:ascii="Roboto" w:hAnsi="Roboto" w:cstheme="minorBidi"/>
                <w:sz w:val="20"/>
                <w:szCs w:val="20"/>
                <w:lang w:val="en-GB" w:eastAsia="hr-HR"/>
              </w:rPr>
              <w:t xml:space="preserve">Quantity: expansion with around X lighting positions per year (luminaire + </w:t>
            </w:r>
            <w:r w:rsidR="7757DC36" w:rsidRPr="008D7EA1">
              <w:rPr>
                <w:rFonts w:ascii="Roboto" w:hAnsi="Roboto" w:cstheme="minorBidi"/>
                <w:sz w:val="20"/>
                <w:szCs w:val="20"/>
                <w:lang w:val="en-GB" w:eastAsia="hr-HR"/>
              </w:rPr>
              <w:t>luminaire post</w:t>
            </w:r>
            <w:r w:rsidRPr="008D7EA1">
              <w:rPr>
                <w:rFonts w:ascii="Roboto" w:hAnsi="Roboto" w:cstheme="minorBidi"/>
                <w:sz w:val="20"/>
                <w:szCs w:val="20"/>
                <w:lang w:val="en-GB" w:eastAsia="hr-HR"/>
              </w:rPr>
              <w:t>)</w:t>
            </w:r>
          </w:p>
          <w:p w14:paraId="2B007E2F" w14:textId="160B9B6E" w:rsidR="00152821" w:rsidRPr="008D7EA1" w:rsidRDefault="001368E3" w:rsidP="00E86A28">
            <w:pPr>
              <w:jc w:val="left"/>
              <w:rPr>
                <w:rFonts w:ascii="Roboto" w:hAnsi="Roboto" w:cstheme="minorHAnsi"/>
                <w:sz w:val="20"/>
                <w:szCs w:val="20"/>
                <w:lang w:val="en-GB" w:eastAsia="hr-HR"/>
              </w:rPr>
            </w:pPr>
            <w:r w:rsidRPr="008D7EA1">
              <w:rPr>
                <w:rFonts w:ascii="Roboto" w:hAnsi="Roboto" w:cstheme="minorHAnsi"/>
                <w:sz w:val="20"/>
                <w:szCs w:val="20"/>
                <w:lang w:val="en-GB" w:eastAsia="hr-HR"/>
              </w:rPr>
              <w:t>Addition of around X luminaires in order to meet the minimum requirements</w:t>
            </w:r>
          </w:p>
        </w:tc>
        <w:tc>
          <w:tcPr>
            <w:tcW w:w="871" w:type="pct"/>
            <w:shd w:val="clear" w:color="auto" w:fill="95B3D7" w:themeFill="accent1" w:themeFillTint="99"/>
            <w:vAlign w:val="center"/>
          </w:tcPr>
          <w:p w14:paraId="4CF5A61E" w14:textId="06B6D54A" w:rsidR="00152821" w:rsidRPr="008D7EA1" w:rsidRDefault="00152821" w:rsidP="00E86A28">
            <w:pPr>
              <w:jc w:val="left"/>
              <w:rPr>
                <w:rFonts w:ascii="Roboto" w:hAnsi="Roboto" w:cstheme="minorHAnsi"/>
                <w:b/>
                <w:sz w:val="20"/>
                <w:szCs w:val="20"/>
                <w:lang w:val="en-GB" w:eastAsia="hr-HR"/>
              </w:rPr>
            </w:pPr>
          </w:p>
        </w:tc>
      </w:tr>
      <w:tr w:rsidR="00152821" w:rsidRPr="008D7EA1" w14:paraId="45BDECDC" w14:textId="2408B288" w:rsidTr="6FE9BC90">
        <w:trPr>
          <w:cantSplit/>
          <w:trHeight w:val="141"/>
        </w:trPr>
        <w:tc>
          <w:tcPr>
            <w:tcW w:w="4129" w:type="pct"/>
            <w:gridSpan w:val="2"/>
            <w:shd w:val="clear" w:color="auto" w:fill="D9D9D9" w:themeFill="background1" w:themeFillShade="D9"/>
            <w:vAlign w:val="center"/>
          </w:tcPr>
          <w:p w14:paraId="58F091D6" w14:textId="6A55D41D" w:rsidR="00152821" w:rsidRPr="008D7EA1" w:rsidRDefault="2CB6524A" w:rsidP="00E86A28">
            <w:pPr>
              <w:jc w:val="left"/>
              <w:rPr>
                <w:rFonts w:ascii="Roboto" w:hAnsi="Roboto" w:cstheme="minorBidi"/>
                <w:b/>
                <w:bCs/>
                <w:sz w:val="20"/>
                <w:szCs w:val="20"/>
                <w:lang w:val="en-GB" w:eastAsia="hr-HR"/>
              </w:rPr>
            </w:pPr>
            <w:r w:rsidRPr="008D7EA1">
              <w:rPr>
                <w:rFonts w:ascii="Roboto" w:hAnsi="Roboto" w:cstheme="minorBidi"/>
                <w:b/>
                <w:bCs/>
                <w:sz w:val="20"/>
                <w:szCs w:val="20"/>
                <w:lang w:val="en-GB" w:eastAsia="hr-HR"/>
              </w:rPr>
              <w:t>Overall</w:t>
            </w:r>
          </w:p>
        </w:tc>
        <w:tc>
          <w:tcPr>
            <w:tcW w:w="871" w:type="pct"/>
            <w:shd w:val="clear" w:color="auto" w:fill="D9D9D9" w:themeFill="background1" w:themeFillShade="D9"/>
            <w:vAlign w:val="center"/>
          </w:tcPr>
          <w:p w14:paraId="2017A266" w14:textId="2F213819" w:rsidR="00152821" w:rsidRPr="008D7EA1" w:rsidRDefault="00152821" w:rsidP="00E86A28">
            <w:pPr>
              <w:jc w:val="left"/>
              <w:rPr>
                <w:rFonts w:ascii="Roboto" w:hAnsi="Roboto" w:cstheme="minorHAnsi"/>
                <w:b/>
                <w:sz w:val="20"/>
                <w:szCs w:val="20"/>
                <w:lang w:val="en-GB" w:eastAsia="hr-HR"/>
              </w:rPr>
            </w:pPr>
          </w:p>
        </w:tc>
      </w:tr>
    </w:tbl>
    <w:p w14:paraId="137F3248" w14:textId="4748599B" w:rsidR="00910260" w:rsidRPr="008D7EA1" w:rsidRDefault="00910260" w:rsidP="00E86A28">
      <w:pPr>
        <w:jc w:val="left"/>
        <w:rPr>
          <w:rFonts w:ascii="Roboto" w:hAnsi="Roboto"/>
          <w:lang w:val="en-GB" w:eastAsia="hr-HR"/>
        </w:rPr>
      </w:pPr>
    </w:p>
    <w:p w14:paraId="06CCE7BC" w14:textId="79B755EA" w:rsidR="001368E3" w:rsidRPr="008D7EA1" w:rsidRDefault="4C0A1DFF" w:rsidP="00E86A28">
      <w:pPr>
        <w:jc w:val="left"/>
        <w:rPr>
          <w:rFonts w:ascii="Roboto" w:hAnsi="Roboto"/>
          <w:lang w:val="en-GB" w:eastAsia="hr-HR"/>
        </w:rPr>
      </w:pPr>
      <w:r w:rsidRPr="008D7EA1">
        <w:rPr>
          <w:rFonts w:ascii="Roboto" w:hAnsi="Roboto"/>
          <w:highlight w:val="yellow"/>
          <w:lang w:val="en-GB" w:eastAsia="hr-HR"/>
        </w:rPr>
        <w:t xml:space="preserve">According to the analysis the estimated investment, i.e. the cost of meeting the overall needs of the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 xml:space="preserve"> system over the next 15 years (realization of all three above mentioned units) amounts to about XY EUR (including VAT). All amounts stated in the description of the financing model, for the purpose of simplification, are rounded and presented in EUR with VAT included, and do not include the costs of engineering services or the costs of implementation risks. Chapter X of this Action Plan contains an analysis of financial indicators of the scope and implementation model for the purpose of determining the optimal financing model.</w:t>
      </w:r>
    </w:p>
    <w:p w14:paraId="3C82E9E9" w14:textId="1A8F4EC0" w:rsidR="00992FFE" w:rsidRPr="008D7EA1" w:rsidRDefault="00992FFE" w:rsidP="00E86A28">
      <w:pPr>
        <w:jc w:val="left"/>
        <w:rPr>
          <w:rFonts w:ascii="Roboto" w:hAnsi="Roboto"/>
          <w:lang w:val="en-GB" w:eastAsia="hr-HR"/>
        </w:rPr>
      </w:pPr>
      <w:r w:rsidRPr="008D7EA1">
        <w:rPr>
          <w:rFonts w:ascii="Roboto" w:hAnsi="Roboto"/>
          <w:lang w:val="en-GB" w:eastAsia="hr-HR"/>
        </w:rPr>
        <w:br w:type="page"/>
      </w:r>
    </w:p>
    <w:p w14:paraId="7F99A945" w14:textId="6F61F327" w:rsidR="00A32CEC" w:rsidRPr="008D7EA1" w:rsidRDefault="7D8C2B31" w:rsidP="00BF4D4F">
      <w:pPr>
        <w:pStyle w:val="Heading1"/>
        <w:numPr>
          <w:ilvl w:val="0"/>
          <w:numId w:val="12"/>
        </w:numPr>
        <w:rPr>
          <w:rFonts w:ascii="Roboto" w:hAnsi="Roboto"/>
          <w:color w:val="0070C0"/>
          <w:lang w:val="en-GB"/>
        </w:rPr>
      </w:pPr>
      <w:bookmarkStart w:id="99" w:name="_Ref501728720"/>
      <w:bookmarkStart w:id="100" w:name="_Toc534798732"/>
      <w:bookmarkStart w:id="101" w:name="_Toc535909535"/>
      <w:bookmarkStart w:id="102" w:name="_Ref29824190"/>
      <w:bookmarkStart w:id="103" w:name="_Toc152848331"/>
      <w:r w:rsidRPr="008D7EA1">
        <w:rPr>
          <w:rFonts w:ascii="Roboto" w:hAnsi="Roboto"/>
          <w:color w:val="0070C0"/>
          <w:lang w:val="en-GB"/>
        </w:rPr>
        <w:lastRenderedPageBreak/>
        <w:t>Analysis</w:t>
      </w:r>
      <w:r w:rsidR="51BC1F61" w:rsidRPr="008D7EA1">
        <w:rPr>
          <w:rFonts w:ascii="Roboto" w:hAnsi="Roboto"/>
          <w:color w:val="0070C0"/>
          <w:lang w:val="en-GB"/>
        </w:rPr>
        <w:t xml:space="preserve"> </w:t>
      </w:r>
      <w:r w:rsidR="5EE2247B" w:rsidRPr="008D7EA1">
        <w:rPr>
          <w:rFonts w:ascii="Roboto" w:hAnsi="Roboto"/>
          <w:color w:val="0070C0"/>
          <w:lang w:val="en-GB"/>
        </w:rPr>
        <w:t>of financing models</w:t>
      </w:r>
      <w:bookmarkEnd w:id="99"/>
      <w:bookmarkEnd w:id="100"/>
      <w:bookmarkEnd w:id="101"/>
      <w:bookmarkEnd w:id="102"/>
      <w:r w:rsidRPr="008D7EA1">
        <w:rPr>
          <w:rFonts w:ascii="Roboto" w:hAnsi="Roboto"/>
          <w:color w:val="0070C0"/>
          <w:lang w:val="en-GB"/>
        </w:rPr>
        <w:t xml:space="preserve">, opportunities and financial </w:t>
      </w:r>
      <w:r w:rsidR="504801A0" w:rsidRPr="008D7EA1">
        <w:rPr>
          <w:rFonts w:ascii="Roboto" w:hAnsi="Roboto"/>
          <w:color w:val="0070C0"/>
          <w:lang w:val="en-GB"/>
        </w:rPr>
        <w:t>indicators</w:t>
      </w:r>
      <w:bookmarkEnd w:id="103"/>
    </w:p>
    <w:p w14:paraId="3CBA944C" w14:textId="4B0F1086" w:rsidR="00FC416B" w:rsidRPr="008D7EA1" w:rsidRDefault="504801A0" w:rsidP="00E86A28">
      <w:pPr>
        <w:pStyle w:val="Heading2"/>
        <w:numPr>
          <w:ilvl w:val="1"/>
          <w:numId w:val="12"/>
        </w:numPr>
        <w:jc w:val="left"/>
        <w:rPr>
          <w:rFonts w:ascii="Roboto" w:hAnsi="Roboto"/>
          <w:color w:val="0070C0"/>
          <w:lang w:val="en-GB"/>
        </w:rPr>
      </w:pPr>
      <w:bookmarkStart w:id="104" w:name="_Ref501728600"/>
      <w:bookmarkStart w:id="105" w:name="_Toc152848332"/>
      <w:r w:rsidRPr="008D7EA1">
        <w:rPr>
          <w:rFonts w:ascii="Roboto" w:hAnsi="Roboto"/>
          <w:color w:val="0070C0"/>
          <w:lang w:val="en-GB"/>
        </w:rPr>
        <w:t xml:space="preserve">Introduction to </w:t>
      </w:r>
      <w:r w:rsidR="2C7D1111" w:rsidRPr="008D7EA1">
        <w:rPr>
          <w:rFonts w:ascii="Roboto" w:hAnsi="Roboto"/>
          <w:color w:val="0070C0"/>
          <w:lang w:val="en-GB"/>
        </w:rPr>
        <w:t>energy performance contracting</w:t>
      </w:r>
      <w:bookmarkEnd w:id="105"/>
    </w:p>
    <w:p w14:paraId="7DB228F2" w14:textId="0888605C" w:rsidR="00AE1751" w:rsidRPr="008D7EA1" w:rsidRDefault="04BFD7FA" w:rsidP="00E86A28">
      <w:pPr>
        <w:jc w:val="left"/>
        <w:rPr>
          <w:rFonts w:ascii="Roboto" w:hAnsi="Roboto"/>
          <w:lang w:val="en-GB"/>
        </w:rPr>
      </w:pPr>
      <w:r w:rsidRPr="008D7EA1">
        <w:rPr>
          <w:rFonts w:ascii="Roboto" w:hAnsi="Roboto"/>
          <w:lang w:val="en-GB"/>
        </w:rPr>
        <w:t xml:space="preserve">In recent years, energy performance contracting </w:t>
      </w:r>
      <w:r w:rsidR="4DF88067" w:rsidRPr="008D7EA1">
        <w:rPr>
          <w:rFonts w:ascii="Roboto" w:hAnsi="Roboto"/>
          <w:lang w:val="en-GB"/>
        </w:rPr>
        <w:t>has</w:t>
      </w:r>
      <w:r w:rsidRPr="008D7EA1">
        <w:rPr>
          <w:rFonts w:ascii="Roboto" w:hAnsi="Roboto"/>
          <w:lang w:val="en-GB"/>
        </w:rPr>
        <w:t xml:space="preserve"> become an increasingly frequent form of realization of public projects, all for the purpose of reducing total costs and increasing the quality of public service. The fiscal capacities of local authorities rarely allow new debts (long-term liabilities), i.e. project financing with loans. The traditional model of project implementation, which is based on the use of own budget funds or loans, shows a number of limitations, among which the following can be highlighted:</w:t>
      </w:r>
    </w:p>
    <w:p w14:paraId="3408A04C" w14:textId="6122A37E" w:rsidR="00AE1751" w:rsidRPr="008D7EA1" w:rsidRDefault="480DDCA5" w:rsidP="00E86A28">
      <w:pPr>
        <w:pStyle w:val="ListParagraph"/>
        <w:numPr>
          <w:ilvl w:val="0"/>
          <w:numId w:val="6"/>
        </w:numPr>
        <w:jc w:val="left"/>
        <w:rPr>
          <w:rFonts w:ascii="Roboto" w:hAnsi="Roboto"/>
          <w:lang w:val="en-GB"/>
        </w:rPr>
      </w:pPr>
      <w:r w:rsidRPr="008D7EA1">
        <w:rPr>
          <w:rFonts w:ascii="Roboto" w:hAnsi="Roboto"/>
          <w:lang w:val="en-GB"/>
        </w:rPr>
        <w:t xml:space="preserve">risks associated with the poor quality of project documentation and execution of extension, construction or </w:t>
      </w:r>
      <w:r w:rsidR="491C7788" w:rsidRPr="008D7EA1">
        <w:rPr>
          <w:rFonts w:ascii="Roboto" w:hAnsi="Roboto"/>
          <w:lang w:val="en-GB"/>
        </w:rPr>
        <w:t>renovation</w:t>
      </w:r>
      <w:r w:rsidRPr="008D7EA1">
        <w:rPr>
          <w:rFonts w:ascii="Roboto" w:hAnsi="Roboto"/>
          <w:lang w:val="en-GB"/>
        </w:rPr>
        <w:t xml:space="preserve"> works, which causes potentially high unplanned construction costs (</w:t>
      </w:r>
      <w:r w:rsidR="000E7843" w:rsidRPr="008D7EA1">
        <w:rPr>
          <w:rFonts w:ascii="Roboto" w:hAnsi="Roboto"/>
          <w:lang w:val="en-GB"/>
        </w:rPr>
        <w:t>e.g.</w:t>
      </w:r>
      <w:r w:rsidRPr="008D7EA1">
        <w:rPr>
          <w:rFonts w:ascii="Roboto" w:hAnsi="Roboto"/>
          <w:lang w:val="en-GB"/>
        </w:rPr>
        <w:t xml:space="preserve"> extra-budgetary works or unforeseen quantities) and higher operational costs (mainly reactive maintenance);</w:t>
      </w:r>
    </w:p>
    <w:p w14:paraId="79DA7F52" w14:textId="0A11CDF9" w:rsidR="00AE1751" w:rsidRPr="008D7EA1" w:rsidRDefault="480DDCA5" w:rsidP="00E86A28">
      <w:pPr>
        <w:pStyle w:val="ListParagraph"/>
        <w:numPr>
          <w:ilvl w:val="0"/>
          <w:numId w:val="6"/>
        </w:numPr>
        <w:jc w:val="left"/>
        <w:rPr>
          <w:rFonts w:ascii="Roboto" w:hAnsi="Roboto"/>
          <w:lang w:val="en-GB"/>
        </w:rPr>
      </w:pPr>
      <w:r w:rsidRPr="008D7EA1">
        <w:rPr>
          <w:rFonts w:ascii="Roboto" w:hAnsi="Roboto"/>
          <w:lang w:val="en-GB"/>
        </w:rPr>
        <w:t>the possibility of financing through own funds is often insufficient for the realization of larger projects (</w:t>
      </w:r>
      <w:r w:rsidR="000E7843" w:rsidRPr="008D7EA1">
        <w:rPr>
          <w:rFonts w:ascii="Roboto" w:hAnsi="Roboto"/>
          <w:lang w:val="en-GB"/>
        </w:rPr>
        <w:t>e.g.</w:t>
      </w:r>
      <w:r w:rsidRPr="008D7EA1">
        <w:rPr>
          <w:rFonts w:ascii="Roboto" w:hAnsi="Roboto"/>
          <w:lang w:val="en-GB"/>
        </w:rPr>
        <w:t xml:space="preserve"> holistic </w:t>
      </w:r>
      <w:r w:rsidR="491C7788" w:rsidRPr="008D7EA1">
        <w:rPr>
          <w:rFonts w:ascii="Roboto" w:hAnsi="Roboto"/>
          <w:lang w:val="en-GB"/>
        </w:rPr>
        <w:t>renovation</w:t>
      </w:r>
      <w:r w:rsidRPr="008D7EA1">
        <w:rPr>
          <w:rFonts w:ascii="Roboto" w:hAnsi="Roboto"/>
          <w:lang w:val="en-GB"/>
        </w:rPr>
        <w:t xml:space="preserve"> of the </w:t>
      </w:r>
      <w:r w:rsidR="4A7227DE" w:rsidRPr="008D7EA1">
        <w:rPr>
          <w:rFonts w:ascii="Roboto" w:hAnsi="Roboto"/>
          <w:lang w:val="en-GB"/>
        </w:rPr>
        <w:t>public streetlight</w:t>
      </w:r>
      <w:r w:rsidRPr="008D7EA1">
        <w:rPr>
          <w:rFonts w:ascii="Roboto" w:hAnsi="Roboto"/>
          <w:lang w:val="en-GB"/>
        </w:rPr>
        <w:t xml:space="preserve"> system) in a relatively short period of time (even with the use of EU funds). Likewise, the financing of projects through loans/credits represents an increase in the indebtedness of the public sector;</w:t>
      </w:r>
    </w:p>
    <w:p w14:paraId="4C4B6212" w14:textId="6C65DFE9" w:rsidR="004F33D9" w:rsidRPr="008D7EA1" w:rsidRDefault="1209F260" w:rsidP="00E86A28">
      <w:pPr>
        <w:pStyle w:val="ListParagraph"/>
        <w:numPr>
          <w:ilvl w:val="0"/>
          <w:numId w:val="6"/>
        </w:numPr>
        <w:jc w:val="left"/>
        <w:rPr>
          <w:rFonts w:ascii="Roboto" w:hAnsi="Roboto"/>
          <w:lang w:val="en-GB"/>
        </w:rPr>
      </w:pPr>
      <w:r w:rsidRPr="008D7EA1">
        <w:rPr>
          <w:rFonts w:ascii="Roboto" w:hAnsi="Roboto"/>
          <w:lang w:val="en-GB"/>
        </w:rPr>
        <w:t>t</w:t>
      </w:r>
      <w:r w:rsidR="04BFD7FA" w:rsidRPr="008D7EA1">
        <w:rPr>
          <w:rFonts w:ascii="Roboto" w:hAnsi="Roboto"/>
          <w:lang w:val="en-GB"/>
        </w:rPr>
        <w:t xml:space="preserve">he </w:t>
      </w:r>
      <w:r w:rsidR="1DD6A3B5" w:rsidRPr="008D7EA1">
        <w:rPr>
          <w:rFonts w:ascii="Roboto" w:hAnsi="Roboto"/>
          <w:lang w:val="en-GB"/>
        </w:rPr>
        <w:t xml:space="preserve">expected </w:t>
      </w:r>
      <w:r w:rsidR="04BFD7FA" w:rsidRPr="008D7EA1">
        <w:rPr>
          <w:rFonts w:ascii="Roboto" w:hAnsi="Roboto"/>
          <w:lang w:val="en-GB"/>
        </w:rPr>
        <w:t xml:space="preserve">availability of generous allocations in the form of grants for the co-financing of projects from the 2021-2027 financial perspective for the traditional implementation model will be significantly less compared to the allocation in the period 2014-2020. </w:t>
      </w:r>
    </w:p>
    <w:p w14:paraId="231EB521" w14:textId="77777777" w:rsidR="00AE1751" w:rsidRPr="008D7EA1" w:rsidRDefault="00AE1751" w:rsidP="00E86A28">
      <w:pPr>
        <w:jc w:val="left"/>
        <w:rPr>
          <w:rFonts w:ascii="Roboto" w:hAnsi="Roboto"/>
          <w:lang w:val="en-GB"/>
        </w:rPr>
      </w:pPr>
    </w:p>
    <w:p w14:paraId="5DD03AB4" w14:textId="77777777" w:rsidR="00AE1751" w:rsidRPr="008D7EA1" w:rsidRDefault="00AE1751" w:rsidP="00E86A28">
      <w:pPr>
        <w:jc w:val="left"/>
        <w:rPr>
          <w:rFonts w:ascii="Roboto" w:hAnsi="Roboto"/>
          <w:lang w:val="en-GB"/>
        </w:rPr>
      </w:pPr>
    </w:p>
    <w:p w14:paraId="7FF3AD7A" w14:textId="0581EFB1" w:rsidR="00433AE0" w:rsidRPr="008D7EA1" w:rsidRDefault="00B734C4" w:rsidP="00E86A28">
      <w:pPr>
        <w:jc w:val="left"/>
        <w:rPr>
          <w:rFonts w:ascii="Roboto" w:hAnsi="Roboto"/>
          <w:lang w:val="en-GB"/>
        </w:rPr>
      </w:pPr>
      <w:r w:rsidRPr="008D7EA1">
        <w:rPr>
          <w:rFonts w:ascii="Roboto" w:hAnsi="Roboto"/>
          <w:lang w:val="en-GB"/>
        </w:rPr>
        <w:t>As a result, the public sector, based on the limitations of the traditional implementation model, is considering alternative ways of project implementation. Alternative models can be characterized as procurement models such as Energy Performance Contracts, Public-Private Partnerships, Leasing, etc. Basically, these models represent a type of performance-based project implementation service provision (Performance base contracts or also Service level agreements). The basic feature of performance-based models is that the private party, which is the service provider, undertakes to finance and perform all works and guarantee the agreed standards during the duration of the contract (</w:t>
      </w:r>
      <w:r w:rsidR="00167B40" w:rsidRPr="008D7EA1">
        <w:rPr>
          <w:rFonts w:ascii="Roboto" w:hAnsi="Roboto"/>
          <w:lang w:val="en-GB"/>
        </w:rPr>
        <w:t>e.g.</w:t>
      </w:r>
      <w:r w:rsidRPr="008D7EA1">
        <w:rPr>
          <w:rFonts w:ascii="Roboto" w:hAnsi="Roboto"/>
          <w:lang w:val="en-GB"/>
        </w:rPr>
        <w:t xml:space="preserve"> availability of space, energy savings, etc.). In these types of contractual relationships, the service provider is paid exclusively in accordance with the standard of the service provided. During the duration of the contract, the provider is forced to constantly prove that it provides the agreed standard and not reaching the standard</w:t>
      </w:r>
      <w:r w:rsidR="008E4276" w:rsidRPr="008D7EA1">
        <w:rPr>
          <w:rFonts w:ascii="Roboto" w:hAnsi="Roboto"/>
          <w:lang w:val="en-GB"/>
        </w:rPr>
        <w:t>s</w:t>
      </w:r>
      <w:r w:rsidRPr="008D7EA1">
        <w:rPr>
          <w:rFonts w:ascii="Roboto" w:hAnsi="Roboto"/>
          <w:lang w:val="en-GB"/>
        </w:rPr>
        <w:t xml:space="preserve"> </w:t>
      </w:r>
      <w:r w:rsidR="008E4276" w:rsidRPr="008D7EA1">
        <w:rPr>
          <w:rFonts w:ascii="Roboto" w:hAnsi="Roboto"/>
          <w:lang w:val="en-GB"/>
        </w:rPr>
        <w:t xml:space="preserve">results with the </w:t>
      </w:r>
      <w:r w:rsidRPr="008D7EA1">
        <w:rPr>
          <w:rFonts w:ascii="Roboto" w:hAnsi="Roboto"/>
          <w:lang w:val="en-GB"/>
        </w:rPr>
        <w:t>reduction in the payment of the fee.</w:t>
      </w:r>
    </w:p>
    <w:p w14:paraId="1A68A81C" w14:textId="77777777" w:rsidR="00B734C4" w:rsidRPr="008D7EA1" w:rsidRDefault="00B734C4" w:rsidP="00E86A28">
      <w:pPr>
        <w:jc w:val="left"/>
        <w:rPr>
          <w:rFonts w:ascii="Roboto" w:hAnsi="Roboto"/>
          <w:lang w:val="en-GB"/>
        </w:rPr>
      </w:pPr>
    </w:p>
    <w:p w14:paraId="3E9D2AFA" w14:textId="312C8596" w:rsidR="00EF7159" w:rsidRPr="008D7EA1" w:rsidRDefault="07664A8F" w:rsidP="00E86A28">
      <w:pPr>
        <w:jc w:val="left"/>
        <w:rPr>
          <w:rFonts w:ascii="Roboto" w:hAnsi="Roboto"/>
          <w:lang w:val="en-GB"/>
        </w:rPr>
      </w:pPr>
      <w:r w:rsidRPr="008D7EA1">
        <w:rPr>
          <w:rFonts w:ascii="Roboto" w:hAnsi="Roboto"/>
          <w:lang w:val="en-GB"/>
        </w:rPr>
        <w:t xml:space="preserve">The implementation of </w:t>
      </w:r>
      <w:r w:rsidR="4A7227DE" w:rsidRPr="008D7EA1">
        <w:rPr>
          <w:rFonts w:ascii="Roboto" w:hAnsi="Roboto"/>
          <w:lang w:val="en-GB"/>
        </w:rPr>
        <w:t>public streetlight</w:t>
      </w:r>
      <w:r w:rsidRPr="008D7EA1">
        <w:rPr>
          <w:rFonts w:ascii="Roboto" w:hAnsi="Roboto"/>
          <w:lang w:val="en-GB"/>
        </w:rPr>
        <w:t xml:space="preserve"> </w:t>
      </w:r>
      <w:r w:rsidR="491C7788" w:rsidRPr="008D7EA1">
        <w:rPr>
          <w:rFonts w:ascii="Roboto" w:hAnsi="Roboto"/>
          <w:lang w:val="en-GB"/>
        </w:rPr>
        <w:t>renovation</w:t>
      </w:r>
      <w:r w:rsidRPr="008D7EA1">
        <w:rPr>
          <w:rFonts w:ascii="Roboto" w:hAnsi="Roboto"/>
          <w:lang w:val="en-GB"/>
        </w:rPr>
        <w:t xml:space="preserve"> projects for improving energy efficiency through Energy Performance Contracts is different from traditional financing. The basic feature of EPC is that the private party, which is the contractor, undertakes design, finance and execute of all works and guarantee the agreed standards during the duration of the contract. By contracting the EPC model, four procurement procedures are combined:</w:t>
      </w:r>
    </w:p>
    <w:p w14:paraId="664DA26E" w14:textId="773A8720" w:rsidR="00EF7159" w:rsidRPr="008D7EA1" w:rsidRDefault="50B15425" w:rsidP="00E86A28">
      <w:pPr>
        <w:pStyle w:val="ListParagraph"/>
        <w:numPr>
          <w:ilvl w:val="0"/>
          <w:numId w:val="7"/>
        </w:numPr>
        <w:jc w:val="left"/>
        <w:rPr>
          <w:rFonts w:ascii="Roboto" w:hAnsi="Roboto"/>
          <w:lang w:val="en-GB"/>
        </w:rPr>
      </w:pPr>
      <w:r w:rsidRPr="008D7EA1">
        <w:rPr>
          <w:rFonts w:ascii="Roboto" w:hAnsi="Roboto"/>
          <w:lang w:val="en-GB"/>
        </w:rPr>
        <w:t>d</w:t>
      </w:r>
      <w:r w:rsidR="35669BAC" w:rsidRPr="008D7EA1">
        <w:rPr>
          <w:rFonts w:ascii="Roboto" w:hAnsi="Roboto"/>
          <w:lang w:val="en-GB"/>
        </w:rPr>
        <w:t xml:space="preserve">esign </w:t>
      </w:r>
      <w:r w:rsidR="46B332AA" w:rsidRPr="008D7EA1">
        <w:rPr>
          <w:rFonts w:ascii="Roboto" w:hAnsi="Roboto"/>
          <w:lang w:val="en-GB"/>
        </w:rPr>
        <w:t xml:space="preserve">and engineering </w:t>
      </w:r>
      <w:r w:rsidR="35669BAC" w:rsidRPr="008D7EA1">
        <w:rPr>
          <w:rFonts w:ascii="Roboto" w:hAnsi="Roboto"/>
          <w:lang w:val="en-GB"/>
        </w:rPr>
        <w:t xml:space="preserve">phase: </w:t>
      </w:r>
      <w:r w:rsidR="540DD0ED" w:rsidRPr="008D7EA1">
        <w:rPr>
          <w:rFonts w:ascii="Roboto" w:hAnsi="Roboto"/>
          <w:lang w:val="en-GB"/>
        </w:rPr>
        <w:t xml:space="preserve">energy audit, engineering and </w:t>
      </w:r>
      <w:r w:rsidR="0CB1C041" w:rsidRPr="008D7EA1">
        <w:rPr>
          <w:rFonts w:ascii="Roboto" w:hAnsi="Roboto"/>
          <w:lang w:val="en-GB"/>
        </w:rPr>
        <w:t>designing of project documentation</w:t>
      </w:r>
      <w:r w:rsidR="45698D65" w:rsidRPr="008D7EA1">
        <w:rPr>
          <w:rFonts w:ascii="Roboto" w:hAnsi="Roboto"/>
          <w:lang w:val="en-GB"/>
        </w:rPr>
        <w:t xml:space="preserve"> for construction</w:t>
      </w:r>
      <w:r w:rsidR="0CB1C041" w:rsidRPr="008D7EA1">
        <w:rPr>
          <w:rFonts w:ascii="Roboto" w:hAnsi="Roboto"/>
          <w:lang w:val="en-GB"/>
        </w:rPr>
        <w:t>;</w:t>
      </w:r>
    </w:p>
    <w:p w14:paraId="127B18E7" w14:textId="54353028" w:rsidR="00EF7159" w:rsidRPr="008D7EA1" w:rsidRDefault="03724DE7" w:rsidP="00E86A28">
      <w:pPr>
        <w:pStyle w:val="ListParagraph"/>
        <w:numPr>
          <w:ilvl w:val="0"/>
          <w:numId w:val="7"/>
        </w:numPr>
        <w:jc w:val="left"/>
        <w:rPr>
          <w:rFonts w:ascii="Roboto" w:hAnsi="Roboto"/>
          <w:lang w:val="en-GB"/>
        </w:rPr>
      </w:pPr>
      <w:r w:rsidRPr="008D7EA1">
        <w:rPr>
          <w:rFonts w:ascii="Roboto" w:hAnsi="Roboto"/>
          <w:lang w:val="en-GB"/>
        </w:rPr>
        <w:t xml:space="preserve">construction phase: </w:t>
      </w:r>
      <w:r w:rsidR="41C05CFC" w:rsidRPr="008D7EA1">
        <w:rPr>
          <w:rFonts w:ascii="Roboto" w:hAnsi="Roboto"/>
          <w:lang w:val="en-GB"/>
        </w:rPr>
        <w:t xml:space="preserve">purchase of equipment and materials, installation and </w:t>
      </w:r>
      <w:r w:rsidR="3C4CC164" w:rsidRPr="008D7EA1">
        <w:rPr>
          <w:rFonts w:ascii="Roboto" w:hAnsi="Roboto"/>
          <w:lang w:val="en-GB"/>
        </w:rPr>
        <w:t>commissioning</w:t>
      </w:r>
    </w:p>
    <w:p w14:paraId="59CFB0A8" w14:textId="71EAF703" w:rsidR="00EF7159" w:rsidRPr="008D7EA1" w:rsidRDefault="7F1344F7" w:rsidP="00E86A28">
      <w:pPr>
        <w:pStyle w:val="ListParagraph"/>
        <w:numPr>
          <w:ilvl w:val="0"/>
          <w:numId w:val="7"/>
        </w:numPr>
        <w:jc w:val="left"/>
        <w:rPr>
          <w:rFonts w:ascii="Roboto" w:hAnsi="Roboto"/>
          <w:lang w:val="en-GB"/>
        </w:rPr>
      </w:pPr>
      <w:r w:rsidRPr="008D7EA1">
        <w:rPr>
          <w:rFonts w:ascii="Roboto" w:hAnsi="Roboto"/>
          <w:lang w:val="en-GB"/>
        </w:rPr>
        <w:t>F</w:t>
      </w:r>
      <w:r w:rsidR="0CB1C041" w:rsidRPr="008D7EA1">
        <w:rPr>
          <w:rFonts w:ascii="Roboto" w:hAnsi="Roboto"/>
          <w:lang w:val="en-GB"/>
        </w:rPr>
        <w:t>inancing</w:t>
      </w:r>
      <w:r w:rsidRPr="008D7EA1">
        <w:rPr>
          <w:rFonts w:ascii="Roboto" w:hAnsi="Roboto"/>
          <w:lang w:val="en-GB"/>
        </w:rPr>
        <w:t>: providing of own or external financing</w:t>
      </w:r>
      <w:r w:rsidR="53FB8224" w:rsidRPr="008D7EA1">
        <w:rPr>
          <w:rFonts w:ascii="Roboto" w:hAnsi="Roboto"/>
          <w:lang w:val="en-GB"/>
        </w:rPr>
        <w:t>,</w:t>
      </w:r>
      <w:r w:rsidRPr="008D7EA1">
        <w:rPr>
          <w:rFonts w:ascii="Roboto" w:hAnsi="Roboto"/>
          <w:lang w:val="en-GB"/>
        </w:rPr>
        <w:t xml:space="preserve"> and management of subsidies</w:t>
      </w:r>
      <w:r w:rsidR="0CB1C041" w:rsidRPr="008D7EA1">
        <w:rPr>
          <w:rFonts w:ascii="Roboto" w:hAnsi="Roboto"/>
          <w:lang w:val="en-GB"/>
        </w:rPr>
        <w:t xml:space="preserve">; </w:t>
      </w:r>
    </w:p>
    <w:p w14:paraId="1F18FBE2" w14:textId="59498930" w:rsidR="0CB1C041" w:rsidRPr="008D7EA1" w:rsidRDefault="548C9135" w:rsidP="00E86A28">
      <w:pPr>
        <w:pStyle w:val="ListParagraph"/>
        <w:numPr>
          <w:ilvl w:val="0"/>
          <w:numId w:val="7"/>
        </w:numPr>
        <w:jc w:val="left"/>
        <w:rPr>
          <w:rFonts w:ascii="Roboto" w:hAnsi="Roboto"/>
          <w:lang w:val="en-GB"/>
        </w:rPr>
      </w:pPr>
      <w:r w:rsidRPr="008D7EA1">
        <w:rPr>
          <w:rFonts w:ascii="Roboto" w:hAnsi="Roboto"/>
          <w:lang w:val="en-GB"/>
        </w:rPr>
        <w:t>g</w:t>
      </w:r>
      <w:r w:rsidR="0CB1C041" w:rsidRPr="008D7EA1">
        <w:rPr>
          <w:rFonts w:ascii="Roboto" w:hAnsi="Roboto"/>
          <w:lang w:val="en-GB"/>
        </w:rPr>
        <w:t xml:space="preserve">uaranteeing </w:t>
      </w:r>
      <w:r w:rsidR="50D73B03" w:rsidRPr="008D7EA1">
        <w:rPr>
          <w:rFonts w:ascii="Roboto" w:hAnsi="Roboto"/>
          <w:lang w:val="en-GB"/>
        </w:rPr>
        <w:t xml:space="preserve">of performance:  </w:t>
      </w:r>
      <w:r w:rsidR="0CB1C041" w:rsidRPr="008D7EA1">
        <w:rPr>
          <w:rFonts w:ascii="Roboto" w:hAnsi="Roboto"/>
          <w:lang w:val="en-GB"/>
        </w:rPr>
        <w:t>availability of equipment/measures</w:t>
      </w:r>
      <w:r w:rsidR="472BB8C9" w:rsidRPr="008D7EA1">
        <w:rPr>
          <w:rFonts w:ascii="Roboto" w:hAnsi="Roboto"/>
          <w:lang w:val="en-GB"/>
        </w:rPr>
        <w:t xml:space="preserve"> </w:t>
      </w:r>
      <w:r w:rsidR="0CB1C041" w:rsidRPr="008D7EA1">
        <w:rPr>
          <w:rFonts w:ascii="Roboto" w:hAnsi="Roboto"/>
          <w:lang w:val="en-GB"/>
        </w:rPr>
        <w:t>(maintenance within the warranty period)</w:t>
      </w:r>
      <w:r w:rsidR="692E12E4" w:rsidRPr="008D7EA1">
        <w:rPr>
          <w:rFonts w:ascii="Roboto" w:hAnsi="Roboto"/>
          <w:lang w:val="en-GB"/>
        </w:rPr>
        <w:t xml:space="preserve"> and operation </w:t>
      </w:r>
      <w:r w:rsidR="4BC6D491" w:rsidRPr="008D7EA1">
        <w:rPr>
          <w:rFonts w:ascii="Roboto" w:hAnsi="Roboto"/>
          <w:lang w:val="en-GB"/>
        </w:rPr>
        <w:t xml:space="preserve">with a certain energy demand </w:t>
      </w:r>
      <w:r w:rsidR="528B8594" w:rsidRPr="008D7EA1">
        <w:rPr>
          <w:rFonts w:ascii="Roboto" w:hAnsi="Roboto"/>
          <w:lang w:val="en-GB"/>
        </w:rPr>
        <w:t xml:space="preserve">reduction </w:t>
      </w:r>
      <w:r w:rsidR="4BC6D491" w:rsidRPr="008D7EA1">
        <w:rPr>
          <w:rFonts w:ascii="Roboto" w:hAnsi="Roboto"/>
          <w:lang w:val="en-GB"/>
        </w:rPr>
        <w:t>and/or renewable production</w:t>
      </w:r>
    </w:p>
    <w:p w14:paraId="2552C2E2" w14:textId="77777777" w:rsidR="00EF7159" w:rsidRPr="008D7EA1" w:rsidRDefault="00EF7159" w:rsidP="00E86A28">
      <w:pPr>
        <w:jc w:val="left"/>
        <w:rPr>
          <w:rFonts w:ascii="Roboto" w:hAnsi="Roboto"/>
          <w:lang w:val="en-GB"/>
        </w:rPr>
      </w:pPr>
    </w:p>
    <w:p w14:paraId="6247D4A7" w14:textId="0D963732" w:rsidR="00536F25" w:rsidRPr="008D7EA1" w:rsidRDefault="261D3AA0" w:rsidP="00E86A28">
      <w:pPr>
        <w:jc w:val="left"/>
        <w:rPr>
          <w:rFonts w:ascii="Roboto" w:hAnsi="Roboto"/>
          <w:highlight w:val="yellow"/>
          <w:lang w:val="en-GB"/>
        </w:rPr>
      </w:pPr>
      <w:r w:rsidRPr="008D7EA1">
        <w:rPr>
          <w:rFonts w:ascii="Roboto" w:hAnsi="Roboto"/>
          <w:lang w:val="en-GB"/>
        </w:rPr>
        <w:t>From a financial point of view,</w:t>
      </w:r>
      <w:r w:rsidR="3E26F2D3" w:rsidRPr="008D7EA1">
        <w:rPr>
          <w:rFonts w:ascii="Roboto" w:hAnsi="Roboto"/>
          <w:lang w:val="en-GB"/>
        </w:rPr>
        <w:t xml:space="preserve"> it can be concluded that the greatest benefit of implementing </w:t>
      </w:r>
      <w:r w:rsidR="4A7227DE" w:rsidRPr="008D7EA1">
        <w:rPr>
          <w:rFonts w:ascii="Roboto" w:hAnsi="Roboto"/>
          <w:lang w:val="en-GB"/>
        </w:rPr>
        <w:t>public streetlight</w:t>
      </w:r>
      <w:r w:rsidR="3E26F2D3" w:rsidRPr="008D7EA1">
        <w:rPr>
          <w:rFonts w:ascii="Roboto" w:hAnsi="Roboto"/>
          <w:lang w:val="en-GB"/>
        </w:rPr>
        <w:t xml:space="preserve"> </w:t>
      </w:r>
      <w:r w:rsidR="491C7788" w:rsidRPr="008D7EA1">
        <w:rPr>
          <w:rFonts w:ascii="Roboto" w:hAnsi="Roboto"/>
          <w:lang w:val="en-GB"/>
        </w:rPr>
        <w:t>renovation</w:t>
      </w:r>
      <w:r w:rsidR="3E26F2D3" w:rsidRPr="008D7EA1">
        <w:rPr>
          <w:rFonts w:ascii="Roboto" w:hAnsi="Roboto"/>
          <w:lang w:val="en-GB"/>
        </w:rPr>
        <w:t xml:space="preserve"> projects through an EPC contract lies in the fact that the project is </w:t>
      </w:r>
      <w:r w:rsidR="00127828">
        <w:rPr>
          <w:rFonts w:ascii="Roboto" w:hAnsi="Roboto"/>
          <w:lang w:val="en-GB"/>
        </w:rPr>
        <w:t>realise</w:t>
      </w:r>
      <w:r w:rsidR="3E26F2D3" w:rsidRPr="008D7EA1">
        <w:rPr>
          <w:rFonts w:ascii="Roboto" w:hAnsi="Roboto"/>
          <w:lang w:val="en-GB"/>
        </w:rPr>
        <w:t xml:space="preserve">d without the need to secure additional sources of financing, that the project does not </w:t>
      </w:r>
      <w:r w:rsidR="3E26F2D3" w:rsidRPr="008D7EA1">
        <w:rPr>
          <w:rFonts w:ascii="Roboto" w:hAnsi="Roboto"/>
          <w:lang w:val="en-GB"/>
        </w:rPr>
        <w:lastRenderedPageBreak/>
        <w:t xml:space="preserve">reduce the loan potential, and that the project is fully financed from the energy savings achieved without increasing expenditures in the budget. Also, in relation to the traditional way of implementing the project, through the energy performance contract, public clients have the option of reducing the compensation payable to the ESCO company (service provider), in contrast to the traditional way where public clients must in any case pay due obligations on loans. In the traditional model, possible penalties due to defective equipment must be proven and claimed from the contractor or supplier of the equipment after the contract has been executed, or most often after the warranty period has expired. </w:t>
      </w:r>
    </w:p>
    <w:p w14:paraId="37428E25" w14:textId="193F4923" w:rsidR="00536F25" w:rsidRPr="008D7EA1" w:rsidRDefault="00536F25" w:rsidP="00E86A28">
      <w:pPr>
        <w:jc w:val="left"/>
        <w:rPr>
          <w:rFonts w:ascii="Roboto" w:hAnsi="Roboto"/>
          <w:lang w:val="en-GB"/>
        </w:rPr>
      </w:pPr>
    </w:p>
    <w:p w14:paraId="119884B3" w14:textId="3163D0C4" w:rsidR="00536F25" w:rsidRPr="008D7EA1" w:rsidRDefault="3E26F2D3" w:rsidP="00E86A28">
      <w:pPr>
        <w:jc w:val="left"/>
        <w:rPr>
          <w:rFonts w:ascii="Roboto" w:hAnsi="Roboto"/>
          <w:highlight w:val="yellow"/>
          <w:lang w:val="en-GB"/>
        </w:rPr>
      </w:pPr>
      <w:r w:rsidRPr="008D7EA1">
        <w:rPr>
          <w:rFonts w:ascii="Roboto" w:hAnsi="Roboto"/>
          <w:lang w:val="en-GB"/>
        </w:rPr>
        <w:t xml:space="preserve">With the condition that the Energy Performance </w:t>
      </w:r>
      <w:r w:rsidR="61C2F557" w:rsidRPr="008D7EA1">
        <w:rPr>
          <w:rFonts w:ascii="Roboto" w:hAnsi="Roboto"/>
          <w:lang w:val="en-GB"/>
        </w:rPr>
        <w:t xml:space="preserve">Contract </w:t>
      </w:r>
      <w:r w:rsidRPr="008D7EA1">
        <w:rPr>
          <w:rFonts w:ascii="Roboto" w:hAnsi="Roboto"/>
          <w:lang w:val="en-GB"/>
        </w:rPr>
        <w:t>is in accordance with EUROSTAT's guidelines, it is not considered an increase in public debt for the public sector. EPC model</w:t>
      </w:r>
      <w:r w:rsidR="6185B0E8" w:rsidRPr="008D7EA1">
        <w:rPr>
          <w:rFonts w:ascii="Roboto" w:hAnsi="Roboto"/>
          <w:lang w:val="en-GB"/>
        </w:rPr>
        <w:t xml:space="preserve"> </w:t>
      </w:r>
      <w:r w:rsidRPr="008D7EA1">
        <w:rPr>
          <w:rFonts w:ascii="Roboto" w:hAnsi="Roboto"/>
          <w:lang w:val="en-GB"/>
        </w:rPr>
        <w:t>offer security in terms of guaranteeing results (</w:t>
      </w:r>
      <w:proofErr w:type="spellStart"/>
      <w:r w:rsidRPr="008D7EA1">
        <w:rPr>
          <w:rFonts w:ascii="Roboto" w:hAnsi="Roboto"/>
          <w:lang w:val="en-GB"/>
        </w:rPr>
        <w:t>eg</w:t>
      </w:r>
      <w:r w:rsidR="766541A0" w:rsidRPr="008D7EA1">
        <w:rPr>
          <w:rFonts w:ascii="Roboto" w:hAnsi="Roboto"/>
          <w:lang w:val="en-GB"/>
        </w:rPr>
        <w:t>.</w:t>
      </w:r>
      <w:proofErr w:type="spellEnd"/>
      <w:r w:rsidRPr="008D7EA1">
        <w:rPr>
          <w:rFonts w:ascii="Roboto" w:hAnsi="Roboto"/>
          <w:lang w:val="en-GB"/>
        </w:rPr>
        <w:t xml:space="preserve"> expected energy savings) where all risks related to guaranteed savings in energy consumption are allocated to a private partner (ESCO company). Most of the issues arising from the traditional method of procurement, which are related to the capabilities</w:t>
      </w:r>
      <w:r w:rsidR="6185B0E8" w:rsidRPr="008D7EA1">
        <w:rPr>
          <w:rFonts w:ascii="Roboto" w:hAnsi="Roboto"/>
          <w:lang w:val="en-GB"/>
        </w:rPr>
        <w:t xml:space="preserve"> and </w:t>
      </w:r>
      <w:r w:rsidRPr="008D7EA1">
        <w:rPr>
          <w:rFonts w:ascii="Roboto" w:hAnsi="Roboto"/>
          <w:lang w:val="en-GB"/>
        </w:rPr>
        <w:t>strength of the bidder and</w:t>
      </w:r>
      <w:r w:rsidR="6185B0E8" w:rsidRPr="008D7EA1">
        <w:rPr>
          <w:rFonts w:ascii="Roboto" w:hAnsi="Roboto"/>
          <w:lang w:val="en-GB"/>
        </w:rPr>
        <w:t xml:space="preserve"> bidder’s</w:t>
      </w:r>
      <w:r w:rsidRPr="008D7EA1">
        <w:rPr>
          <w:rFonts w:ascii="Roboto" w:hAnsi="Roboto"/>
          <w:lang w:val="en-GB"/>
        </w:rPr>
        <w:t xml:space="preserve"> guarantees, the quality of the works performed, the technical performance of the procured goods, the proof of the contracted standards, the prosecution and penalization of the bidder or the executor of the contract, have been practically solved by the implementation of the EPC model of contracting. </w:t>
      </w:r>
    </w:p>
    <w:p w14:paraId="37B5BF58" w14:textId="53C62F13" w:rsidR="00536F25" w:rsidRPr="008D7EA1" w:rsidRDefault="00536F25" w:rsidP="00E86A28">
      <w:pPr>
        <w:jc w:val="left"/>
        <w:rPr>
          <w:rFonts w:ascii="Roboto" w:hAnsi="Roboto"/>
          <w:lang w:val="en-GB"/>
        </w:rPr>
      </w:pPr>
    </w:p>
    <w:p w14:paraId="47FF235B" w14:textId="42F95FE2" w:rsidR="00536F25" w:rsidRPr="008D7EA1" w:rsidRDefault="3E26F2D3" w:rsidP="00E86A28">
      <w:pPr>
        <w:jc w:val="left"/>
        <w:rPr>
          <w:rFonts w:ascii="Roboto" w:hAnsi="Roboto"/>
          <w:highlight w:val="yellow"/>
          <w:lang w:val="en-GB"/>
        </w:rPr>
      </w:pPr>
      <w:r w:rsidRPr="008D7EA1">
        <w:rPr>
          <w:rFonts w:ascii="Roboto" w:hAnsi="Roboto"/>
          <w:lang w:val="en-GB"/>
        </w:rPr>
        <w:t xml:space="preserve">In this way, innovative solutions are encouraged, as well as the quality of the works performed and installed equipment, because without them the private partner does not achieve the desired results and does not receive compensation for the energy service (EPC compensation). Given that the private partners (ESCO companies) finance all the works and </w:t>
      </w:r>
      <w:r w:rsidR="1B7D73C8" w:rsidRPr="008D7EA1">
        <w:rPr>
          <w:rFonts w:ascii="Roboto" w:hAnsi="Roboto"/>
          <w:lang w:val="en-GB"/>
        </w:rPr>
        <w:t>goods</w:t>
      </w:r>
      <w:r w:rsidRPr="008D7EA1">
        <w:rPr>
          <w:rFonts w:ascii="Roboto" w:hAnsi="Roboto"/>
          <w:lang w:val="en-GB"/>
        </w:rPr>
        <w:t xml:space="preserve"> in the project themselves, reductions in compensation due to compensation provided below the contracted standards practically mean that the private partners will be left without a part of the planned income (profit). EPC contracts, with all their advantages, also have limitations in their application. Namely, as their name suggests, they are contracts on energy performance and thus are tied to renovation measures that result in energy savings. In accordance with EUROSTAT's guidelines, it is necessary to meet the condition that the EPC fee is equal to or less than the savings achieved by reduced energy consumption.</w:t>
      </w:r>
    </w:p>
    <w:p w14:paraId="0E4473ED" w14:textId="77777777" w:rsidR="00914699" w:rsidRPr="008D7EA1" w:rsidRDefault="00914699" w:rsidP="00E86A28">
      <w:pPr>
        <w:jc w:val="left"/>
        <w:rPr>
          <w:rFonts w:ascii="Roboto" w:hAnsi="Roboto"/>
          <w:highlight w:val="yellow"/>
          <w:lang w:val="en-GB"/>
        </w:rPr>
      </w:pPr>
    </w:p>
    <w:p w14:paraId="087F4DC6" w14:textId="3169209B" w:rsidR="00A32ECB" w:rsidRPr="008D7EA1" w:rsidRDefault="00A32ECB" w:rsidP="492C3AFA">
      <w:pPr>
        <w:rPr>
          <w:rFonts w:ascii="Roboto" w:eastAsiaTheme="majorEastAsia" w:hAnsi="Roboto" w:cstheme="majorBidi"/>
          <w:b/>
          <w:bCs/>
          <w:lang w:val="en-GB"/>
        </w:rPr>
      </w:pPr>
    </w:p>
    <w:p w14:paraId="6FA3E71E" w14:textId="470E21EE" w:rsidR="00975A79" w:rsidRPr="002E264E" w:rsidRDefault="3B718513" w:rsidP="00BF4D4F">
      <w:pPr>
        <w:pStyle w:val="Heading2"/>
        <w:numPr>
          <w:ilvl w:val="1"/>
          <w:numId w:val="12"/>
        </w:numPr>
        <w:rPr>
          <w:rFonts w:ascii="Roboto" w:hAnsi="Roboto"/>
          <w:color w:val="0070C0"/>
          <w:sz w:val="26"/>
          <w:lang w:val="en-GB"/>
        </w:rPr>
      </w:pPr>
      <w:bookmarkStart w:id="106" w:name="_Toc534798734"/>
      <w:bookmarkStart w:id="107" w:name="_Toc535909537"/>
      <w:bookmarkStart w:id="108" w:name="_Toc152848333"/>
      <w:r w:rsidRPr="002E264E">
        <w:rPr>
          <w:rFonts w:ascii="Roboto" w:hAnsi="Roboto"/>
          <w:color w:val="0070C0"/>
          <w:sz w:val="26"/>
          <w:lang w:val="en-GB"/>
        </w:rPr>
        <w:t>Analysis of  procurement model</w:t>
      </w:r>
      <w:r w:rsidR="39DEAED7" w:rsidRPr="002E264E">
        <w:rPr>
          <w:rFonts w:ascii="Roboto" w:hAnsi="Roboto"/>
          <w:color w:val="0070C0"/>
          <w:sz w:val="26"/>
          <w:lang w:val="en-GB"/>
        </w:rPr>
        <w:t>s</w:t>
      </w:r>
      <w:bookmarkEnd w:id="104"/>
      <w:bookmarkEnd w:id="106"/>
      <w:bookmarkEnd w:id="107"/>
      <w:bookmarkEnd w:id="108"/>
    </w:p>
    <w:p w14:paraId="2C03770C" w14:textId="2E5F217D" w:rsidR="00EA21FB" w:rsidRPr="002E264E" w:rsidRDefault="2B25B0AE" w:rsidP="00BF4D4F">
      <w:pPr>
        <w:pStyle w:val="Heading3"/>
        <w:numPr>
          <w:ilvl w:val="2"/>
          <w:numId w:val="12"/>
        </w:numPr>
        <w:rPr>
          <w:rFonts w:ascii="Roboto" w:hAnsi="Roboto"/>
          <w:color w:val="0070C0"/>
          <w:sz w:val="24"/>
          <w:szCs w:val="24"/>
          <w:lang w:val="en-GB"/>
        </w:rPr>
      </w:pPr>
      <w:bookmarkStart w:id="109" w:name="_Ref23767977"/>
      <w:r w:rsidRPr="002E264E">
        <w:rPr>
          <w:rFonts w:ascii="Roboto" w:hAnsi="Roboto"/>
          <w:color w:val="0070C0"/>
          <w:sz w:val="24"/>
          <w:szCs w:val="24"/>
          <w:lang w:val="en-GB"/>
        </w:rPr>
        <w:t xml:space="preserve">Applicability of </w:t>
      </w:r>
      <w:r w:rsidR="536D1D7E" w:rsidRPr="002E264E">
        <w:rPr>
          <w:rFonts w:ascii="Roboto" w:hAnsi="Roboto"/>
          <w:color w:val="0070C0"/>
          <w:sz w:val="24"/>
          <w:szCs w:val="24"/>
          <w:lang w:val="en-GB"/>
        </w:rPr>
        <w:t>the on-balance and off balance sheet</w:t>
      </w:r>
      <w:r w:rsidRPr="002E264E">
        <w:rPr>
          <w:rFonts w:ascii="Roboto" w:hAnsi="Roboto"/>
          <w:color w:val="0070C0"/>
          <w:sz w:val="24"/>
          <w:szCs w:val="24"/>
          <w:lang w:val="en-GB"/>
        </w:rPr>
        <w:t xml:space="preserve"> </w:t>
      </w:r>
      <w:bookmarkEnd w:id="109"/>
    </w:p>
    <w:p w14:paraId="1BF2AC4A" w14:textId="21D061DC" w:rsidR="00C94C63" w:rsidRPr="008D7EA1" w:rsidRDefault="5C3205E2" w:rsidP="00EA21FB">
      <w:pPr>
        <w:rPr>
          <w:rFonts w:ascii="Roboto" w:hAnsi="Roboto"/>
          <w:lang w:val="en-GB"/>
        </w:rPr>
      </w:pPr>
      <w:r w:rsidRPr="008D7EA1">
        <w:rPr>
          <w:rFonts w:ascii="Roboto" w:hAnsi="Roboto"/>
          <w:lang w:val="en-GB"/>
        </w:rPr>
        <w:t xml:space="preserve">To be able to </w:t>
      </w:r>
      <w:r w:rsidR="000E7843" w:rsidRPr="008D7EA1">
        <w:rPr>
          <w:rFonts w:ascii="Roboto" w:hAnsi="Roboto"/>
          <w:lang w:val="en-GB"/>
        </w:rPr>
        <w:t>analyse</w:t>
      </w:r>
      <w:r w:rsidRPr="008D7EA1">
        <w:rPr>
          <w:rFonts w:ascii="Roboto" w:hAnsi="Roboto"/>
          <w:lang w:val="en-GB"/>
        </w:rPr>
        <w:t xml:space="preserve"> the different procurement models, it was necessary to define the needs. In chapter </w:t>
      </w:r>
      <w:r w:rsidRPr="008D7EA1">
        <w:rPr>
          <w:rFonts w:ascii="Roboto" w:hAnsi="Roboto"/>
          <w:highlight w:val="yellow"/>
          <w:lang w:val="en-GB"/>
        </w:rPr>
        <w:t>3.6</w:t>
      </w:r>
      <w:r w:rsidRPr="008D7EA1">
        <w:rPr>
          <w:rFonts w:ascii="Roboto" w:hAnsi="Roboto"/>
          <w:lang w:val="en-GB"/>
        </w:rPr>
        <w:t xml:space="preserve">, the overall needs and possibilities for improving the </w:t>
      </w:r>
      <w:r w:rsidR="62013B8C" w:rsidRPr="008D7EA1">
        <w:rPr>
          <w:rFonts w:ascii="Roboto" w:hAnsi="Roboto"/>
          <w:lang w:val="en-GB"/>
        </w:rPr>
        <w:t>public streetlight</w:t>
      </w:r>
      <w:r w:rsidRPr="008D7EA1">
        <w:rPr>
          <w:rFonts w:ascii="Roboto" w:hAnsi="Roboto"/>
          <w:lang w:val="en-GB"/>
        </w:rPr>
        <w:t xml:space="preserve"> system are defined and they are divided into </w:t>
      </w:r>
      <w:r w:rsidRPr="008D7EA1">
        <w:rPr>
          <w:rFonts w:ascii="Roboto" w:hAnsi="Roboto"/>
          <w:highlight w:val="yellow"/>
          <w:lang w:val="en-GB"/>
        </w:rPr>
        <w:t>3</w:t>
      </w:r>
      <w:r w:rsidRPr="008D7EA1">
        <w:rPr>
          <w:rFonts w:ascii="Roboto" w:hAnsi="Roboto"/>
          <w:lang w:val="en-GB"/>
        </w:rPr>
        <w:t xml:space="preserve"> different units according to technical and functional nature.</w:t>
      </w:r>
    </w:p>
    <w:p w14:paraId="77373861" w14:textId="77777777" w:rsidR="0042000A" w:rsidRPr="008D7EA1" w:rsidRDefault="0042000A" w:rsidP="00EA21FB">
      <w:pPr>
        <w:rPr>
          <w:rFonts w:ascii="Roboto" w:hAnsi="Roboto"/>
          <w:lang w:val="en-GB"/>
        </w:rPr>
      </w:pPr>
    </w:p>
    <w:p w14:paraId="29B929F3" w14:textId="17AEA39C" w:rsidR="005B6EC3" w:rsidRPr="008D7EA1" w:rsidRDefault="19CFDEEC" w:rsidP="00EA21FB">
      <w:pPr>
        <w:rPr>
          <w:rFonts w:ascii="Roboto" w:hAnsi="Roboto"/>
          <w:lang w:val="en-GB"/>
        </w:rPr>
      </w:pPr>
      <w:r w:rsidRPr="008D7EA1">
        <w:rPr>
          <w:rFonts w:ascii="Roboto" w:hAnsi="Roboto"/>
          <w:lang w:val="en-GB"/>
        </w:rPr>
        <w:t>In the traditional way of realizing the project, the selection of different parts of the system as separate entities has no special influence. Considering the very nature of the traditional method of realization, where modernization/</w:t>
      </w:r>
      <w:r w:rsidR="7C87A725" w:rsidRPr="008D7EA1">
        <w:rPr>
          <w:rFonts w:ascii="Roboto" w:hAnsi="Roboto"/>
          <w:lang w:val="en-GB"/>
        </w:rPr>
        <w:t>renovation</w:t>
      </w:r>
      <w:r w:rsidRPr="008D7EA1">
        <w:rPr>
          <w:rFonts w:ascii="Roboto" w:hAnsi="Roboto"/>
          <w:lang w:val="en-GB"/>
        </w:rPr>
        <w:t xml:space="preserve"> is first designed, then works are carried out and equipment is procured, it is possible to do the same for any number of </w:t>
      </w:r>
      <w:r w:rsidR="240D73E8" w:rsidRPr="008D7EA1">
        <w:rPr>
          <w:rFonts w:ascii="Roboto" w:hAnsi="Roboto"/>
          <w:lang w:val="en-GB"/>
        </w:rPr>
        <w:t>luminaires</w:t>
      </w:r>
      <w:r w:rsidRPr="008D7EA1">
        <w:rPr>
          <w:rFonts w:ascii="Roboto" w:hAnsi="Roboto"/>
          <w:lang w:val="en-GB"/>
        </w:rPr>
        <w:t xml:space="preserve"> and elements of the </w:t>
      </w:r>
      <w:r w:rsidR="3D7F79D4" w:rsidRPr="008D7EA1">
        <w:rPr>
          <w:rFonts w:ascii="Roboto" w:hAnsi="Roboto"/>
          <w:lang w:val="en-GB"/>
        </w:rPr>
        <w:t>public streetlight</w:t>
      </w:r>
      <w:r w:rsidRPr="008D7EA1">
        <w:rPr>
          <w:rFonts w:ascii="Roboto" w:hAnsi="Roboto"/>
          <w:lang w:val="en-GB"/>
        </w:rPr>
        <w:t xml:space="preserve"> system, and it is possible to separately replace </w:t>
      </w:r>
      <w:r w:rsidR="006C17C2" w:rsidRPr="008D7EA1">
        <w:rPr>
          <w:rFonts w:ascii="Roboto" w:hAnsi="Roboto"/>
          <w:lang w:val="en-GB"/>
        </w:rPr>
        <w:t>lamp</w:t>
      </w:r>
      <w:r w:rsidR="46B53BDD" w:rsidRPr="008D7EA1">
        <w:rPr>
          <w:rFonts w:ascii="Roboto" w:hAnsi="Roboto"/>
          <w:lang w:val="en-GB"/>
        </w:rPr>
        <w:t>posts</w:t>
      </w:r>
      <w:r w:rsidRPr="008D7EA1">
        <w:rPr>
          <w:rFonts w:ascii="Roboto" w:hAnsi="Roboto"/>
          <w:lang w:val="en-GB"/>
        </w:rPr>
        <w:t xml:space="preserve">, </w:t>
      </w:r>
      <w:r w:rsidR="240D73E8" w:rsidRPr="008D7EA1">
        <w:rPr>
          <w:rFonts w:ascii="Roboto" w:hAnsi="Roboto"/>
          <w:lang w:val="en-GB"/>
        </w:rPr>
        <w:t>supply cables</w:t>
      </w:r>
      <w:r w:rsidRPr="008D7EA1">
        <w:rPr>
          <w:rFonts w:ascii="Roboto" w:hAnsi="Roboto"/>
          <w:lang w:val="en-GB"/>
        </w:rPr>
        <w:t xml:space="preserve">, and separately </w:t>
      </w:r>
      <w:r w:rsidR="752A7873" w:rsidRPr="008D7EA1">
        <w:rPr>
          <w:rFonts w:ascii="Roboto" w:hAnsi="Roboto"/>
          <w:lang w:val="en-GB"/>
        </w:rPr>
        <w:t>tender</w:t>
      </w:r>
      <w:r w:rsidRPr="008D7EA1">
        <w:rPr>
          <w:rFonts w:ascii="Roboto" w:hAnsi="Roboto"/>
          <w:lang w:val="en-GB"/>
        </w:rPr>
        <w:t xml:space="preserve"> </w:t>
      </w:r>
      <w:r w:rsidR="752A7873" w:rsidRPr="008D7EA1">
        <w:rPr>
          <w:rFonts w:ascii="Roboto" w:hAnsi="Roboto"/>
          <w:lang w:val="en-GB"/>
        </w:rPr>
        <w:t>luminaires</w:t>
      </w:r>
      <w:r w:rsidRPr="008D7EA1">
        <w:rPr>
          <w:rFonts w:ascii="Roboto" w:hAnsi="Roboto"/>
          <w:lang w:val="en-GB"/>
        </w:rPr>
        <w:t xml:space="preserve">. As stated in the previous chapter, this model implies that the </w:t>
      </w:r>
      <w:r w:rsidR="752A7873" w:rsidRPr="008D7EA1">
        <w:rPr>
          <w:rFonts w:ascii="Roboto" w:hAnsi="Roboto"/>
          <w:lang w:val="en-GB"/>
        </w:rPr>
        <w:t xml:space="preserve">local </w:t>
      </w:r>
      <w:r w:rsidR="2F1FF377" w:rsidRPr="008D7EA1">
        <w:rPr>
          <w:rFonts w:ascii="Roboto" w:hAnsi="Roboto"/>
          <w:lang w:val="en-GB"/>
        </w:rPr>
        <w:t>authority</w:t>
      </w:r>
      <w:r w:rsidRPr="008D7EA1">
        <w:rPr>
          <w:rFonts w:ascii="Roboto" w:hAnsi="Roboto"/>
          <w:lang w:val="en-GB"/>
        </w:rPr>
        <w:t xml:space="preserve"> consequently assumes a greater part of the risk in the project. </w:t>
      </w:r>
    </w:p>
    <w:p w14:paraId="7918BA41" w14:textId="77777777" w:rsidR="006C17C2" w:rsidRPr="008D7EA1" w:rsidRDefault="006C17C2" w:rsidP="492C3AFA">
      <w:pPr>
        <w:rPr>
          <w:rFonts w:ascii="Roboto" w:hAnsi="Roboto"/>
          <w:lang w:val="en-GB"/>
        </w:rPr>
      </w:pPr>
    </w:p>
    <w:p w14:paraId="6BBFBA1B" w14:textId="21C76274" w:rsidR="00676199" w:rsidRPr="008D7EA1" w:rsidRDefault="752A7873" w:rsidP="492C3AFA">
      <w:pPr>
        <w:rPr>
          <w:rFonts w:ascii="Roboto" w:hAnsi="Roboto"/>
          <w:lang w:val="en-GB"/>
        </w:rPr>
      </w:pPr>
      <w:r w:rsidRPr="008D7EA1">
        <w:rPr>
          <w:rFonts w:ascii="Roboto" w:hAnsi="Roboto"/>
          <w:lang w:val="en-GB"/>
        </w:rPr>
        <w:t>M</w:t>
      </w:r>
      <w:r w:rsidR="19CFDEEC" w:rsidRPr="008D7EA1">
        <w:rPr>
          <w:rFonts w:ascii="Roboto" w:hAnsi="Roboto"/>
          <w:lang w:val="en-GB"/>
        </w:rPr>
        <w:t xml:space="preserve">odel of contracting energy services through an energy performance contract if it is to be treated as a so-called off </w:t>
      </w:r>
      <w:r w:rsidRPr="008D7EA1">
        <w:rPr>
          <w:rFonts w:ascii="Roboto" w:hAnsi="Roboto"/>
          <w:lang w:val="en-GB"/>
        </w:rPr>
        <w:t>balance</w:t>
      </w:r>
      <w:r w:rsidR="19CFDEEC" w:rsidRPr="008D7EA1">
        <w:rPr>
          <w:rFonts w:ascii="Roboto" w:hAnsi="Roboto"/>
          <w:lang w:val="en-GB"/>
        </w:rPr>
        <w:t xml:space="preserve"> sheet for the </w:t>
      </w:r>
      <w:r w:rsidR="64BDBEC3" w:rsidRPr="008D7EA1">
        <w:rPr>
          <w:rFonts w:ascii="Roboto" w:hAnsi="Roboto"/>
          <w:lang w:val="en-GB"/>
        </w:rPr>
        <w:t>municipality</w:t>
      </w:r>
      <w:r w:rsidR="19CFDEEC" w:rsidRPr="008D7EA1">
        <w:rPr>
          <w:rFonts w:ascii="Roboto" w:hAnsi="Roboto"/>
          <w:lang w:val="en-GB"/>
        </w:rPr>
        <w:t>, i.e. if it does not want to be treated as public debt in accordance with EUROSTAT's guidelines, it is characterized by the limitation that the cost of modernization/</w:t>
      </w:r>
      <w:r w:rsidR="7C87A725" w:rsidRPr="008D7EA1">
        <w:rPr>
          <w:rFonts w:ascii="Roboto" w:hAnsi="Roboto"/>
          <w:lang w:val="en-GB"/>
        </w:rPr>
        <w:t>renovation</w:t>
      </w:r>
      <w:r w:rsidR="19CFDEEC" w:rsidRPr="008D7EA1">
        <w:rPr>
          <w:rFonts w:ascii="Roboto" w:hAnsi="Roboto"/>
          <w:lang w:val="en-GB"/>
        </w:rPr>
        <w:t xml:space="preserve"> of the project, i.e. the scope of the project must be fully financed from savings achieved through reduced energy consumption. </w:t>
      </w:r>
    </w:p>
    <w:p w14:paraId="60D905D6" w14:textId="3BDB743C" w:rsidR="00676199" w:rsidRPr="008D7EA1" w:rsidRDefault="00676199" w:rsidP="492C3AFA">
      <w:pPr>
        <w:rPr>
          <w:rFonts w:ascii="Roboto" w:hAnsi="Roboto"/>
          <w:lang w:val="en-GB"/>
        </w:rPr>
      </w:pPr>
    </w:p>
    <w:p w14:paraId="18C23C5D" w14:textId="77777777" w:rsidR="002E264E" w:rsidRDefault="19CFDEEC" w:rsidP="007F67F1">
      <w:pPr>
        <w:rPr>
          <w:rFonts w:ascii="Roboto" w:hAnsi="Roboto"/>
          <w:lang w:val="en-GB"/>
        </w:rPr>
      </w:pPr>
      <w:r w:rsidRPr="008D7EA1">
        <w:rPr>
          <w:rFonts w:ascii="Roboto" w:hAnsi="Roboto"/>
          <w:lang w:val="en-GB"/>
        </w:rPr>
        <w:t xml:space="preserve">This limitation, in the </w:t>
      </w:r>
      <w:r w:rsidR="3D7F79D4" w:rsidRPr="008D7EA1">
        <w:rPr>
          <w:rFonts w:ascii="Roboto" w:hAnsi="Roboto"/>
          <w:lang w:val="en-GB"/>
        </w:rPr>
        <w:t>public streetlight</w:t>
      </w:r>
      <w:r w:rsidR="6FD82328" w:rsidRPr="008D7EA1">
        <w:rPr>
          <w:rFonts w:ascii="Roboto" w:hAnsi="Roboto"/>
          <w:lang w:val="en-GB"/>
        </w:rPr>
        <w:t xml:space="preserve"> off balance sheet renovation</w:t>
      </w:r>
      <w:r w:rsidRPr="008D7EA1">
        <w:rPr>
          <w:rFonts w:ascii="Roboto" w:hAnsi="Roboto"/>
          <w:lang w:val="en-GB"/>
        </w:rPr>
        <w:t xml:space="preserve">, means that the scope of the project, which would include the replacement of underground </w:t>
      </w:r>
      <w:r w:rsidR="752A7873" w:rsidRPr="008D7EA1">
        <w:rPr>
          <w:rFonts w:ascii="Roboto" w:hAnsi="Roboto"/>
          <w:lang w:val="en-GB"/>
        </w:rPr>
        <w:t>supply cables</w:t>
      </w:r>
      <w:r w:rsidRPr="008D7EA1">
        <w:rPr>
          <w:rFonts w:ascii="Roboto" w:hAnsi="Roboto"/>
          <w:lang w:val="en-GB"/>
        </w:rPr>
        <w:t xml:space="preserve"> or </w:t>
      </w:r>
      <w:r w:rsidR="7C0FBA02" w:rsidRPr="008D7EA1">
        <w:rPr>
          <w:rFonts w:ascii="Roboto" w:hAnsi="Roboto"/>
          <w:lang w:val="en-GB"/>
        </w:rPr>
        <w:t>luminaire post</w:t>
      </w:r>
      <w:r w:rsidRPr="008D7EA1">
        <w:rPr>
          <w:rFonts w:ascii="Roboto" w:hAnsi="Roboto"/>
          <w:lang w:val="en-GB"/>
        </w:rPr>
        <w:t xml:space="preserve"> of the public network system, cannot be carried out, because the cost of replacing them is multiple in relation to the cost of replacing </w:t>
      </w:r>
      <w:r w:rsidR="0314A4AD" w:rsidRPr="008D7EA1">
        <w:rPr>
          <w:rFonts w:ascii="Roboto" w:hAnsi="Roboto"/>
          <w:lang w:val="en-GB"/>
        </w:rPr>
        <w:t>only luminaires</w:t>
      </w:r>
      <w:r w:rsidRPr="008D7EA1">
        <w:rPr>
          <w:rFonts w:ascii="Roboto" w:hAnsi="Roboto"/>
          <w:lang w:val="en-GB"/>
        </w:rPr>
        <w:t xml:space="preserve"> (and savings in energy consumption are primarily achieved by replacing </w:t>
      </w:r>
      <w:r w:rsidR="0314A4AD" w:rsidRPr="008D7EA1">
        <w:rPr>
          <w:rFonts w:ascii="Roboto" w:hAnsi="Roboto"/>
          <w:lang w:val="en-GB"/>
        </w:rPr>
        <w:t>luminaires</w:t>
      </w:r>
      <w:r w:rsidRPr="008D7EA1">
        <w:rPr>
          <w:rFonts w:ascii="Roboto" w:hAnsi="Roboto"/>
          <w:lang w:val="en-GB"/>
        </w:rPr>
        <w:t xml:space="preserve">). </w:t>
      </w:r>
      <w:r w:rsidR="0314A4AD" w:rsidRPr="008D7EA1">
        <w:rPr>
          <w:rFonts w:ascii="Roboto" w:hAnsi="Roboto"/>
          <w:lang w:val="en-GB"/>
        </w:rPr>
        <w:t>P</w:t>
      </w:r>
      <w:r w:rsidRPr="008D7EA1">
        <w:rPr>
          <w:rFonts w:ascii="Roboto" w:hAnsi="Roboto"/>
          <w:lang w:val="en-GB"/>
        </w:rPr>
        <w:t>ayback periods are too long</w:t>
      </w:r>
      <w:r w:rsidR="0314A4AD" w:rsidRPr="008D7EA1">
        <w:rPr>
          <w:rFonts w:ascii="Roboto" w:hAnsi="Roboto"/>
          <w:lang w:val="en-GB"/>
        </w:rPr>
        <w:t xml:space="preserve"> so </w:t>
      </w:r>
      <w:r w:rsidRPr="008D7EA1">
        <w:rPr>
          <w:rFonts w:ascii="Roboto" w:hAnsi="Roboto"/>
          <w:lang w:val="en-GB"/>
        </w:rPr>
        <w:t xml:space="preserve">such scope of the project cannot be financed from electricity savings. </w:t>
      </w:r>
      <w:bookmarkStart w:id="110" w:name="_Ref23867671"/>
    </w:p>
    <w:p w14:paraId="034D28CF" w14:textId="77777777" w:rsidR="002E264E" w:rsidRDefault="002E264E" w:rsidP="002E264E">
      <w:pPr>
        <w:jc w:val="left"/>
        <w:rPr>
          <w:rFonts w:ascii="Roboto" w:hAnsi="Roboto"/>
          <w:lang w:val="en-GB"/>
        </w:rPr>
      </w:pPr>
    </w:p>
    <w:p w14:paraId="549A1CC9" w14:textId="42233A62" w:rsidR="0068344F" w:rsidRPr="008D7EA1" w:rsidRDefault="0068344F" w:rsidP="002E264E">
      <w:pPr>
        <w:jc w:val="left"/>
        <w:rPr>
          <w:rFonts w:ascii="Roboto" w:hAnsi="Roboto"/>
          <w:lang w:val="en-GB"/>
        </w:rPr>
      </w:pPr>
    </w:p>
    <w:bookmarkEnd w:id="110"/>
    <w:p w14:paraId="7DE6641A" w14:textId="2B469564" w:rsidR="00975A79" w:rsidRPr="002E264E" w:rsidRDefault="58997FB1" w:rsidP="002E264E">
      <w:pPr>
        <w:pStyle w:val="Heading3"/>
        <w:numPr>
          <w:ilvl w:val="2"/>
          <w:numId w:val="12"/>
        </w:numPr>
        <w:jc w:val="left"/>
        <w:rPr>
          <w:rFonts w:ascii="Roboto" w:hAnsi="Roboto"/>
          <w:color w:val="0070C0"/>
          <w:sz w:val="26"/>
          <w:szCs w:val="26"/>
          <w:lang w:val="en-GB"/>
        </w:rPr>
      </w:pPr>
      <w:r w:rsidRPr="002E264E">
        <w:rPr>
          <w:rFonts w:ascii="Roboto" w:hAnsi="Roboto"/>
          <w:color w:val="0070C0"/>
          <w:sz w:val="26"/>
          <w:szCs w:val="26"/>
          <w:lang w:val="en-GB"/>
        </w:rPr>
        <w:t xml:space="preserve">Traditional financing model </w:t>
      </w:r>
    </w:p>
    <w:p w14:paraId="61B904CE" w14:textId="6154087A" w:rsidR="125CDA5B" w:rsidRPr="008D7EA1" w:rsidRDefault="125CDA5B" w:rsidP="002E264E">
      <w:pPr>
        <w:spacing w:line="259" w:lineRule="auto"/>
        <w:jc w:val="left"/>
        <w:rPr>
          <w:rFonts w:ascii="Roboto" w:hAnsi="Roboto"/>
          <w:b/>
          <w:bCs/>
          <w:i/>
          <w:iCs/>
          <w:color w:val="0070C0"/>
          <w:lang w:val="en-GB" w:eastAsia="hr-HR"/>
        </w:rPr>
      </w:pPr>
      <w:r w:rsidRPr="008D7EA1">
        <w:rPr>
          <w:rFonts w:ascii="Roboto" w:hAnsi="Roboto"/>
          <w:b/>
          <w:bCs/>
          <w:i/>
          <w:iCs/>
          <w:color w:val="0070C0"/>
          <w:lang w:val="en-GB" w:eastAsia="hr-HR"/>
        </w:rPr>
        <w:t>Economic</w:t>
      </w:r>
      <w:r w:rsidR="51F29B7E" w:rsidRPr="008D7EA1">
        <w:rPr>
          <w:rFonts w:ascii="Roboto" w:hAnsi="Roboto"/>
          <w:b/>
          <w:bCs/>
          <w:i/>
          <w:iCs/>
          <w:color w:val="0070C0"/>
          <w:lang w:val="en-GB" w:eastAsia="hr-HR"/>
        </w:rPr>
        <w:t xml:space="preserve"> parameters </w:t>
      </w:r>
      <w:r w:rsidRPr="008D7EA1">
        <w:rPr>
          <w:rFonts w:ascii="Roboto" w:hAnsi="Roboto"/>
          <w:b/>
          <w:bCs/>
          <w:i/>
          <w:iCs/>
          <w:color w:val="0070C0"/>
          <w:lang w:val="en-GB" w:eastAsia="hr-HR"/>
        </w:rPr>
        <w:t>and financing in traditional projects</w:t>
      </w:r>
    </w:p>
    <w:p w14:paraId="711DE021" w14:textId="0E1FC9CB" w:rsidR="0205AB23" w:rsidRPr="008D7EA1" w:rsidRDefault="0205AB23" w:rsidP="002E264E">
      <w:pPr>
        <w:spacing w:line="259" w:lineRule="auto"/>
        <w:jc w:val="left"/>
        <w:rPr>
          <w:rFonts w:ascii="Roboto" w:hAnsi="Roboto"/>
          <w:lang w:val="en-GB" w:eastAsia="hr-HR"/>
        </w:rPr>
      </w:pPr>
    </w:p>
    <w:p w14:paraId="10979578" w14:textId="65456778" w:rsidR="00841A25" w:rsidRPr="008D7EA1" w:rsidRDefault="7EE9238B" w:rsidP="002E264E">
      <w:pPr>
        <w:jc w:val="left"/>
        <w:rPr>
          <w:rFonts w:ascii="Roboto" w:hAnsi="Roboto" w:cs="Calibri"/>
          <w:color w:val="000000"/>
          <w:lang w:val="en-GB"/>
        </w:rPr>
      </w:pPr>
      <w:r w:rsidRPr="008D7EA1">
        <w:rPr>
          <w:rFonts w:ascii="Roboto" w:hAnsi="Roboto"/>
          <w:lang w:val="en-GB" w:eastAsia="hr-HR"/>
        </w:rPr>
        <w:t xml:space="preserve">The </w:t>
      </w:r>
      <w:r w:rsidR="276BBEE4" w:rsidRPr="008D7EA1">
        <w:rPr>
          <w:rFonts w:ascii="Roboto" w:hAnsi="Roboto"/>
          <w:lang w:val="en-GB" w:eastAsia="hr-HR"/>
        </w:rPr>
        <w:t>o</w:t>
      </w:r>
      <w:r w:rsidR="00841A25" w:rsidRPr="008D7EA1">
        <w:rPr>
          <w:rFonts w:ascii="Roboto" w:hAnsi="Roboto"/>
          <w:lang w:val="en-GB" w:eastAsia="hr-HR"/>
        </w:rPr>
        <w:t>verall capital investment costs</w:t>
      </w:r>
      <w:r w:rsidR="18227F5E" w:rsidRPr="008D7EA1">
        <w:rPr>
          <w:rFonts w:ascii="Roboto" w:hAnsi="Roboto"/>
          <w:lang w:val="en-GB" w:eastAsia="hr-HR"/>
        </w:rPr>
        <w:t xml:space="preserve"> for the project include </w:t>
      </w:r>
      <w:r w:rsidR="58997FB1" w:rsidRPr="008D7EA1">
        <w:rPr>
          <w:rFonts w:ascii="Roboto" w:hAnsi="Roboto" w:cs="Calibri"/>
          <w:color w:val="000000" w:themeColor="text1"/>
          <w:lang w:val="en-GB"/>
        </w:rPr>
        <w:t xml:space="preserve">Describe the scope of </w:t>
      </w:r>
      <w:r w:rsidR="11819629" w:rsidRPr="008D7EA1">
        <w:rPr>
          <w:rFonts w:ascii="Roboto" w:hAnsi="Roboto" w:cs="Calibri"/>
          <w:color w:val="000000" w:themeColor="text1"/>
          <w:lang w:val="en-GB"/>
        </w:rPr>
        <w:t>renovation</w:t>
      </w:r>
      <w:r w:rsidR="58997FB1" w:rsidRPr="008D7EA1">
        <w:rPr>
          <w:rFonts w:ascii="Roboto" w:hAnsi="Roboto" w:cs="Calibri"/>
          <w:color w:val="000000" w:themeColor="text1"/>
          <w:lang w:val="en-GB"/>
        </w:rPr>
        <w:t xml:space="preserve"> and expected investment (</w:t>
      </w:r>
      <w:r w:rsidR="1D8934EB" w:rsidRPr="008D7EA1">
        <w:rPr>
          <w:rFonts w:ascii="Roboto" w:hAnsi="Roboto" w:cs="Calibri"/>
          <w:color w:val="000000" w:themeColor="text1"/>
          <w:lang w:val="en-GB"/>
        </w:rPr>
        <w:t>design, works, material, risks, guarantees and insurances)</w:t>
      </w:r>
    </w:p>
    <w:p w14:paraId="7DDD66B7" w14:textId="77777777" w:rsidR="00156654" w:rsidRPr="008D7EA1" w:rsidRDefault="00156654" w:rsidP="002E264E">
      <w:pPr>
        <w:jc w:val="left"/>
        <w:rPr>
          <w:rFonts w:ascii="Roboto" w:hAnsi="Roboto"/>
          <w:b/>
          <w:lang w:val="en-GB"/>
        </w:rPr>
      </w:pPr>
    </w:p>
    <w:p w14:paraId="0506590D" w14:textId="224E41CC" w:rsidR="005D3AB9" w:rsidRPr="008D7EA1" w:rsidRDefault="3AE097EB" w:rsidP="002E264E">
      <w:pPr>
        <w:jc w:val="left"/>
        <w:rPr>
          <w:rFonts w:ascii="Roboto" w:hAnsi="Roboto"/>
          <w:lang w:val="en-GB"/>
        </w:rPr>
      </w:pPr>
      <w:r w:rsidRPr="008D7EA1">
        <w:rPr>
          <w:rFonts w:ascii="Roboto" w:hAnsi="Roboto"/>
          <w:lang w:val="en-GB"/>
        </w:rPr>
        <w:t xml:space="preserve">Regarding the </w:t>
      </w:r>
      <w:r w:rsidR="09AD5711" w:rsidRPr="008D7EA1">
        <w:rPr>
          <w:rFonts w:ascii="Roboto" w:hAnsi="Roboto"/>
          <w:lang w:val="en-GB"/>
        </w:rPr>
        <w:t>s</w:t>
      </w:r>
      <w:r w:rsidR="00460793" w:rsidRPr="008D7EA1">
        <w:rPr>
          <w:rFonts w:ascii="Roboto" w:hAnsi="Roboto"/>
          <w:lang w:val="en-GB"/>
        </w:rPr>
        <w:t>ources for capital expenditures for the project</w:t>
      </w:r>
      <w:r w:rsidR="455E7880" w:rsidRPr="008D7EA1">
        <w:rPr>
          <w:rFonts w:ascii="Roboto" w:hAnsi="Roboto"/>
          <w:lang w:val="en-GB"/>
        </w:rPr>
        <w:t xml:space="preserve"> in a traditional model, the </w:t>
      </w:r>
    </w:p>
    <w:p w14:paraId="35993252" w14:textId="0A62E12D" w:rsidR="001F014C" w:rsidRPr="008D7EA1" w:rsidRDefault="1CE07B56" w:rsidP="002E264E">
      <w:pPr>
        <w:jc w:val="left"/>
        <w:rPr>
          <w:rFonts w:ascii="Roboto" w:hAnsi="Roboto" w:cs="Calibri"/>
          <w:lang w:val="en-GB"/>
        </w:rPr>
      </w:pPr>
      <w:r w:rsidRPr="008D7EA1">
        <w:rPr>
          <w:rFonts w:ascii="Roboto" w:hAnsi="Roboto" w:cs="Calibri"/>
          <w:lang w:val="en-GB"/>
        </w:rPr>
        <w:t>i</w:t>
      </w:r>
      <w:r w:rsidR="00473F1F" w:rsidRPr="008D7EA1">
        <w:rPr>
          <w:rFonts w:ascii="Roboto" w:hAnsi="Roboto" w:cs="Calibri"/>
          <w:lang w:val="en-GB"/>
        </w:rPr>
        <w:t xml:space="preserve">mplementation of the project based on the traditional financing model is </w:t>
      </w:r>
      <w:r w:rsidR="02071890" w:rsidRPr="008D7EA1">
        <w:rPr>
          <w:rFonts w:ascii="Roboto" w:hAnsi="Roboto" w:cs="Calibri"/>
          <w:lang w:val="en-GB"/>
        </w:rPr>
        <w:t xml:space="preserve">can be done by </w:t>
      </w:r>
      <w:r w:rsidR="4A2E58B5" w:rsidRPr="008D7EA1">
        <w:rPr>
          <w:rFonts w:ascii="Roboto" w:hAnsi="Roboto" w:cs="Calibri"/>
          <w:lang w:val="en-GB"/>
        </w:rPr>
        <w:t xml:space="preserve">financing </w:t>
      </w:r>
      <w:r w:rsidR="30ACE529" w:rsidRPr="008D7EA1">
        <w:rPr>
          <w:rFonts w:ascii="Roboto" w:hAnsi="Roboto" w:cs="Calibri"/>
          <w:lang w:val="en-GB"/>
        </w:rPr>
        <w:t xml:space="preserve">totally or partially </w:t>
      </w:r>
      <w:r w:rsidR="4A2E58B5" w:rsidRPr="008D7EA1">
        <w:rPr>
          <w:rFonts w:ascii="Roboto" w:hAnsi="Roboto" w:cs="Calibri"/>
          <w:lang w:val="en-GB"/>
        </w:rPr>
        <w:t>with long-term obligations (loan), or</w:t>
      </w:r>
      <w:r w:rsidR="18D9D5C6" w:rsidRPr="008D7EA1">
        <w:rPr>
          <w:rFonts w:ascii="Roboto" w:hAnsi="Roboto" w:cs="Calibri"/>
          <w:lang w:val="en-GB"/>
        </w:rPr>
        <w:t xml:space="preserve"> </w:t>
      </w:r>
      <w:r w:rsidR="6CA9CDD7" w:rsidRPr="008D7EA1">
        <w:rPr>
          <w:rFonts w:ascii="Roboto" w:hAnsi="Roboto" w:cs="Calibri"/>
          <w:lang w:val="en-GB"/>
        </w:rPr>
        <w:t xml:space="preserve">by direct financing from existing own sources in the municipal </w:t>
      </w:r>
      <w:r w:rsidR="4A2E58B5" w:rsidRPr="008D7EA1">
        <w:rPr>
          <w:rFonts w:ascii="Roboto" w:hAnsi="Roboto" w:cs="Calibri"/>
          <w:lang w:val="en-GB"/>
        </w:rPr>
        <w:t>budget.</w:t>
      </w:r>
    </w:p>
    <w:p w14:paraId="5CE60C1B" w14:textId="77777777" w:rsidR="00473F1F" w:rsidRPr="008D7EA1" w:rsidRDefault="00473F1F" w:rsidP="002E264E">
      <w:pPr>
        <w:jc w:val="left"/>
        <w:rPr>
          <w:rFonts w:ascii="Roboto" w:hAnsi="Roboto" w:cs="Calibri"/>
          <w:lang w:val="en-GB"/>
        </w:rPr>
      </w:pPr>
    </w:p>
    <w:p w14:paraId="0B009C88" w14:textId="69AC2756" w:rsidR="00D8726C" w:rsidRPr="008D7EA1" w:rsidRDefault="000A0DF3" w:rsidP="002E264E">
      <w:pPr>
        <w:jc w:val="left"/>
        <w:rPr>
          <w:rFonts w:ascii="Roboto" w:hAnsi="Roboto" w:cs="Calibri"/>
          <w:lang w:val="en-GB"/>
        </w:rPr>
      </w:pPr>
      <w:r w:rsidRPr="008D7EA1">
        <w:rPr>
          <w:rFonts w:ascii="Roboto" w:hAnsi="Roboto" w:cs="Calibri"/>
          <w:lang w:val="en-GB"/>
        </w:rPr>
        <w:t xml:space="preserve">If the project were to be </w:t>
      </w:r>
      <w:r w:rsidR="00127828">
        <w:rPr>
          <w:rFonts w:ascii="Roboto" w:hAnsi="Roboto" w:cs="Calibri"/>
          <w:lang w:val="en-GB"/>
        </w:rPr>
        <w:t>realise</w:t>
      </w:r>
      <w:r w:rsidRPr="008D7EA1">
        <w:rPr>
          <w:rFonts w:ascii="Roboto" w:hAnsi="Roboto" w:cs="Calibri"/>
          <w:lang w:val="en-GB"/>
        </w:rPr>
        <w:t xml:space="preserve">d through a long-term loan, then, </w:t>
      </w:r>
      <w:r w:rsidR="65952754" w:rsidRPr="008D7EA1">
        <w:rPr>
          <w:rFonts w:ascii="Roboto" w:hAnsi="Roboto" w:cs="Calibri"/>
          <w:lang w:val="en-GB"/>
        </w:rPr>
        <w:t xml:space="preserve">it could be financed (i.e.) with </w:t>
      </w:r>
      <w:r w:rsidRPr="008D7EA1">
        <w:rPr>
          <w:rFonts w:ascii="Roboto" w:hAnsi="Roboto" w:cs="Calibri"/>
          <w:lang w:val="en-GB"/>
        </w:rPr>
        <w:t xml:space="preserve">the assumption of repayment of the loan over a period of 15 years, in such a way that 1/2 of the total investment is </w:t>
      </w:r>
      <w:r w:rsidR="00127828">
        <w:rPr>
          <w:rFonts w:ascii="Roboto" w:hAnsi="Roboto" w:cs="Calibri"/>
          <w:lang w:val="en-GB"/>
        </w:rPr>
        <w:t>realise</w:t>
      </w:r>
      <w:r w:rsidRPr="008D7EA1">
        <w:rPr>
          <w:rFonts w:ascii="Roboto" w:hAnsi="Roboto" w:cs="Calibri"/>
          <w:lang w:val="en-GB"/>
        </w:rPr>
        <w:t>d annually in the first two years and that the same is later repaid over 15 years with an interest rate of 2%, financing costs (total amount of interest costs), amounted to about XY million EUR.</w:t>
      </w:r>
    </w:p>
    <w:p w14:paraId="3E76F56B" w14:textId="77777777" w:rsidR="000A0DF3" w:rsidRPr="008D7EA1" w:rsidRDefault="000A0DF3" w:rsidP="002E264E">
      <w:pPr>
        <w:jc w:val="left"/>
        <w:rPr>
          <w:rFonts w:ascii="Roboto" w:hAnsi="Roboto" w:cs="Calibri"/>
          <w:b/>
          <w:lang w:val="en-GB"/>
        </w:rPr>
      </w:pPr>
    </w:p>
    <w:p w14:paraId="08028994" w14:textId="43B8CF63" w:rsidR="00D8726C" w:rsidRPr="008D7EA1" w:rsidRDefault="0D83962D" w:rsidP="002E264E">
      <w:pPr>
        <w:jc w:val="left"/>
        <w:rPr>
          <w:rFonts w:ascii="Roboto" w:hAnsi="Roboto" w:cs="Calibri"/>
          <w:lang w:val="en-GB"/>
        </w:rPr>
      </w:pPr>
      <w:r w:rsidRPr="008D7EA1">
        <w:rPr>
          <w:rFonts w:ascii="Roboto" w:hAnsi="Roboto" w:cs="Calibri"/>
          <w:lang w:val="en-GB"/>
        </w:rPr>
        <w:t xml:space="preserve">Regarding the dynamics of payments, i.e. the increase in budget expenditures, would mean that the total expenditures for the </w:t>
      </w:r>
      <w:r w:rsidR="62013B8C" w:rsidRPr="008D7EA1">
        <w:rPr>
          <w:rFonts w:ascii="Roboto" w:hAnsi="Roboto" w:cs="Calibri"/>
          <w:lang w:val="en-GB"/>
        </w:rPr>
        <w:t>public streetlight</w:t>
      </w:r>
      <w:r w:rsidRPr="008D7EA1">
        <w:rPr>
          <w:rFonts w:ascii="Roboto" w:hAnsi="Roboto" w:cs="Calibri"/>
          <w:lang w:val="en-GB"/>
        </w:rPr>
        <w:t xml:space="preserve"> system (energy, maintenance and loan annuity) would gradually decrease from </w:t>
      </w:r>
      <w:r w:rsidRPr="008D7EA1">
        <w:rPr>
          <w:rFonts w:ascii="Roboto" w:hAnsi="Roboto" w:cs="Calibri"/>
          <w:highlight w:val="yellow"/>
          <w:lang w:val="en-GB"/>
        </w:rPr>
        <w:t>X million EUR to X million EUR</w:t>
      </w:r>
      <w:r w:rsidRPr="008D7EA1">
        <w:rPr>
          <w:rFonts w:ascii="Roboto" w:hAnsi="Roboto" w:cs="Calibri"/>
          <w:lang w:val="en-GB"/>
        </w:rPr>
        <w:t xml:space="preserve"> after 2 years. Such reduced annual expenses of around </w:t>
      </w:r>
      <w:r w:rsidRPr="008D7EA1">
        <w:rPr>
          <w:rFonts w:ascii="Roboto" w:hAnsi="Roboto" w:cs="Calibri"/>
          <w:highlight w:val="yellow"/>
          <w:lang w:val="en-GB"/>
        </w:rPr>
        <w:t>X million EUR</w:t>
      </w:r>
      <w:r w:rsidRPr="008D7EA1">
        <w:rPr>
          <w:rFonts w:ascii="Roboto" w:hAnsi="Roboto" w:cs="Calibri"/>
          <w:lang w:val="en-GB"/>
        </w:rPr>
        <w:t xml:space="preserve">, or total annual expenses for the </w:t>
      </w:r>
      <w:r w:rsidR="62013B8C" w:rsidRPr="008D7EA1">
        <w:rPr>
          <w:rFonts w:ascii="Roboto" w:hAnsi="Roboto" w:cs="Calibri"/>
          <w:lang w:val="en-GB"/>
        </w:rPr>
        <w:t>public streetlight</w:t>
      </w:r>
      <w:r w:rsidRPr="008D7EA1">
        <w:rPr>
          <w:rFonts w:ascii="Roboto" w:hAnsi="Roboto" w:cs="Calibri"/>
          <w:lang w:val="en-GB"/>
        </w:rPr>
        <w:t xml:space="preserve"> system of </w:t>
      </w:r>
      <w:r w:rsidRPr="008D7EA1">
        <w:rPr>
          <w:rFonts w:ascii="Roboto" w:hAnsi="Roboto" w:cs="Calibri"/>
          <w:highlight w:val="yellow"/>
          <w:lang w:val="en-GB"/>
        </w:rPr>
        <w:t>X million EUR</w:t>
      </w:r>
      <w:r w:rsidRPr="008D7EA1">
        <w:rPr>
          <w:rFonts w:ascii="Roboto" w:hAnsi="Roboto" w:cs="Calibri"/>
          <w:lang w:val="en-GB"/>
        </w:rPr>
        <w:t>, would have to be provided for the payment of loans, electricity and maintenance for the next 15 years.</w:t>
      </w:r>
    </w:p>
    <w:p w14:paraId="75A1C760" w14:textId="77777777" w:rsidR="00B539C3" w:rsidRPr="008D7EA1" w:rsidRDefault="00B539C3" w:rsidP="002E264E">
      <w:pPr>
        <w:jc w:val="left"/>
        <w:rPr>
          <w:rFonts w:ascii="Roboto" w:hAnsi="Roboto" w:cs="Calibri"/>
          <w:lang w:val="en-GB"/>
        </w:rPr>
      </w:pPr>
    </w:p>
    <w:p w14:paraId="7AE76832" w14:textId="1A3E2943" w:rsidR="00944427" w:rsidRPr="008D7EA1" w:rsidRDefault="136C71E6" w:rsidP="002E264E">
      <w:pPr>
        <w:jc w:val="left"/>
        <w:rPr>
          <w:rFonts w:ascii="Roboto" w:hAnsi="Roboto" w:cs="Calibri"/>
          <w:lang w:val="en-GB"/>
        </w:rPr>
      </w:pPr>
      <w:r w:rsidRPr="008D7EA1">
        <w:rPr>
          <w:rFonts w:ascii="Roboto" w:hAnsi="Roboto" w:cs="Calibri"/>
          <w:lang w:val="en-GB"/>
        </w:rPr>
        <w:t xml:space="preserve">By paying off the loan until the end of the </w:t>
      </w:r>
      <w:r w:rsidR="002E264E" w:rsidRPr="008D7EA1">
        <w:rPr>
          <w:rFonts w:ascii="Roboto" w:hAnsi="Roboto" w:cs="Calibri"/>
          <w:lang w:val="en-GB"/>
        </w:rPr>
        <w:t>analysed</w:t>
      </w:r>
      <w:r w:rsidRPr="008D7EA1">
        <w:rPr>
          <w:rFonts w:ascii="Roboto" w:hAnsi="Roboto" w:cs="Calibri"/>
          <w:lang w:val="en-GB"/>
        </w:rPr>
        <w:t xml:space="preserve"> period (25 years), the reduced expenses would amount to about </w:t>
      </w:r>
      <w:r w:rsidRPr="008D7EA1">
        <w:rPr>
          <w:rFonts w:ascii="Roboto" w:hAnsi="Roboto" w:cs="Calibri"/>
          <w:highlight w:val="yellow"/>
          <w:lang w:val="en-GB"/>
        </w:rPr>
        <w:t>X million EUR</w:t>
      </w:r>
      <w:r w:rsidRPr="008D7EA1">
        <w:rPr>
          <w:rFonts w:ascii="Roboto" w:hAnsi="Roboto" w:cs="Calibri"/>
          <w:lang w:val="en-GB"/>
        </w:rPr>
        <w:t xml:space="preserve"> compared to the reference ones, that is, the total annual expenses for the </w:t>
      </w:r>
      <w:r w:rsidR="62013B8C" w:rsidRPr="008D7EA1">
        <w:rPr>
          <w:rFonts w:ascii="Roboto" w:hAnsi="Roboto" w:cs="Calibri"/>
          <w:lang w:val="en-GB"/>
        </w:rPr>
        <w:t>public streetlight</w:t>
      </w:r>
      <w:r w:rsidRPr="008D7EA1">
        <w:rPr>
          <w:rFonts w:ascii="Roboto" w:hAnsi="Roboto" w:cs="Calibri"/>
          <w:lang w:val="en-GB"/>
        </w:rPr>
        <w:t xml:space="preserve"> system would amount to 110.4 million HRK (Figure 4.3).</w:t>
      </w:r>
    </w:p>
    <w:p w14:paraId="5C55EAF8" w14:textId="77777777" w:rsidR="00D51C07" w:rsidRPr="008D7EA1" w:rsidRDefault="00D51C07" w:rsidP="002E264E">
      <w:pPr>
        <w:jc w:val="left"/>
        <w:rPr>
          <w:rFonts w:ascii="Roboto" w:hAnsi="Roboto"/>
          <w:noProof/>
          <w:lang w:val="en-GB"/>
        </w:rPr>
      </w:pPr>
    </w:p>
    <w:p w14:paraId="4F48752F" w14:textId="7B4D8903" w:rsidR="0061704B" w:rsidRPr="008D7EA1" w:rsidRDefault="000978EC" w:rsidP="002E264E">
      <w:pPr>
        <w:jc w:val="left"/>
        <w:rPr>
          <w:rFonts w:ascii="Roboto" w:hAnsi="Roboto" w:cs="Calibri"/>
          <w:lang w:val="en-GB"/>
        </w:rPr>
      </w:pPr>
      <w:r w:rsidRPr="008D7EA1">
        <w:rPr>
          <w:rFonts w:ascii="Roboto" w:hAnsi="Roboto" w:cs="Calibri"/>
          <w:noProof/>
          <w:lang w:val="en-GB"/>
        </w:rPr>
        <w:drawing>
          <wp:inline distT="0" distB="0" distL="0" distR="0" wp14:anchorId="05EC536A" wp14:editId="6BD44584">
            <wp:extent cx="6612255" cy="2050739"/>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43375" cy="2060391"/>
                    </a:xfrm>
                    <a:prstGeom prst="rect">
                      <a:avLst/>
                    </a:prstGeom>
                    <a:noFill/>
                  </pic:spPr>
                </pic:pic>
              </a:graphicData>
            </a:graphic>
          </wp:inline>
        </w:drawing>
      </w:r>
    </w:p>
    <w:p w14:paraId="10815260" w14:textId="440882B5" w:rsidR="00D15A20" w:rsidRPr="008D7EA1" w:rsidRDefault="005901F0" w:rsidP="002E264E">
      <w:pPr>
        <w:pStyle w:val="Caption"/>
        <w:jc w:val="left"/>
        <w:rPr>
          <w:rFonts w:ascii="Roboto" w:hAnsi="Roboto"/>
          <w:b w:val="0"/>
          <w:lang w:val="en-GB" w:eastAsia="hr-HR"/>
        </w:rPr>
      </w:pPr>
      <w:bookmarkStart w:id="111" w:name="_Ref536194358"/>
      <w:bookmarkStart w:id="112" w:name="_Toc116929432"/>
      <w:r w:rsidRPr="008D7EA1">
        <w:rPr>
          <w:rFonts w:ascii="Roboto" w:hAnsi="Roboto"/>
          <w:lang w:val="en-GB"/>
        </w:rPr>
        <w:t>Figure</w:t>
      </w:r>
      <w:r w:rsidR="00D15A20" w:rsidRPr="008D7EA1">
        <w:rPr>
          <w:rFonts w:ascii="Roboto" w:hAnsi="Roboto"/>
          <w:lang w:val="en-GB"/>
        </w:rPr>
        <w:t xml:space="preserve"> </w:t>
      </w:r>
      <w:r w:rsidR="00D15A20" w:rsidRPr="008D7EA1">
        <w:rPr>
          <w:rFonts w:ascii="Roboto" w:hAnsi="Roboto"/>
          <w:lang w:val="en-GB"/>
        </w:rPr>
        <w:fldChar w:fldCharType="begin"/>
      </w:r>
      <w:r w:rsidR="00D15A20" w:rsidRPr="008D7EA1">
        <w:rPr>
          <w:rFonts w:ascii="Roboto" w:hAnsi="Roboto"/>
          <w:lang w:val="en-GB"/>
        </w:rPr>
        <w:instrText>STYLEREF 1 \s</w:instrText>
      </w:r>
      <w:r w:rsidR="00D15A20" w:rsidRPr="008D7EA1">
        <w:rPr>
          <w:rFonts w:ascii="Roboto" w:hAnsi="Roboto"/>
          <w:lang w:val="en-GB"/>
        </w:rPr>
        <w:fldChar w:fldCharType="separate"/>
      </w:r>
      <w:r w:rsidR="00283711" w:rsidRPr="008D7EA1">
        <w:rPr>
          <w:rFonts w:ascii="Roboto" w:hAnsi="Roboto"/>
          <w:noProof/>
          <w:lang w:val="en-GB"/>
        </w:rPr>
        <w:t>4</w:t>
      </w:r>
      <w:r w:rsidR="00D15A20" w:rsidRPr="008D7EA1">
        <w:rPr>
          <w:rFonts w:ascii="Roboto" w:hAnsi="Roboto"/>
          <w:lang w:val="en-GB"/>
        </w:rPr>
        <w:fldChar w:fldCharType="end"/>
      </w:r>
      <w:r w:rsidR="00271CEB" w:rsidRPr="008D7EA1">
        <w:rPr>
          <w:rFonts w:ascii="Roboto" w:hAnsi="Roboto"/>
          <w:lang w:val="en-GB"/>
        </w:rPr>
        <w:t>.</w:t>
      </w:r>
      <w:r w:rsidR="00D15A20" w:rsidRPr="008D7EA1">
        <w:rPr>
          <w:rFonts w:ascii="Roboto" w:hAnsi="Roboto"/>
          <w:lang w:val="en-GB"/>
        </w:rPr>
        <w:fldChar w:fldCharType="begin"/>
      </w:r>
      <w:r w:rsidR="00D15A20" w:rsidRPr="008D7EA1">
        <w:rPr>
          <w:rFonts w:ascii="Roboto" w:hAnsi="Roboto"/>
          <w:lang w:val="en-GB"/>
        </w:rPr>
        <w:instrText>SEQ Slika \* ARABIC \s 1</w:instrText>
      </w:r>
      <w:r w:rsidR="00D15A20" w:rsidRPr="008D7EA1">
        <w:rPr>
          <w:rFonts w:ascii="Roboto" w:hAnsi="Roboto"/>
          <w:lang w:val="en-GB"/>
        </w:rPr>
        <w:fldChar w:fldCharType="separate"/>
      </w:r>
      <w:r w:rsidR="00283711" w:rsidRPr="008D7EA1">
        <w:rPr>
          <w:rFonts w:ascii="Roboto" w:hAnsi="Roboto"/>
          <w:noProof/>
          <w:lang w:val="en-GB"/>
        </w:rPr>
        <w:t>3</w:t>
      </w:r>
      <w:r w:rsidR="00D15A20" w:rsidRPr="008D7EA1">
        <w:rPr>
          <w:rFonts w:ascii="Roboto" w:hAnsi="Roboto"/>
          <w:lang w:val="en-GB"/>
        </w:rPr>
        <w:fldChar w:fldCharType="end"/>
      </w:r>
      <w:bookmarkEnd w:id="111"/>
      <w:r w:rsidR="00D15A20" w:rsidRPr="008D7EA1">
        <w:rPr>
          <w:rFonts w:ascii="Roboto" w:hAnsi="Roboto"/>
          <w:lang w:val="en-GB"/>
        </w:rPr>
        <w:t xml:space="preserve"> </w:t>
      </w:r>
      <w:r w:rsidR="00722426" w:rsidRPr="008D7EA1">
        <w:rPr>
          <w:rFonts w:ascii="Roboto" w:hAnsi="Roboto"/>
          <w:b w:val="0"/>
          <w:lang w:val="en-GB"/>
        </w:rPr>
        <w:t>Expenditure dynamics - reali</w:t>
      </w:r>
      <w:r w:rsidR="002E264E">
        <w:rPr>
          <w:rFonts w:ascii="Roboto" w:hAnsi="Roboto"/>
          <w:b w:val="0"/>
          <w:lang w:val="en-GB"/>
        </w:rPr>
        <w:t>s</w:t>
      </w:r>
      <w:r w:rsidR="00722426" w:rsidRPr="008D7EA1">
        <w:rPr>
          <w:rFonts w:ascii="Roboto" w:hAnsi="Roboto"/>
          <w:b w:val="0"/>
          <w:lang w:val="en-GB"/>
        </w:rPr>
        <w:t>ation through a loan</w:t>
      </w:r>
      <w:bookmarkEnd w:id="112"/>
    </w:p>
    <w:p w14:paraId="409BF580" w14:textId="77777777" w:rsidR="00670C0B" w:rsidRPr="008D7EA1" w:rsidRDefault="00670C0B" w:rsidP="002E264E">
      <w:pPr>
        <w:jc w:val="left"/>
        <w:rPr>
          <w:rFonts w:ascii="Roboto" w:hAnsi="Roboto" w:cs="Calibri"/>
          <w:lang w:val="en-GB"/>
        </w:rPr>
      </w:pPr>
    </w:p>
    <w:p w14:paraId="05681A09" w14:textId="1A83CCCC" w:rsidR="003267EA" w:rsidRPr="008D7EA1" w:rsidRDefault="659B2408" w:rsidP="002E264E">
      <w:pPr>
        <w:jc w:val="left"/>
        <w:rPr>
          <w:rFonts w:ascii="Roboto" w:hAnsi="Roboto" w:cs="Calibri"/>
          <w:lang w:val="en-GB"/>
        </w:rPr>
      </w:pPr>
      <w:r w:rsidRPr="008D7EA1">
        <w:rPr>
          <w:rFonts w:ascii="Roboto" w:hAnsi="Roboto" w:cs="Calibri"/>
          <w:lang w:val="en-GB"/>
        </w:rPr>
        <w:lastRenderedPageBreak/>
        <w:t xml:space="preserve">In absolute terms, this means a reduction of the total planned expenditures for the </w:t>
      </w:r>
      <w:r w:rsidR="62013B8C" w:rsidRPr="008D7EA1">
        <w:rPr>
          <w:rFonts w:ascii="Roboto" w:hAnsi="Roboto" w:cs="Calibri"/>
          <w:lang w:val="en-GB"/>
        </w:rPr>
        <w:t>public streetlight</w:t>
      </w:r>
      <w:r w:rsidRPr="008D7EA1">
        <w:rPr>
          <w:rFonts w:ascii="Roboto" w:hAnsi="Roboto" w:cs="Calibri"/>
          <w:lang w:val="en-GB"/>
        </w:rPr>
        <w:t xml:space="preserve"> system in </w:t>
      </w:r>
      <w:r w:rsidR="2673405F" w:rsidRPr="008D7EA1">
        <w:rPr>
          <w:rFonts w:ascii="Roboto" w:hAnsi="Roboto" w:cs="Calibri"/>
          <w:lang w:val="en-GB"/>
        </w:rPr>
        <w:t xml:space="preserve">the 25 years </w:t>
      </w:r>
      <w:r w:rsidRPr="008D7EA1">
        <w:rPr>
          <w:rFonts w:ascii="Roboto" w:hAnsi="Roboto" w:cs="Calibri"/>
          <w:lang w:val="en-GB"/>
        </w:rPr>
        <w:t xml:space="preserve">by about </w:t>
      </w:r>
      <w:r w:rsidRPr="008D7EA1">
        <w:rPr>
          <w:rFonts w:ascii="Roboto" w:hAnsi="Roboto" w:cs="Calibri"/>
          <w:highlight w:val="yellow"/>
          <w:lang w:val="en-GB"/>
        </w:rPr>
        <w:t>X</w:t>
      </w:r>
      <w:r w:rsidRPr="008D7EA1">
        <w:rPr>
          <w:rFonts w:ascii="Roboto" w:hAnsi="Roboto" w:cs="Calibri"/>
          <w:lang w:val="en-GB"/>
        </w:rPr>
        <w:t xml:space="preserve"> million EUR, i.e. it means a potential reduction of the total expenditures for the </w:t>
      </w:r>
      <w:r w:rsidR="62013B8C" w:rsidRPr="008D7EA1">
        <w:rPr>
          <w:rFonts w:ascii="Roboto" w:hAnsi="Roboto" w:cs="Calibri"/>
          <w:lang w:val="en-GB"/>
        </w:rPr>
        <w:t>public streetlight</w:t>
      </w:r>
      <w:r w:rsidRPr="008D7EA1">
        <w:rPr>
          <w:rFonts w:ascii="Roboto" w:hAnsi="Roboto" w:cs="Calibri"/>
          <w:lang w:val="en-GB"/>
        </w:rPr>
        <w:t xml:space="preserve"> system from the reference </w:t>
      </w:r>
      <w:r w:rsidRPr="008D7EA1">
        <w:rPr>
          <w:rFonts w:ascii="Roboto" w:hAnsi="Roboto" w:cs="Calibri"/>
          <w:highlight w:val="yellow"/>
          <w:lang w:val="en-GB"/>
        </w:rPr>
        <w:t>X million EUR</w:t>
      </w:r>
      <w:r w:rsidRPr="008D7EA1">
        <w:rPr>
          <w:rFonts w:ascii="Roboto" w:hAnsi="Roboto" w:cs="Calibri"/>
          <w:lang w:val="en-GB"/>
        </w:rPr>
        <w:t xml:space="preserve"> (with VAT) from 2020. to around </w:t>
      </w:r>
      <w:r w:rsidRPr="008D7EA1">
        <w:rPr>
          <w:rFonts w:ascii="Roboto" w:hAnsi="Roboto" w:cs="Calibri"/>
          <w:highlight w:val="yellow"/>
          <w:lang w:val="en-GB"/>
        </w:rPr>
        <w:t>X million EUR</w:t>
      </w:r>
      <w:r w:rsidRPr="008D7EA1">
        <w:rPr>
          <w:rFonts w:ascii="Roboto" w:hAnsi="Roboto" w:cs="Calibri"/>
          <w:lang w:val="en-GB"/>
        </w:rPr>
        <w:t xml:space="preserve"> (including VAT) in 2022.</w:t>
      </w:r>
    </w:p>
    <w:p w14:paraId="20C5B8C5" w14:textId="77777777" w:rsidR="00127828" w:rsidRDefault="00127828" w:rsidP="00127828">
      <w:pPr>
        <w:jc w:val="left"/>
        <w:rPr>
          <w:rFonts w:ascii="Roboto" w:hAnsi="Roboto" w:cs="Calibri"/>
          <w:lang w:val="en-GB"/>
        </w:rPr>
      </w:pPr>
    </w:p>
    <w:p w14:paraId="3DB95916" w14:textId="77777777" w:rsidR="00127828" w:rsidRDefault="00127828" w:rsidP="00127828">
      <w:pPr>
        <w:jc w:val="left"/>
        <w:rPr>
          <w:rFonts w:ascii="Roboto" w:hAnsi="Roboto" w:cs="Calibri"/>
          <w:lang w:val="en-GB"/>
        </w:rPr>
      </w:pPr>
    </w:p>
    <w:p w14:paraId="206A9EC4" w14:textId="5C4E2A4B" w:rsidR="00BE08CE" w:rsidRPr="008D7EA1" w:rsidRDefault="097E423D" w:rsidP="00127828">
      <w:pPr>
        <w:jc w:val="left"/>
        <w:rPr>
          <w:rFonts w:ascii="Roboto" w:hAnsi="Roboto" w:cs="Calibri"/>
          <w:lang w:val="en-GB"/>
        </w:rPr>
      </w:pPr>
      <w:r w:rsidRPr="008D7EA1">
        <w:rPr>
          <w:rFonts w:ascii="Roboto" w:hAnsi="Roboto" w:cs="Calibri"/>
          <w:lang w:val="en-GB"/>
        </w:rPr>
        <w:t xml:space="preserve">On the other hand, with direct financing from the </w:t>
      </w:r>
      <w:r w:rsidR="22AEE8CC" w:rsidRPr="008D7EA1">
        <w:rPr>
          <w:rFonts w:ascii="Roboto" w:hAnsi="Roboto" w:cs="Calibri"/>
          <w:lang w:val="en-GB"/>
        </w:rPr>
        <w:t xml:space="preserve">own sources from the municipal </w:t>
      </w:r>
      <w:r w:rsidRPr="008D7EA1">
        <w:rPr>
          <w:rFonts w:ascii="Roboto" w:hAnsi="Roboto" w:cs="Calibri"/>
          <w:lang w:val="en-GB"/>
        </w:rPr>
        <w:t xml:space="preserve">budget, it would be necessary to ensure an average annual increase in expenditures of around </w:t>
      </w:r>
      <w:r w:rsidRPr="008D7EA1">
        <w:rPr>
          <w:rFonts w:ascii="Roboto" w:hAnsi="Roboto" w:cs="Calibri"/>
          <w:highlight w:val="yellow"/>
          <w:lang w:val="en-GB"/>
        </w:rPr>
        <w:t>X million EUR</w:t>
      </w:r>
      <w:r w:rsidRPr="008D7EA1">
        <w:rPr>
          <w:rFonts w:ascii="Roboto" w:hAnsi="Roboto" w:cs="Calibri"/>
          <w:lang w:val="en-GB"/>
        </w:rPr>
        <w:t xml:space="preserve"> in the first two years of implementation (2021 and 2022), after which savings would be </w:t>
      </w:r>
      <w:r w:rsidR="00127828">
        <w:rPr>
          <w:rFonts w:ascii="Roboto" w:hAnsi="Roboto" w:cs="Calibri"/>
          <w:lang w:val="en-GB"/>
        </w:rPr>
        <w:t>realise</w:t>
      </w:r>
      <w:r w:rsidRPr="008D7EA1">
        <w:rPr>
          <w:rFonts w:ascii="Roboto" w:hAnsi="Roboto" w:cs="Calibri"/>
          <w:lang w:val="en-GB"/>
        </w:rPr>
        <w:t xml:space="preserve">d in regular budget expenditures for management and maintenance. </w:t>
      </w:r>
      <w:r w:rsidR="62013B8C" w:rsidRPr="008D7EA1">
        <w:rPr>
          <w:rFonts w:ascii="Roboto" w:hAnsi="Roboto" w:cs="Calibri"/>
          <w:lang w:val="en-GB"/>
        </w:rPr>
        <w:t>public streetlight</w:t>
      </w:r>
      <w:r w:rsidRPr="008D7EA1">
        <w:rPr>
          <w:rFonts w:ascii="Roboto" w:hAnsi="Roboto" w:cs="Calibri"/>
          <w:lang w:val="en-GB"/>
        </w:rPr>
        <w:t xml:space="preserve"> system compared to the reference state in the amount of </w:t>
      </w:r>
      <w:r w:rsidRPr="008D7EA1">
        <w:rPr>
          <w:rFonts w:ascii="Roboto" w:hAnsi="Roboto" w:cs="Calibri"/>
          <w:highlight w:val="yellow"/>
          <w:lang w:val="en-GB"/>
        </w:rPr>
        <w:t>X million EUR</w:t>
      </w:r>
      <w:r w:rsidRPr="008D7EA1">
        <w:rPr>
          <w:rFonts w:ascii="Roboto" w:hAnsi="Roboto" w:cs="Calibri"/>
          <w:lang w:val="en-GB"/>
        </w:rPr>
        <w:t xml:space="preserve"> (Figure 4.4). In absolute terms, this increase of around </w:t>
      </w:r>
      <w:r w:rsidRPr="008D7EA1">
        <w:rPr>
          <w:rFonts w:ascii="Roboto" w:hAnsi="Roboto" w:cs="Calibri"/>
          <w:highlight w:val="yellow"/>
          <w:lang w:val="en-GB"/>
        </w:rPr>
        <w:t>X million EUR</w:t>
      </w:r>
      <w:r w:rsidRPr="008D7EA1">
        <w:rPr>
          <w:rFonts w:ascii="Roboto" w:hAnsi="Roboto" w:cs="Calibri"/>
          <w:lang w:val="en-GB"/>
        </w:rPr>
        <w:t xml:space="preserve"> means an increase in total annual expenditures for the </w:t>
      </w:r>
      <w:r w:rsidR="62013B8C" w:rsidRPr="008D7EA1">
        <w:rPr>
          <w:rFonts w:ascii="Roboto" w:hAnsi="Roboto" w:cs="Calibri"/>
          <w:lang w:val="en-GB"/>
        </w:rPr>
        <w:t>public streetlight</w:t>
      </w:r>
      <w:r w:rsidRPr="008D7EA1">
        <w:rPr>
          <w:rFonts w:ascii="Roboto" w:hAnsi="Roboto" w:cs="Calibri"/>
          <w:lang w:val="en-GB"/>
        </w:rPr>
        <w:t xml:space="preserve"> system from the reference </w:t>
      </w:r>
      <w:r w:rsidRPr="008D7EA1">
        <w:rPr>
          <w:rFonts w:ascii="Roboto" w:hAnsi="Roboto" w:cs="Calibri"/>
          <w:highlight w:val="yellow"/>
          <w:lang w:val="en-GB"/>
        </w:rPr>
        <w:t>X million EUR</w:t>
      </w:r>
      <w:r w:rsidRPr="008D7EA1">
        <w:rPr>
          <w:rFonts w:ascii="Roboto" w:hAnsi="Roboto" w:cs="Calibri"/>
          <w:lang w:val="en-GB"/>
        </w:rPr>
        <w:t xml:space="preserve"> (including VAT) to around </w:t>
      </w:r>
      <w:r w:rsidRPr="008D7EA1">
        <w:rPr>
          <w:rFonts w:ascii="Roboto" w:hAnsi="Roboto" w:cs="Calibri"/>
          <w:highlight w:val="yellow"/>
          <w:lang w:val="en-GB"/>
        </w:rPr>
        <w:t>X million EUR</w:t>
      </w:r>
      <w:r w:rsidRPr="008D7EA1">
        <w:rPr>
          <w:rFonts w:ascii="Roboto" w:hAnsi="Roboto" w:cs="Calibri"/>
          <w:lang w:val="en-GB"/>
        </w:rPr>
        <w:t xml:space="preserve"> (including VAT) in 2021. and to around </w:t>
      </w:r>
      <w:r w:rsidRPr="008D7EA1">
        <w:rPr>
          <w:rFonts w:ascii="Roboto" w:hAnsi="Roboto" w:cs="Calibri"/>
          <w:highlight w:val="yellow"/>
          <w:lang w:val="en-GB"/>
        </w:rPr>
        <w:t>X million EUR</w:t>
      </w:r>
      <w:r w:rsidRPr="008D7EA1">
        <w:rPr>
          <w:rFonts w:ascii="Roboto" w:hAnsi="Roboto" w:cs="Calibri"/>
          <w:lang w:val="en-GB"/>
        </w:rPr>
        <w:t xml:space="preserve"> (including VAT) in 2022.</w:t>
      </w:r>
    </w:p>
    <w:p w14:paraId="003F0383" w14:textId="77777777" w:rsidR="004B1A19" w:rsidRPr="008D7EA1" w:rsidRDefault="004B1A19" w:rsidP="00BE08CE">
      <w:pPr>
        <w:rPr>
          <w:rFonts w:ascii="Roboto" w:hAnsi="Roboto" w:cs="Calibri"/>
          <w:lang w:val="en-GB"/>
        </w:rPr>
      </w:pPr>
    </w:p>
    <w:p w14:paraId="63F41C14" w14:textId="0BCD1428" w:rsidR="00C44DC3" w:rsidRPr="008D7EA1" w:rsidRDefault="00960E1C" w:rsidP="00BE08CE">
      <w:pPr>
        <w:rPr>
          <w:rFonts w:ascii="Roboto" w:hAnsi="Roboto" w:cs="Calibri"/>
          <w:lang w:val="en-GB"/>
        </w:rPr>
      </w:pPr>
      <w:r w:rsidRPr="008D7EA1">
        <w:rPr>
          <w:rFonts w:ascii="Roboto" w:hAnsi="Roboto" w:cs="Calibri"/>
          <w:noProof/>
          <w:lang w:val="en-GB"/>
        </w:rPr>
        <w:drawing>
          <wp:inline distT="0" distB="0" distL="0" distR="0" wp14:anchorId="618B0739" wp14:editId="21D1A8B2">
            <wp:extent cx="6154310" cy="190512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27628" cy="1927822"/>
                    </a:xfrm>
                    <a:prstGeom prst="rect">
                      <a:avLst/>
                    </a:prstGeom>
                    <a:noFill/>
                  </pic:spPr>
                </pic:pic>
              </a:graphicData>
            </a:graphic>
          </wp:inline>
        </w:drawing>
      </w:r>
    </w:p>
    <w:p w14:paraId="77CBF887" w14:textId="088ABD27" w:rsidR="00D15A20" w:rsidRPr="008D7EA1" w:rsidRDefault="005901F0" w:rsidP="00D15A20">
      <w:pPr>
        <w:pStyle w:val="Caption"/>
        <w:rPr>
          <w:rFonts w:ascii="Roboto" w:hAnsi="Roboto"/>
          <w:b w:val="0"/>
          <w:lang w:val="en-GB" w:eastAsia="hr-HR"/>
        </w:rPr>
      </w:pPr>
      <w:bookmarkStart w:id="113" w:name="_Ref536428156"/>
      <w:bookmarkStart w:id="114" w:name="_Ref536428133"/>
      <w:bookmarkStart w:id="115" w:name="_Toc116929433"/>
      <w:r w:rsidRPr="008D7EA1">
        <w:rPr>
          <w:rFonts w:ascii="Roboto" w:hAnsi="Roboto"/>
          <w:lang w:val="en-GB"/>
        </w:rPr>
        <w:t>Figure</w:t>
      </w:r>
      <w:r w:rsidR="00D15A20" w:rsidRPr="008D7EA1">
        <w:rPr>
          <w:rFonts w:ascii="Roboto" w:hAnsi="Roboto"/>
          <w:lang w:val="en-GB"/>
        </w:rPr>
        <w:t xml:space="preserve"> </w:t>
      </w:r>
      <w:r w:rsidR="00D15A20" w:rsidRPr="008D7EA1">
        <w:rPr>
          <w:rFonts w:ascii="Roboto" w:hAnsi="Roboto"/>
          <w:lang w:val="en-GB"/>
        </w:rPr>
        <w:fldChar w:fldCharType="begin"/>
      </w:r>
      <w:r w:rsidR="00D15A20" w:rsidRPr="008D7EA1">
        <w:rPr>
          <w:rFonts w:ascii="Roboto" w:hAnsi="Roboto"/>
          <w:lang w:val="en-GB"/>
        </w:rPr>
        <w:instrText>STYLEREF 1 \s</w:instrText>
      </w:r>
      <w:r w:rsidR="00D15A20" w:rsidRPr="008D7EA1">
        <w:rPr>
          <w:rFonts w:ascii="Roboto" w:hAnsi="Roboto"/>
          <w:lang w:val="en-GB"/>
        </w:rPr>
        <w:fldChar w:fldCharType="separate"/>
      </w:r>
      <w:r w:rsidR="00283711" w:rsidRPr="008D7EA1">
        <w:rPr>
          <w:rFonts w:ascii="Roboto" w:hAnsi="Roboto"/>
          <w:noProof/>
          <w:lang w:val="en-GB"/>
        </w:rPr>
        <w:t>4</w:t>
      </w:r>
      <w:r w:rsidR="00D15A20" w:rsidRPr="008D7EA1">
        <w:rPr>
          <w:rFonts w:ascii="Roboto" w:hAnsi="Roboto"/>
          <w:lang w:val="en-GB"/>
        </w:rPr>
        <w:fldChar w:fldCharType="end"/>
      </w:r>
      <w:r w:rsidR="00271CEB" w:rsidRPr="008D7EA1">
        <w:rPr>
          <w:rFonts w:ascii="Roboto" w:hAnsi="Roboto"/>
          <w:lang w:val="en-GB"/>
        </w:rPr>
        <w:t>.</w:t>
      </w:r>
      <w:r w:rsidR="00D15A20" w:rsidRPr="008D7EA1">
        <w:rPr>
          <w:rFonts w:ascii="Roboto" w:hAnsi="Roboto"/>
          <w:lang w:val="en-GB"/>
        </w:rPr>
        <w:fldChar w:fldCharType="begin"/>
      </w:r>
      <w:r w:rsidR="00D15A20" w:rsidRPr="008D7EA1">
        <w:rPr>
          <w:rFonts w:ascii="Roboto" w:hAnsi="Roboto"/>
          <w:lang w:val="en-GB"/>
        </w:rPr>
        <w:instrText>SEQ Slika \* ARABIC \s 1</w:instrText>
      </w:r>
      <w:r w:rsidR="00D15A20" w:rsidRPr="008D7EA1">
        <w:rPr>
          <w:rFonts w:ascii="Roboto" w:hAnsi="Roboto"/>
          <w:lang w:val="en-GB"/>
        </w:rPr>
        <w:fldChar w:fldCharType="separate"/>
      </w:r>
      <w:r w:rsidR="00283711" w:rsidRPr="008D7EA1">
        <w:rPr>
          <w:rFonts w:ascii="Roboto" w:hAnsi="Roboto"/>
          <w:noProof/>
          <w:lang w:val="en-GB"/>
        </w:rPr>
        <w:t>4</w:t>
      </w:r>
      <w:r w:rsidR="00D15A20" w:rsidRPr="008D7EA1">
        <w:rPr>
          <w:rFonts w:ascii="Roboto" w:hAnsi="Roboto"/>
          <w:lang w:val="en-GB"/>
        </w:rPr>
        <w:fldChar w:fldCharType="end"/>
      </w:r>
      <w:bookmarkEnd w:id="113"/>
      <w:r w:rsidR="00D15A20" w:rsidRPr="008D7EA1">
        <w:rPr>
          <w:rFonts w:ascii="Roboto" w:hAnsi="Roboto"/>
          <w:lang w:val="en-GB"/>
        </w:rPr>
        <w:t xml:space="preserve"> </w:t>
      </w:r>
      <w:bookmarkEnd w:id="114"/>
      <w:r w:rsidR="00722426" w:rsidRPr="008D7EA1">
        <w:rPr>
          <w:rFonts w:ascii="Roboto" w:hAnsi="Roboto"/>
          <w:b w:val="0"/>
          <w:lang w:val="en-GB"/>
        </w:rPr>
        <w:t>Expenditure dynamics - reali</w:t>
      </w:r>
      <w:r w:rsidR="00127828">
        <w:rPr>
          <w:rFonts w:ascii="Roboto" w:hAnsi="Roboto"/>
          <w:b w:val="0"/>
          <w:lang w:val="en-GB"/>
        </w:rPr>
        <w:t>s</w:t>
      </w:r>
      <w:r w:rsidR="00722426" w:rsidRPr="008D7EA1">
        <w:rPr>
          <w:rFonts w:ascii="Roboto" w:hAnsi="Roboto"/>
          <w:b w:val="0"/>
          <w:lang w:val="en-GB"/>
        </w:rPr>
        <w:t xml:space="preserve">ation through a </w:t>
      </w:r>
      <w:r w:rsidR="00BD06E7" w:rsidRPr="008D7EA1">
        <w:rPr>
          <w:rFonts w:ascii="Roboto" w:hAnsi="Roboto"/>
          <w:b w:val="0"/>
          <w:lang w:val="en-GB"/>
        </w:rPr>
        <w:t>local authority budget</w:t>
      </w:r>
      <w:bookmarkEnd w:id="115"/>
    </w:p>
    <w:p w14:paraId="51D891B7" w14:textId="77777777" w:rsidR="006D3169" w:rsidRPr="008D7EA1" w:rsidRDefault="006D3169" w:rsidP="00B6236D">
      <w:pPr>
        <w:rPr>
          <w:rFonts w:ascii="Roboto" w:hAnsi="Roboto" w:cs="Calibri"/>
          <w:lang w:val="en-GB"/>
        </w:rPr>
      </w:pPr>
    </w:p>
    <w:p w14:paraId="541229B8" w14:textId="71FCA1D0" w:rsidR="002C18FD" w:rsidRPr="008D7EA1" w:rsidRDefault="0A929443" w:rsidP="00127828">
      <w:pPr>
        <w:jc w:val="left"/>
        <w:rPr>
          <w:rFonts w:ascii="Roboto" w:hAnsi="Roboto" w:cs="Calibri"/>
          <w:lang w:val="en-GB"/>
        </w:rPr>
      </w:pPr>
      <w:r w:rsidRPr="008D7EA1">
        <w:rPr>
          <w:rFonts w:ascii="Roboto" w:hAnsi="Roboto" w:cs="Calibri"/>
          <w:lang w:val="en-GB"/>
        </w:rPr>
        <w:t xml:space="preserve">By implementing the </w:t>
      </w:r>
      <w:r w:rsidR="11819629" w:rsidRPr="008D7EA1">
        <w:rPr>
          <w:rFonts w:ascii="Roboto" w:hAnsi="Roboto" w:cs="Calibri"/>
          <w:lang w:val="en-GB"/>
        </w:rPr>
        <w:t>renovation</w:t>
      </w:r>
      <w:r w:rsidRPr="008D7EA1">
        <w:rPr>
          <w:rFonts w:ascii="Roboto" w:hAnsi="Roboto" w:cs="Calibri"/>
          <w:lang w:val="en-GB"/>
        </w:rPr>
        <w:t xml:space="preserve"> of the </w:t>
      </w:r>
      <w:r w:rsidR="62013B8C" w:rsidRPr="008D7EA1">
        <w:rPr>
          <w:rFonts w:ascii="Roboto" w:hAnsi="Roboto" w:cs="Calibri"/>
          <w:lang w:val="en-GB"/>
        </w:rPr>
        <w:t>public streetlight</w:t>
      </w:r>
      <w:r w:rsidRPr="008D7EA1">
        <w:rPr>
          <w:rFonts w:ascii="Roboto" w:hAnsi="Roboto" w:cs="Calibri"/>
          <w:lang w:val="en-GB"/>
        </w:rPr>
        <w:t xml:space="preserve"> system, the potential of annual savings of around </w:t>
      </w:r>
      <w:r w:rsidRPr="008D7EA1">
        <w:rPr>
          <w:rFonts w:ascii="Roboto" w:hAnsi="Roboto" w:cs="Calibri"/>
          <w:highlight w:val="yellow"/>
          <w:lang w:val="en-GB"/>
        </w:rPr>
        <w:t>X million EUR</w:t>
      </w:r>
      <w:r w:rsidRPr="008D7EA1">
        <w:rPr>
          <w:rFonts w:ascii="Roboto" w:hAnsi="Roboto" w:cs="Calibri"/>
          <w:lang w:val="en-GB"/>
        </w:rPr>
        <w:t xml:space="preserve"> will be </w:t>
      </w:r>
      <w:r w:rsidR="00127828">
        <w:rPr>
          <w:rFonts w:ascii="Roboto" w:hAnsi="Roboto" w:cs="Calibri"/>
          <w:lang w:val="en-GB"/>
        </w:rPr>
        <w:t>realise</w:t>
      </w:r>
      <w:r w:rsidRPr="008D7EA1">
        <w:rPr>
          <w:rFonts w:ascii="Roboto" w:hAnsi="Roboto" w:cs="Calibri"/>
          <w:lang w:val="en-GB"/>
        </w:rPr>
        <w:t xml:space="preserve">d, of which it is estimated that </w:t>
      </w:r>
      <w:r w:rsidRPr="008D7EA1">
        <w:rPr>
          <w:rFonts w:ascii="Roboto" w:hAnsi="Roboto" w:cs="Calibri"/>
          <w:highlight w:val="yellow"/>
          <w:lang w:val="en-GB"/>
        </w:rPr>
        <w:t>X million EUR</w:t>
      </w:r>
      <w:r w:rsidRPr="008D7EA1">
        <w:rPr>
          <w:rFonts w:ascii="Roboto" w:hAnsi="Roboto" w:cs="Calibri"/>
          <w:lang w:val="en-GB"/>
        </w:rPr>
        <w:t xml:space="preserve"> are savings in electricity consumption and around</w:t>
      </w:r>
      <w:r w:rsidRPr="008D7EA1">
        <w:rPr>
          <w:rFonts w:ascii="Roboto" w:hAnsi="Roboto" w:cs="Calibri"/>
          <w:highlight w:val="yellow"/>
          <w:lang w:val="en-GB"/>
        </w:rPr>
        <w:t xml:space="preserve"> X million EUR</w:t>
      </w:r>
      <w:r w:rsidRPr="008D7EA1">
        <w:rPr>
          <w:rFonts w:ascii="Roboto" w:hAnsi="Roboto" w:cs="Calibri"/>
          <w:lang w:val="en-GB"/>
        </w:rPr>
        <w:t xml:space="preserve"> are savings in maintenance costs. The simple payback period of the investment in question is about X years. From the </w:t>
      </w:r>
      <w:r w:rsidR="00127828">
        <w:rPr>
          <w:rFonts w:ascii="Roboto" w:hAnsi="Roboto" w:cs="Calibri"/>
          <w:lang w:val="en-GB"/>
        </w:rPr>
        <w:t>analyse</w:t>
      </w:r>
      <w:r w:rsidRPr="008D7EA1">
        <w:rPr>
          <w:rFonts w:ascii="Roboto" w:hAnsi="Roboto" w:cs="Calibri"/>
          <w:lang w:val="en-GB"/>
        </w:rPr>
        <w:t xml:space="preserve">s carried out, it can be concluded that the simple return period of the investment (capital cost) is shorter than the expected lifetime of the </w:t>
      </w:r>
      <w:r w:rsidR="511C20FD" w:rsidRPr="008D7EA1">
        <w:rPr>
          <w:rFonts w:ascii="Roboto" w:hAnsi="Roboto" w:cs="Calibri"/>
          <w:lang w:val="en-GB"/>
        </w:rPr>
        <w:t>luminaire</w:t>
      </w:r>
      <w:r w:rsidRPr="008D7EA1">
        <w:rPr>
          <w:rFonts w:ascii="Roboto" w:hAnsi="Roboto" w:cs="Calibri"/>
          <w:lang w:val="en-GB"/>
        </w:rPr>
        <w:t xml:space="preserve">s (the lifetime of the </w:t>
      </w:r>
      <w:r w:rsidR="511C20FD" w:rsidRPr="008D7EA1">
        <w:rPr>
          <w:rFonts w:ascii="Roboto" w:hAnsi="Roboto" w:cs="Calibri"/>
          <w:lang w:val="en-GB"/>
        </w:rPr>
        <w:t>luminaire</w:t>
      </w:r>
      <w:r w:rsidRPr="008D7EA1">
        <w:rPr>
          <w:rFonts w:ascii="Roboto" w:hAnsi="Roboto" w:cs="Calibri"/>
          <w:lang w:val="en-GB"/>
        </w:rPr>
        <w:t>s is declared to be 100,000 hours or about 25 years).</w:t>
      </w:r>
    </w:p>
    <w:p w14:paraId="57D74E03" w14:textId="77777777" w:rsidR="002C18FD" w:rsidRPr="008D7EA1" w:rsidRDefault="002C18FD" w:rsidP="00127828">
      <w:pPr>
        <w:jc w:val="left"/>
        <w:rPr>
          <w:rFonts w:ascii="Roboto" w:hAnsi="Roboto" w:cs="Calibri"/>
          <w:lang w:val="en-GB"/>
        </w:rPr>
      </w:pPr>
    </w:p>
    <w:p w14:paraId="6D402026" w14:textId="4D872908" w:rsidR="00016353" w:rsidRPr="008D7EA1" w:rsidRDefault="00016353" w:rsidP="00127828">
      <w:pPr>
        <w:jc w:val="left"/>
        <w:rPr>
          <w:rFonts w:ascii="Roboto" w:hAnsi="Roboto"/>
          <w:b/>
          <w:bCs/>
          <w:lang w:val="en-GB" w:eastAsia="hr-HR"/>
        </w:rPr>
      </w:pPr>
    </w:p>
    <w:p w14:paraId="046FB7A6" w14:textId="5436D915" w:rsidR="008652BA" w:rsidRPr="008D7EA1" w:rsidRDefault="00481BC3" w:rsidP="00127828">
      <w:pPr>
        <w:jc w:val="left"/>
        <w:rPr>
          <w:rFonts w:ascii="Roboto" w:hAnsi="Roboto"/>
          <w:b/>
          <w:color w:val="0070C0"/>
          <w:lang w:val="en-GB" w:eastAsia="hr-HR"/>
        </w:rPr>
      </w:pPr>
      <w:r w:rsidRPr="008D7EA1">
        <w:rPr>
          <w:rFonts w:ascii="Roboto" w:hAnsi="Roboto"/>
          <w:b/>
          <w:i/>
          <w:color w:val="0070C0"/>
          <w:lang w:val="en-GB" w:eastAsia="hr-HR"/>
        </w:rPr>
        <w:t>Design and Build</w:t>
      </w:r>
      <w:r w:rsidRPr="008D7EA1">
        <w:rPr>
          <w:rFonts w:ascii="Roboto" w:hAnsi="Roboto"/>
          <w:b/>
          <w:color w:val="0070C0"/>
          <w:lang w:val="en-GB" w:eastAsia="hr-HR"/>
        </w:rPr>
        <w:t xml:space="preserve"> </w:t>
      </w:r>
      <w:r w:rsidR="002C18FD" w:rsidRPr="008D7EA1">
        <w:rPr>
          <w:rFonts w:ascii="Roboto" w:hAnsi="Roboto"/>
          <w:b/>
          <w:color w:val="0070C0"/>
          <w:lang w:val="en-GB" w:eastAsia="hr-HR"/>
        </w:rPr>
        <w:t>Model</w:t>
      </w:r>
      <w:r w:rsidRPr="008D7EA1">
        <w:rPr>
          <w:rFonts w:ascii="Roboto" w:hAnsi="Roboto"/>
          <w:b/>
          <w:color w:val="0070C0"/>
          <w:lang w:val="en-GB" w:eastAsia="hr-HR"/>
        </w:rPr>
        <w:t xml:space="preserve">- </w:t>
      </w:r>
      <w:r w:rsidR="008652BA" w:rsidRPr="008D7EA1">
        <w:rPr>
          <w:rFonts w:ascii="Roboto" w:hAnsi="Roboto"/>
          <w:b/>
          <w:i/>
          <w:color w:val="0070C0"/>
          <w:lang w:val="en-GB" w:eastAsia="hr-HR"/>
        </w:rPr>
        <w:t>D&amp;B</w:t>
      </w:r>
    </w:p>
    <w:p w14:paraId="68EF9077" w14:textId="77777777" w:rsidR="00B417C0" w:rsidRPr="008D7EA1" w:rsidRDefault="00B417C0" w:rsidP="00127828">
      <w:pPr>
        <w:jc w:val="left"/>
        <w:rPr>
          <w:rFonts w:ascii="Roboto" w:hAnsi="Roboto"/>
          <w:lang w:val="en-GB"/>
        </w:rPr>
      </w:pPr>
    </w:p>
    <w:p w14:paraId="566AB999" w14:textId="542C3BEB" w:rsidR="09BD101E" w:rsidRPr="008D7EA1" w:rsidRDefault="09BD101E" w:rsidP="00127828">
      <w:pPr>
        <w:spacing w:line="259" w:lineRule="auto"/>
        <w:jc w:val="left"/>
        <w:rPr>
          <w:rFonts w:ascii="Roboto" w:hAnsi="Roboto" w:cs="Calibri"/>
          <w:lang w:val="en-GB"/>
        </w:rPr>
      </w:pPr>
      <w:r w:rsidRPr="008D7EA1">
        <w:rPr>
          <w:rFonts w:ascii="Roboto" w:hAnsi="Roboto"/>
          <w:lang w:val="en-GB" w:eastAsia="hr-HR"/>
        </w:rPr>
        <w:t>In a turnkey project a single entity—a contractor—works with a project owner under a single contract to complete all stages of a project from detail engineering through construction.</w:t>
      </w:r>
    </w:p>
    <w:p w14:paraId="23E2D6FB" w14:textId="2BBD71DF" w:rsidR="0205AB23" w:rsidRPr="008D7EA1" w:rsidRDefault="0205AB23" w:rsidP="00127828">
      <w:pPr>
        <w:jc w:val="left"/>
        <w:rPr>
          <w:rFonts w:ascii="Roboto" w:hAnsi="Roboto"/>
          <w:lang w:val="en-GB"/>
        </w:rPr>
      </w:pPr>
    </w:p>
    <w:p w14:paraId="32AA5F20" w14:textId="7A7A0931" w:rsidR="007005AA" w:rsidRPr="008D7EA1" w:rsidRDefault="3B042A93" w:rsidP="00127828">
      <w:pPr>
        <w:jc w:val="left"/>
        <w:rPr>
          <w:rFonts w:ascii="Roboto" w:hAnsi="Roboto"/>
          <w:lang w:val="en-GB"/>
        </w:rPr>
      </w:pPr>
      <w:r w:rsidRPr="008D7EA1">
        <w:rPr>
          <w:rFonts w:ascii="Roboto" w:hAnsi="Roboto"/>
          <w:lang w:val="en-GB"/>
        </w:rPr>
        <w:t>The basic difference between the t</w:t>
      </w:r>
      <w:r w:rsidR="241992D6" w:rsidRPr="008D7EA1">
        <w:rPr>
          <w:rFonts w:ascii="Roboto" w:hAnsi="Roboto"/>
          <w:lang w:val="en-GB"/>
        </w:rPr>
        <w:t>urnkey</w:t>
      </w:r>
      <w:r w:rsidRPr="008D7EA1">
        <w:rPr>
          <w:rFonts w:ascii="Roboto" w:hAnsi="Roboto"/>
          <w:lang w:val="en-GB"/>
        </w:rPr>
        <w:t xml:space="preserve"> model and the Design and Build model (hereinafter: D&amp;B) stems from the fact that the D&amp;B model combines two procurement procedures (design of project documentation and implementation of works and equipment). This very fact is the basis for achieving greater value for taxpayers' money (the possibility for a private partner to optimize technical and technological solutions). During the implementation of procurement for construction, extension and </w:t>
      </w:r>
      <w:r w:rsidR="11819629" w:rsidRPr="008D7EA1">
        <w:rPr>
          <w:rFonts w:ascii="Roboto" w:hAnsi="Roboto"/>
          <w:lang w:val="en-GB"/>
        </w:rPr>
        <w:t>renovation</w:t>
      </w:r>
      <w:r w:rsidRPr="008D7EA1">
        <w:rPr>
          <w:rFonts w:ascii="Roboto" w:hAnsi="Roboto"/>
          <w:lang w:val="en-GB"/>
        </w:rPr>
        <w:t xml:space="preserve"> in the D&amp;B model</w:t>
      </w:r>
      <w:r w:rsidR="63D6E2C7" w:rsidRPr="008D7EA1">
        <w:rPr>
          <w:rFonts w:ascii="Roboto" w:hAnsi="Roboto"/>
          <w:lang w:val="en-GB"/>
        </w:rPr>
        <w:t xml:space="preserve"> only the </w:t>
      </w:r>
      <w:r w:rsidRPr="008D7EA1">
        <w:rPr>
          <w:rFonts w:ascii="Roboto" w:hAnsi="Roboto"/>
          <w:lang w:val="en-GB"/>
        </w:rPr>
        <w:t xml:space="preserve">standards (project goals) are prescribed but not technical solutions to achieve the standard (e.g. cost items), which results in </w:t>
      </w:r>
      <w:r w:rsidR="2E731D1A" w:rsidRPr="008D7EA1">
        <w:rPr>
          <w:rFonts w:ascii="Roboto" w:hAnsi="Roboto"/>
          <w:lang w:val="en-GB"/>
        </w:rPr>
        <w:t>allowing the</w:t>
      </w:r>
      <w:r w:rsidRPr="008D7EA1">
        <w:rPr>
          <w:rFonts w:ascii="Roboto" w:hAnsi="Roboto"/>
          <w:lang w:val="en-GB"/>
        </w:rPr>
        <w:t xml:space="preserve"> elaboration of technical solutions</w:t>
      </w:r>
      <w:r w:rsidR="2E731D1A" w:rsidRPr="008D7EA1">
        <w:rPr>
          <w:rFonts w:ascii="Roboto" w:hAnsi="Roboto"/>
          <w:lang w:val="en-GB"/>
        </w:rPr>
        <w:t xml:space="preserve"> to bidders</w:t>
      </w:r>
      <w:r w:rsidRPr="008D7EA1">
        <w:rPr>
          <w:rFonts w:ascii="Roboto" w:hAnsi="Roboto"/>
          <w:lang w:val="en-GB"/>
        </w:rPr>
        <w:t xml:space="preserve">. The future contractor performs the works (designs and selects technical/technological solutions) </w:t>
      </w:r>
      <w:r w:rsidR="2E731D1A" w:rsidRPr="008D7EA1">
        <w:rPr>
          <w:rFonts w:ascii="Roboto" w:hAnsi="Roboto"/>
          <w:lang w:val="en-GB"/>
        </w:rPr>
        <w:t>and</w:t>
      </w:r>
      <w:r w:rsidRPr="008D7EA1">
        <w:rPr>
          <w:rFonts w:ascii="Roboto" w:hAnsi="Roboto"/>
          <w:lang w:val="en-GB"/>
        </w:rPr>
        <w:t xml:space="preserve"> temporarily finances the execution of the works (independently or through loans), in this way it is possible to implement advanced solutions that would most likely not be included in classical design (a priori rejected </w:t>
      </w:r>
      <w:r w:rsidRPr="008D7EA1">
        <w:rPr>
          <w:rFonts w:ascii="Roboto" w:hAnsi="Roboto"/>
          <w:lang w:val="en-GB"/>
        </w:rPr>
        <w:lastRenderedPageBreak/>
        <w:t xml:space="preserve">as expensive or unavailable). In addition to the above, in the D&amp;B model there are no </w:t>
      </w:r>
      <w:r w:rsidR="2E731D1A" w:rsidRPr="008D7EA1">
        <w:rPr>
          <w:rFonts w:ascii="Roboto" w:hAnsi="Roboto"/>
          <w:lang w:val="en-GB"/>
        </w:rPr>
        <w:t xml:space="preserve">unexpected </w:t>
      </w:r>
      <w:r w:rsidRPr="008D7EA1">
        <w:rPr>
          <w:rFonts w:ascii="Roboto" w:hAnsi="Roboto"/>
          <w:lang w:val="en-GB"/>
        </w:rPr>
        <w:t>"out-of-budget works", because the contractor undertook to design and perform the works when contracting, thereby assuming the risk of the occurrence of unforeseen quantities or works entirely on himself. This means that every D&amp;B contract is actually a contract concluded under the so-called to the "turnkey" model, and payment</w:t>
      </w:r>
      <w:r w:rsidR="405FB2EF" w:rsidRPr="008D7EA1">
        <w:rPr>
          <w:rFonts w:ascii="Roboto" w:hAnsi="Roboto"/>
          <w:lang w:val="en-GB"/>
        </w:rPr>
        <w:t xml:space="preserve"> to contractor is</w:t>
      </w:r>
      <w:r w:rsidRPr="008D7EA1">
        <w:rPr>
          <w:rFonts w:ascii="Roboto" w:hAnsi="Roboto"/>
          <w:lang w:val="en-GB"/>
        </w:rPr>
        <w:t xml:space="preserve"> </w:t>
      </w:r>
      <w:r w:rsidR="405FB2EF" w:rsidRPr="008D7EA1">
        <w:rPr>
          <w:rFonts w:ascii="Roboto" w:hAnsi="Roboto"/>
          <w:lang w:val="en-GB"/>
        </w:rPr>
        <w:t xml:space="preserve">denied </w:t>
      </w:r>
      <w:r w:rsidRPr="008D7EA1">
        <w:rPr>
          <w:rFonts w:ascii="Roboto" w:hAnsi="Roboto"/>
          <w:lang w:val="en-GB"/>
        </w:rPr>
        <w:t xml:space="preserve">until all obligations are fulfilled. Precisely </w:t>
      </w:r>
      <w:r w:rsidR="405FB2EF" w:rsidRPr="008D7EA1">
        <w:rPr>
          <w:rFonts w:ascii="Roboto" w:hAnsi="Roboto"/>
          <w:lang w:val="en-GB"/>
        </w:rPr>
        <w:t>based on</w:t>
      </w:r>
      <w:r w:rsidRPr="008D7EA1">
        <w:rPr>
          <w:rFonts w:ascii="Roboto" w:hAnsi="Roboto"/>
          <w:lang w:val="en-GB"/>
        </w:rPr>
        <w:t xml:space="preserve"> these advantages, in the case of a decision to implement a project through a traditional financing model (budgetary funds or through a loan), it is recommended to use the design and build model with the aim of achieving greater value for money and simplifying the contracting and project implementation process. The method of closing the financial construction for project realization based on the design and build model is identical to that described for traditional sources of financing (budget funds or loans).</w:t>
      </w:r>
    </w:p>
    <w:p w14:paraId="4E46E2E5" w14:textId="77777777" w:rsidR="00AE372F" w:rsidRPr="008D7EA1" w:rsidRDefault="00AE372F" w:rsidP="00127828">
      <w:pPr>
        <w:jc w:val="left"/>
        <w:rPr>
          <w:rFonts w:ascii="Roboto" w:hAnsi="Roboto"/>
          <w:lang w:val="en-GB" w:eastAsia="hr-HR"/>
        </w:rPr>
      </w:pPr>
    </w:p>
    <w:p w14:paraId="7F99AA17" w14:textId="48B719FE" w:rsidR="006A5F4B" w:rsidRPr="008D7EA1" w:rsidRDefault="405FB2EF" w:rsidP="00127828">
      <w:pPr>
        <w:pStyle w:val="Heading3"/>
        <w:numPr>
          <w:ilvl w:val="2"/>
          <w:numId w:val="12"/>
        </w:numPr>
        <w:jc w:val="left"/>
        <w:rPr>
          <w:rFonts w:ascii="Roboto" w:hAnsi="Roboto"/>
          <w:color w:val="0070C0"/>
          <w:lang w:val="en-GB" w:eastAsia="hr-HR"/>
        </w:rPr>
      </w:pPr>
      <w:r w:rsidRPr="008D7EA1">
        <w:rPr>
          <w:rFonts w:ascii="Roboto" w:hAnsi="Roboto"/>
          <w:color w:val="0070C0"/>
          <w:lang w:val="en-GB" w:eastAsia="hr-HR"/>
        </w:rPr>
        <w:t>Energy Performance contract</w:t>
      </w:r>
      <w:r w:rsidR="552D033D" w:rsidRPr="008D7EA1">
        <w:rPr>
          <w:rFonts w:ascii="Roboto" w:hAnsi="Roboto"/>
          <w:color w:val="0070C0"/>
          <w:lang w:val="en-GB" w:eastAsia="hr-HR"/>
        </w:rPr>
        <w:t xml:space="preserve"> (EPC)</w:t>
      </w:r>
      <w:r w:rsidRPr="008D7EA1">
        <w:rPr>
          <w:rFonts w:ascii="Roboto" w:hAnsi="Roboto"/>
          <w:color w:val="0070C0"/>
          <w:lang w:val="en-GB" w:eastAsia="hr-HR"/>
        </w:rPr>
        <w:t xml:space="preserve"> model</w:t>
      </w:r>
    </w:p>
    <w:p w14:paraId="0F66DE97" w14:textId="6F72C70E" w:rsidR="003A2D24" w:rsidRPr="008D7EA1" w:rsidRDefault="003A2D24" w:rsidP="00127828">
      <w:pPr>
        <w:jc w:val="left"/>
        <w:rPr>
          <w:rFonts w:ascii="Roboto" w:hAnsi="Roboto"/>
          <w:lang w:val="en-GB" w:eastAsia="hr-HR"/>
        </w:rPr>
      </w:pPr>
      <w:r w:rsidRPr="008D7EA1">
        <w:rPr>
          <w:rFonts w:ascii="Roboto" w:hAnsi="Roboto"/>
          <w:lang w:val="en-GB" w:eastAsia="hr-HR"/>
        </w:rPr>
        <w:t>The advantage of alternative procurement models</w:t>
      </w:r>
      <w:r w:rsidR="1DC25D48" w:rsidRPr="008D7EA1">
        <w:rPr>
          <w:rFonts w:ascii="Roboto" w:hAnsi="Roboto"/>
          <w:lang w:val="en-GB" w:eastAsia="hr-HR"/>
        </w:rPr>
        <w:t xml:space="preserve"> as EPC</w:t>
      </w:r>
      <w:r w:rsidRPr="008D7EA1">
        <w:rPr>
          <w:rFonts w:ascii="Roboto" w:hAnsi="Roboto"/>
          <w:lang w:val="en-GB" w:eastAsia="hr-HR"/>
        </w:rPr>
        <w:t xml:space="preserve"> , compared to the traditional model of project implementation based on budget funds or a loan, lies in the fact that the private partner offers the implementation of the project according to the so-called turnkey model that includes:</w:t>
      </w:r>
    </w:p>
    <w:p w14:paraId="4BDAECFD" w14:textId="1E89CEA3" w:rsidR="003A2D24" w:rsidRPr="008D7EA1" w:rsidRDefault="00903C79" w:rsidP="00127828">
      <w:pPr>
        <w:pStyle w:val="ListParagraph"/>
        <w:numPr>
          <w:ilvl w:val="0"/>
          <w:numId w:val="6"/>
        </w:numPr>
        <w:jc w:val="left"/>
        <w:rPr>
          <w:rFonts w:ascii="Roboto" w:hAnsi="Roboto"/>
          <w:lang w:val="en-GB" w:eastAsia="hr-HR"/>
        </w:rPr>
      </w:pPr>
      <w:r w:rsidRPr="008D7EA1">
        <w:rPr>
          <w:rFonts w:ascii="Roboto" w:hAnsi="Roboto"/>
          <w:lang w:val="en-GB" w:eastAsia="hr-HR"/>
        </w:rPr>
        <w:t>design</w:t>
      </w:r>
      <w:r w:rsidR="003A2D24" w:rsidRPr="008D7EA1">
        <w:rPr>
          <w:rFonts w:ascii="Roboto" w:hAnsi="Roboto"/>
          <w:lang w:val="en-GB" w:eastAsia="hr-HR"/>
        </w:rPr>
        <w:t xml:space="preserve"> of project documentation with optimization of equipment and technological solutions in relation to given criteria (standards);</w:t>
      </w:r>
    </w:p>
    <w:p w14:paraId="30519B7C" w14:textId="77777777" w:rsidR="003A2D24" w:rsidRPr="008D7EA1" w:rsidRDefault="003A2D24" w:rsidP="00127828">
      <w:pPr>
        <w:pStyle w:val="ListParagraph"/>
        <w:numPr>
          <w:ilvl w:val="0"/>
          <w:numId w:val="6"/>
        </w:numPr>
        <w:jc w:val="left"/>
        <w:rPr>
          <w:rFonts w:ascii="Roboto" w:hAnsi="Roboto"/>
          <w:lang w:val="en-GB" w:eastAsia="hr-HR"/>
        </w:rPr>
      </w:pPr>
      <w:r w:rsidRPr="008D7EA1">
        <w:rPr>
          <w:rFonts w:ascii="Roboto" w:hAnsi="Roboto"/>
          <w:lang w:val="en-GB" w:eastAsia="hr-HR"/>
        </w:rPr>
        <w:t>financing, supply of equipment and performance of works based on project documentation;</w:t>
      </w:r>
    </w:p>
    <w:p w14:paraId="7F99AA1F" w14:textId="601006AD" w:rsidR="006A5F4B" w:rsidRPr="008D7EA1" w:rsidRDefault="003A2D24" w:rsidP="00127828">
      <w:pPr>
        <w:pStyle w:val="ListParagraph"/>
        <w:numPr>
          <w:ilvl w:val="0"/>
          <w:numId w:val="6"/>
        </w:numPr>
        <w:jc w:val="left"/>
        <w:rPr>
          <w:rFonts w:ascii="Roboto" w:hAnsi="Roboto"/>
          <w:lang w:val="en-GB" w:eastAsia="hr-HR"/>
        </w:rPr>
      </w:pPr>
      <w:r w:rsidRPr="008D7EA1">
        <w:rPr>
          <w:rFonts w:ascii="Roboto" w:hAnsi="Roboto"/>
          <w:lang w:val="en-GB" w:eastAsia="hr-HR"/>
        </w:rPr>
        <w:t xml:space="preserve">the service of guaranteed functional operation of </w:t>
      </w:r>
      <w:r w:rsidR="00903C79" w:rsidRPr="008D7EA1">
        <w:rPr>
          <w:rFonts w:ascii="Roboto" w:hAnsi="Roboto"/>
          <w:lang w:val="en-GB" w:eastAsia="hr-HR"/>
        </w:rPr>
        <w:t xml:space="preserve">installed </w:t>
      </w:r>
      <w:r w:rsidRPr="008D7EA1">
        <w:rPr>
          <w:rFonts w:ascii="Roboto" w:hAnsi="Roboto"/>
          <w:lang w:val="en-GB" w:eastAsia="hr-HR"/>
        </w:rPr>
        <w:t>equipment (in the EPC model) and guaranteed energy and cost savings (assuming relevant project risks).</w:t>
      </w:r>
    </w:p>
    <w:p w14:paraId="3CD49786" w14:textId="77777777" w:rsidR="003A2D24" w:rsidRPr="008D7EA1" w:rsidRDefault="003A2D24" w:rsidP="00127828">
      <w:pPr>
        <w:jc w:val="left"/>
        <w:rPr>
          <w:rFonts w:ascii="Roboto" w:hAnsi="Roboto"/>
          <w:lang w:val="en-GB" w:eastAsia="hr-HR"/>
        </w:rPr>
      </w:pPr>
    </w:p>
    <w:p w14:paraId="7DCB930C" w14:textId="1ED8A7DC" w:rsidR="00D6034D" w:rsidRPr="008D7EA1" w:rsidRDefault="1982CEAD" w:rsidP="00127828">
      <w:pPr>
        <w:jc w:val="left"/>
        <w:rPr>
          <w:rFonts w:ascii="Roboto" w:hAnsi="Roboto"/>
          <w:lang w:val="en-GB" w:eastAsia="hr-HR"/>
        </w:rPr>
      </w:pPr>
      <w:r w:rsidRPr="008D7EA1">
        <w:rPr>
          <w:rFonts w:ascii="Roboto" w:hAnsi="Roboto"/>
          <w:lang w:val="en-GB" w:eastAsia="hr-HR"/>
        </w:rPr>
        <w:t xml:space="preserve">An energy performance contract (EPC) is one of the possible solutions for financing the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which is carried out in such a way that a private partner/ESCO company (Energy Service Company) independently finances and performs works on the </w:t>
      </w:r>
      <w:r w:rsidR="11819629" w:rsidRPr="008D7EA1">
        <w:rPr>
          <w:rFonts w:ascii="Roboto" w:hAnsi="Roboto"/>
          <w:lang w:val="en-GB" w:eastAsia="hr-HR"/>
        </w:rPr>
        <w:t>renovation</w:t>
      </w:r>
      <w:r w:rsidRPr="008D7EA1">
        <w:rPr>
          <w:rFonts w:ascii="Roboto" w:hAnsi="Roboto"/>
          <w:lang w:val="en-GB" w:eastAsia="hr-HR"/>
        </w:rPr>
        <w:t xml:space="preserve"> of </w:t>
      </w:r>
      <w:r w:rsidR="62013B8C" w:rsidRPr="008D7EA1">
        <w:rPr>
          <w:rFonts w:ascii="Roboto" w:hAnsi="Roboto"/>
          <w:lang w:val="en-GB" w:eastAsia="hr-HR"/>
        </w:rPr>
        <w:t>public streetlight</w:t>
      </w:r>
      <w:r w:rsidRPr="008D7EA1">
        <w:rPr>
          <w:rFonts w:ascii="Roboto" w:hAnsi="Roboto"/>
          <w:lang w:val="en-GB" w:eastAsia="hr-HR"/>
        </w:rPr>
        <w:t xml:space="preserve">. </w:t>
      </w:r>
      <w:r w:rsidR="00127828">
        <w:rPr>
          <w:rFonts w:ascii="Roboto" w:hAnsi="Roboto"/>
          <w:lang w:val="en-GB" w:eastAsia="hr-HR"/>
        </w:rPr>
        <w:t>Realise</w:t>
      </w:r>
      <w:r w:rsidRPr="008D7EA1">
        <w:rPr>
          <w:rFonts w:ascii="Roboto" w:hAnsi="Roboto"/>
          <w:lang w:val="en-GB" w:eastAsia="hr-HR"/>
        </w:rPr>
        <w:t xml:space="preserve">d cost savings, which occur after the </w:t>
      </w:r>
      <w:r w:rsidR="11819629" w:rsidRPr="008D7EA1">
        <w:rPr>
          <w:rFonts w:ascii="Roboto" w:hAnsi="Roboto"/>
          <w:lang w:val="en-GB" w:eastAsia="hr-HR"/>
        </w:rPr>
        <w:t>renovation</w:t>
      </w:r>
      <w:r w:rsidRPr="008D7EA1">
        <w:rPr>
          <w:rFonts w:ascii="Roboto" w:hAnsi="Roboto"/>
          <w:lang w:val="en-GB" w:eastAsia="hr-HR"/>
        </w:rPr>
        <w:t xml:space="preserve"> of the existing </w:t>
      </w:r>
      <w:r w:rsidR="4EA5BDE1" w:rsidRPr="008D7EA1">
        <w:rPr>
          <w:rFonts w:ascii="Roboto" w:hAnsi="Roboto"/>
          <w:lang w:val="en-GB" w:eastAsia="hr-HR"/>
        </w:rPr>
        <w:t>luminaires</w:t>
      </w:r>
      <w:r w:rsidRPr="008D7EA1">
        <w:rPr>
          <w:rFonts w:ascii="Roboto" w:hAnsi="Roboto"/>
          <w:lang w:val="en-GB" w:eastAsia="hr-HR"/>
        </w:rPr>
        <w:t xml:space="preserve">, are used to cover the costs of the investment and the costs of providing the energy service. After the expiration of the EPC contract, the public partner benefits from the implemented </w:t>
      </w:r>
      <w:r w:rsidR="11819629" w:rsidRPr="008D7EA1">
        <w:rPr>
          <w:rFonts w:ascii="Roboto" w:hAnsi="Roboto"/>
          <w:lang w:val="en-GB" w:eastAsia="hr-HR"/>
        </w:rPr>
        <w:t>renovation</w:t>
      </w:r>
      <w:r w:rsidRPr="008D7EA1">
        <w:rPr>
          <w:rFonts w:ascii="Roboto" w:hAnsi="Roboto"/>
          <w:lang w:val="en-GB" w:eastAsia="hr-HR"/>
        </w:rPr>
        <w:t xml:space="preserve"> due to energy and financial savings that are </w:t>
      </w:r>
      <w:r w:rsidR="00127828">
        <w:rPr>
          <w:rFonts w:ascii="Roboto" w:hAnsi="Roboto"/>
          <w:lang w:val="en-GB" w:eastAsia="hr-HR"/>
        </w:rPr>
        <w:t>realise</w:t>
      </w:r>
      <w:r w:rsidRPr="008D7EA1">
        <w:rPr>
          <w:rFonts w:ascii="Roboto" w:hAnsi="Roboto"/>
          <w:lang w:val="en-GB" w:eastAsia="hr-HR"/>
        </w:rPr>
        <w:t xml:space="preserve">d even after the expiration of the contractual relationship with the ESCO company. Energy service contracting is defined by the Regulation on contracting and implementation of energy services in the public sector. With regard to the Budget Law, the Regulation and EUROSTAT's interpretation, EPC contracts are not considered public debt if all prescribed assumptions and requirements are met. It is important to point out that according to the Regulation, if the fee for the service is less than the guaranteed savings, the EPC contract is not considered a public debt in the sense of the Budget Law. In the case of project implementation based on the EPC model, the scope of the project may consist primarily of </w:t>
      </w:r>
      <w:r w:rsidR="511C20FD" w:rsidRPr="008D7EA1">
        <w:rPr>
          <w:rFonts w:ascii="Roboto" w:hAnsi="Roboto"/>
          <w:lang w:val="en-GB" w:eastAsia="hr-HR"/>
        </w:rPr>
        <w:t>luminaire</w:t>
      </w:r>
      <w:r w:rsidRPr="008D7EA1">
        <w:rPr>
          <w:rFonts w:ascii="Roboto" w:hAnsi="Roboto"/>
          <w:lang w:val="en-GB" w:eastAsia="hr-HR"/>
        </w:rPr>
        <w:t>s on poles that do not change, as explained in chapter 4.2.1.</w:t>
      </w:r>
    </w:p>
    <w:p w14:paraId="0B9405C2" w14:textId="77777777" w:rsidR="009B5D82" w:rsidRPr="008D7EA1" w:rsidRDefault="009B5D82" w:rsidP="00127828">
      <w:pPr>
        <w:jc w:val="left"/>
        <w:rPr>
          <w:rFonts w:ascii="Roboto" w:hAnsi="Roboto"/>
          <w:b/>
          <w:lang w:val="en-GB" w:eastAsia="hr-HR"/>
        </w:rPr>
      </w:pPr>
    </w:p>
    <w:p w14:paraId="3E1892F8" w14:textId="26E99A51" w:rsidR="00D86899" w:rsidRPr="008D7EA1" w:rsidRDefault="35A0990E" w:rsidP="00127828">
      <w:pPr>
        <w:jc w:val="left"/>
        <w:rPr>
          <w:rFonts w:ascii="Roboto" w:hAnsi="Roboto"/>
          <w:lang w:val="en-GB" w:eastAsia="hr-HR"/>
        </w:rPr>
      </w:pPr>
      <w:r w:rsidRPr="008D7EA1">
        <w:rPr>
          <w:rFonts w:ascii="Roboto" w:hAnsi="Roboto"/>
          <w:lang w:val="en-GB" w:eastAsia="hr-HR"/>
        </w:rPr>
        <w:t xml:space="preserve">The proposal for the scope of the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through the EPC model includes the replacement of about </w:t>
      </w:r>
      <w:r w:rsidRPr="008D7EA1">
        <w:rPr>
          <w:rFonts w:ascii="Roboto" w:hAnsi="Roboto"/>
          <w:highlight w:val="yellow"/>
          <w:lang w:val="en-GB" w:eastAsia="hr-HR"/>
        </w:rPr>
        <w:t>X%</w:t>
      </w:r>
      <w:r w:rsidRPr="008D7EA1">
        <w:rPr>
          <w:rFonts w:ascii="Roboto" w:hAnsi="Roboto"/>
          <w:lang w:val="en-GB" w:eastAsia="hr-HR"/>
        </w:rPr>
        <w:t xml:space="preserve"> of the existing luminaires that do not comply with the </w:t>
      </w:r>
      <w:r w:rsidRPr="008D7EA1">
        <w:rPr>
          <w:rFonts w:ascii="Roboto" w:hAnsi="Roboto"/>
          <w:highlight w:val="yellow"/>
          <w:lang w:val="en-GB" w:eastAsia="hr-HR"/>
        </w:rPr>
        <w:t>Law</w:t>
      </w:r>
      <w:r w:rsidRPr="008D7EA1">
        <w:rPr>
          <w:rFonts w:ascii="Roboto" w:hAnsi="Roboto"/>
          <w:lang w:val="en-GB" w:eastAsia="hr-HR"/>
        </w:rPr>
        <w:t xml:space="preserve"> and/or are energy inefficient and that are located on poles that do not need to be changed with new, more energy-efficient and controllable luminaires and the introduction of a </w:t>
      </w:r>
      <w:r w:rsidR="62013B8C" w:rsidRPr="008D7EA1">
        <w:rPr>
          <w:rFonts w:ascii="Roboto" w:hAnsi="Roboto"/>
          <w:lang w:val="en-GB" w:eastAsia="hr-HR"/>
        </w:rPr>
        <w:t>public streetlight</w:t>
      </w:r>
      <w:r w:rsidRPr="008D7EA1">
        <w:rPr>
          <w:rFonts w:ascii="Roboto" w:hAnsi="Roboto"/>
          <w:lang w:val="en-GB" w:eastAsia="hr-HR"/>
        </w:rPr>
        <w:t xml:space="preserve"> management system (procurement of a management control </w:t>
      </w:r>
      <w:proofErr w:type="spellStart"/>
      <w:r w:rsidRPr="008D7EA1">
        <w:rPr>
          <w:rFonts w:ascii="Roboto" w:hAnsi="Roboto"/>
          <w:lang w:val="en-GB" w:eastAsia="hr-HR"/>
        </w:rPr>
        <w:t>center</w:t>
      </w:r>
      <w:proofErr w:type="spellEnd"/>
      <w:r w:rsidRPr="008D7EA1">
        <w:rPr>
          <w:rFonts w:ascii="Roboto" w:hAnsi="Roboto"/>
          <w:lang w:val="en-GB" w:eastAsia="hr-HR"/>
        </w:rPr>
        <w:t xml:space="preserve"> and controllable </w:t>
      </w:r>
      <w:r w:rsidR="79C2EA33" w:rsidRPr="008D7EA1">
        <w:rPr>
          <w:rFonts w:ascii="Roboto" w:hAnsi="Roboto"/>
          <w:lang w:val="en-GB" w:eastAsia="hr-HR"/>
        </w:rPr>
        <w:t>luminaires</w:t>
      </w:r>
      <w:r w:rsidRPr="008D7EA1">
        <w:rPr>
          <w:rFonts w:ascii="Roboto" w:hAnsi="Roboto"/>
          <w:lang w:val="en-GB" w:eastAsia="hr-HR"/>
        </w:rPr>
        <w:t>), i.</w:t>
      </w:r>
      <w:r w:rsidRPr="008D7EA1">
        <w:rPr>
          <w:rFonts w:ascii="Roboto" w:hAnsi="Roboto"/>
          <w:highlight w:val="yellow"/>
          <w:lang w:val="en-GB" w:eastAsia="hr-HR"/>
        </w:rPr>
        <w:t xml:space="preserve">e. the implementation of Unit 1 of the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 xml:space="preserve"> System from chapter 3.6. The scope of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of the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 xml:space="preserve"> system is the same as in chapter 4.2.2. Since the scope of the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is equal to the scope </w:t>
      </w:r>
      <w:r w:rsidR="00127828">
        <w:rPr>
          <w:rFonts w:ascii="Roboto" w:hAnsi="Roboto"/>
          <w:highlight w:val="yellow"/>
          <w:lang w:val="en-GB" w:eastAsia="hr-HR"/>
        </w:rPr>
        <w:t>analyse</w:t>
      </w:r>
      <w:r w:rsidRPr="008D7EA1">
        <w:rPr>
          <w:rFonts w:ascii="Roboto" w:hAnsi="Roboto"/>
          <w:highlight w:val="yellow"/>
          <w:lang w:val="en-GB" w:eastAsia="hr-HR"/>
        </w:rPr>
        <w:t xml:space="preserve">d in chapter 4.2.2, they represent comparable scenarios. For the purpose of creating indicative indicators of the project's implementation through the energy performance contract, the cost of capital, i.e. the level of the interest rate in the amount of 4%, is assumed. The duration of the contract is expected to be 17 years, considering that the replacement of the </w:t>
      </w:r>
      <w:r w:rsidR="511C20FD" w:rsidRPr="008D7EA1">
        <w:rPr>
          <w:rFonts w:ascii="Roboto" w:hAnsi="Roboto"/>
          <w:highlight w:val="yellow"/>
          <w:lang w:val="en-GB" w:eastAsia="hr-HR"/>
        </w:rPr>
        <w:t>luminaire</w:t>
      </w:r>
      <w:r w:rsidRPr="008D7EA1">
        <w:rPr>
          <w:rFonts w:ascii="Roboto" w:hAnsi="Roboto"/>
          <w:highlight w:val="yellow"/>
          <w:lang w:val="en-GB" w:eastAsia="hr-HR"/>
        </w:rPr>
        <w:t xml:space="preserve">s, i.e. the performance of the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works, should be carried out in a period of 2 years.</w:t>
      </w:r>
    </w:p>
    <w:p w14:paraId="30FA6972" w14:textId="77777777" w:rsidR="00CD776A" w:rsidRPr="008D7EA1" w:rsidRDefault="00CD776A" w:rsidP="00127828">
      <w:pPr>
        <w:jc w:val="left"/>
        <w:rPr>
          <w:rFonts w:ascii="Roboto" w:hAnsi="Roboto" w:cs="Calibri"/>
          <w:lang w:val="en-GB"/>
        </w:rPr>
      </w:pPr>
    </w:p>
    <w:p w14:paraId="0C15FC23" w14:textId="77777777" w:rsidR="00F126A6" w:rsidRPr="008D7EA1" w:rsidRDefault="00F126A6" w:rsidP="00127828">
      <w:pPr>
        <w:jc w:val="left"/>
        <w:rPr>
          <w:rFonts w:ascii="Roboto" w:hAnsi="Roboto" w:cs="Calibri"/>
          <w:lang w:val="en-GB"/>
        </w:rPr>
      </w:pPr>
      <w:r w:rsidRPr="008D7EA1">
        <w:rPr>
          <w:rFonts w:ascii="Roboto" w:hAnsi="Roboto" w:cs="Calibri"/>
          <w:lang w:val="en-GB"/>
        </w:rPr>
        <w:t>Furthermore, the assumptions used in the calculation of the indicative indicators of project implementation through the EPC model are:</w:t>
      </w:r>
    </w:p>
    <w:p w14:paraId="50FB6726" w14:textId="0DEE9C35" w:rsidR="00F126A6" w:rsidRPr="008D7EA1" w:rsidRDefault="00F126A6" w:rsidP="00127828">
      <w:pPr>
        <w:pStyle w:val="ListParagraph"/>
        <w:numPr>
          <w:ilvl w:val="0"/>
          <w:numId w:val="6"/>
        </w:numPr>
        <w:jc w:val="left"/>
        <w:rPr>
          <w:rFonts w:ascii="Roboto" w:hAnsi="Roboto" w:cs="Calibri"/>
          <w:lang w:val="en-GB"/>
        </w:rPr>
      </w:pPr>
      <w:r w:rsidRPr="008D7EA1">
        <w:rPr>
          <w:rFonts w:ascii="Roboto" w:hAnsi="Roboto" w:cs="Calibri"/>
          <w:lang w:val="en-GB"/>
        </w:rPr>
        <w:t xml:space="preserve">The scope of the project is equal to the scope </w:t>
      </w:r>
      <w:r w:rsidR="000E7843" w:rsidRPr="008D7EA1">
        <w:rPr>
          <w:rFonts w:ascii="Roboto" w:hAnsi="Roboto" w:cs="Calibri"/>
          <w:lang w:val="en-GB"/>
        </w:rPr>
        <w:t>analysed</w:t>
      </w:r>
      <w:r w:rsidRPr="008D7EA1">
        <w:rPr>
          <w:rFonts w:ascii="Roboto" w:hAnsi="Roboto" w:cs="Calibri"/>
          <w:lang w:val="en-GB"/>
        </w:rPr>
        <w:t xml:space="preserve"> in the previous chapter;</w:t>
      </w:r>
    </w:p>
    <w:p w14:paraId="1C8E7B2C" w14:textId="77777777" w:rsidR="00F126A6" w:rsidRPr="008D7EA1" w:rsidRDefault="00F126A6" w:rsidP="00127828">
      <w:pPr>
        <w:pStyle w:val="ListParagraph"/>
        <w:numPr>
          <w:ilvl w:val="0"/>
          <w:numId w:val="6"/>
        </w:numPr>
        <w:jc w:val="left"/>
        <w:rPr>
          <w:rFonts w:ascii="Roboto" w:hAnsi="Roboto" w:cs="Calibri"/>
          <w:lang w:val="en-GB"/>
        </w:rPr>
      </w:pPr>
      <w:r w:rsidRPr="008D7EA1">
        <w:rPr>
          <w:rFonts w:ascii="Roboto" w:hAnsi="Roboto" w:cs="Calibri"/>
          <w:lang w:val="en-GB"/>
        </w:rPr>
        <w:t>The time schedule for the execution of the works is equal to the schedule for the realization of the project in the traditional way;</w:t>
      </w:r>
    </w:p>
    <w:p w14:paraId="4E534135" w14:textId="77777777" w:rsidR="00F126A6" w:rsidRPr="008D7EA1" w:rsidRDefault="00F126A6" w:rsidP="00127828">
      <w:pPr>
        <w:pStyle w:val="ListParagraph"/>
        <w:numPr>
          <w:ilvl w:val="0"/>
          <w:numId w:val="6"/>
        </w:numPr>
        <w:jc w:val="left"/>
        <w:rPr>
          <w:rFonts w:ascii="Roboto" w:hAnsi="Roboto" w:cs="Calibri"/>
          <w:highlight w:val="yellow"/>
          <w:lang w:val="en-GB"/>
        </w:rPr>
      </w:pPr>
      <w:r w:rsidRPr="008D7EA1">
        <w:rPr>
          <w:rFonts w:ascii="Roboto" w:hAnsi="Roboto" w:cs="Calibri"/>
          <w:highlight w:val="yellow"/>
          <w:lang w:val="en-GB"/>
        </w:rPr>
        <w:t>Savings in the capital costs of the project of 15% compared to the traditional way;</w:t>
      </w:r>
    </w:p>
    <w:p w14:paraId="2116E564" w14:textId="07642E41" w:rsidR="00F126A6" w:rsidRPr="008D7EA1" w:rsidRDefault="64B7AD0A" w:rsidP="00127828">
      <w:pPr>
        <w:pStyle w:val="ListParagraph"/>
        <w:numPr>
          <w:ilvl w:val="0"/>
          <w:numId w:val="6"/>
        </w:numPr>
        <w:jc w:val="left"/>
        <w:rPr>
          <w:rFonts w:ascii="Roboto" w:hAnsi="Roboto" w:cs="Calibri"/>
          <w:highlight w:val="yellow"/>
          <w:lang w:val="en-GB"/>
        </w:rPr>
      </w:pPr>
      <w:r w:rsidRPr="008D7EA1">
        <w:rPr>
          <w:rFonts w:ascii="Roboto" w:hAnsi="Roboto" w:cs="Calibri"/>
          <w:highlight w:val="yellow"/>
          <w:lang w:val="en-GB"/>
        </w:rPr>
        <w:t xml:space="preserve">Savings in electricity costs after the </w:t>
      </w:r>
      <w:r w:rsidR="11819629" w:rsidRPr="008D7EA1">
        <w:rPr>
          <w:rFonts w:ascii="Roboto" w:hAnsi="Roboto" w:cs="Calibri"/>
          <w:highlight w:val="yellow"/>
          <w:lang w:val="en-GB"/>
        </w:rPr>
        <w:t>renovation</w:t>
      </w:r>
      <w:r w:rsidRPr="008D7EA1">
        <w:rPr>
          <w:rFonts w:ascii="Roboto" w:hAnsi="Roboto" w:cs="Calibri"/>
          <w:highlight w:val="yellow"/>
          <w:lang w:val="en-GB"/>
        </w:rPr>
        <w:t xml:space="preserve"> are about </w:t>
      </w:r>
      <w:r w:rsidR="5A9E5186" w:rsidRPr="008D7EA1">
        <w:rPr>
          <w:rFonts w:ascii="Roboto" w:hAnsi="Roboto" w:cs="Calibri"/>
          <w:highlight w:val="yellow"/>
          <w:lang w:val="en-GB"/>
        </w:rPr>
        <w:t>?</w:t>
      </w:r>
      <w:r w:rsidRPr="008D7EA1">
        <w:rPr>
          <w:rFonts w:ascii="Roboto" w:hAnsi="Roboto" w:cs="Calibri"/>
          <w:highlight w:val="yellow"/>
          <w:lang w:val="en-GB"/>
        </w:rPr>
        <w:t xml:space="preserve">% higher compared to the project </w:t>
      </w:r>
      <w:r w:rsidR="00127828">
        <w:rPr>
          <w:rFonts w:ascii="Roboto" w:hAnsi="Roboto" w:cs="Calibri"/>
          <w:highlight w:val="yellow"/>
          <w:lang w:val="en-GB"/>
        </w:rPr>
        <w:t>realise</w:t>
      </w:r>
      <w:r w:rsidRPr="008D7EA1">
        <w:rPr>
          <w:rFonts w:ascii="Roboto" w:hAnsi="Roboto" w:cs="Calibri"/>
          <w:highlight w:val="yellow"/>
          <w:lang w:val="en-GB"/>
        </w:rPr>
        <w:t xml:space="preserve">d in the traditional way, that is, the </w:t>
      </w:r>
      <w:r w:rsidR="511C20FD" w:rsidRPr="008D7EA1">
        <w:rPr>
          <w:rFonts w:ascii="Roboto" w:hAnsi="Roboto" w:cs="Calibri"/>
          <w:highlight w:val="yellow"/>
          <w:lang w:val="en-GB"/>
        </w:rPr>
        <w:t>luminaire</w:t>
      </w:r>
      <w:r w:rsidRPr="008D7EA1">
        <w:rPr>
          <w:rFonts w:ascii="Roboto" w:hAnsi="Roboto" w:cs="Calibri"/>
          <w:highlight w:val="yellow"/>
          <w:lang w:val="en-GB"/>
        </w:rPr>
        <w:t xml:space="preserve">s are more efficient by about </w:t>
      </w:r>
      <w:r w:rsidR="1DF61427" w:rsidRPr="008D7EA1">
        <w:rPr>
          <w:rFonts w:ascii="Roboto" w:hAnsi="Roboto" w:cs="Calibri"/>
          <w:highlight w:val="yellow"/>
          <w:lang w:val="en-GB"/>
        </w:rPr>
        <w:t>40</w:t>
      </w:r>
      <w:r w:rsidRPr="008D7EA1">
        <w:rPr>
          <w:rFonts w:ascii="Roboto" w:hAnsi="Roboto" w:cs="Calibri"/>
          <w:highlight w:val="yellow"/>
          <w:lang w:val="en-GB"/>
        </w:rPr>
        <w:t>%;</w:t>
      </w:r>
    </w:p>
    <w:p w14:paraId="4AF3BF44" w14:textId="5E44DBE3" w:rsidR="00F126A6" w:rsidRPr="008D7EA1" w:rsidRDefault="00F126A6" w:rsidP="00127828">
      <w:pPr>
        <w:pStyle w:val="ListParagraph"/>
        <w:numPr>
          <w:ilvl w:val="0"/>
          <w:numId w:val="6"/>
        </w:numPr>
        <w:jc w:val="left"/>
        <w:rPr>
          <w:rFonts w:ascii="Roboto" w:hAnsi="Roboto" w:cs="Calibri"/>
          <w:highlight w:val="yellow"/>
          <w:lang w:val="en-GB"/>
        </w:rPr>
      </w:pPr>
      <w:r w:rsidRPr="008D7EA1">
        <w:rPr>
          <w:rFonts w:ascii="Roboto" w:hAnsi="Roboto" w:cs="Calibri"/>
          <w:highlight w:val="yellow"/>
          <w:lang w:val="en-GB"/>
        </w:rPr>
        <w:t xml:space="preserve">Savings in maintenance costs are about 10% higher compared to a project </w:t>
      </w:r>
      <w:r w:rsidR="00127828">
        <w:rPr>
          <w:rFonts w:ascii="Roboto" w:hAnsi="Roboto" w:cs="Calibri"/>
          <w:highlight w:val="yellow"/>
          <w:lang w:val="en-GB"/>
        </w:rPr>
        <w:t>realise</w:t>
      </w:r>
      <w:r w:rsidRPr="008D7EA1">
        <w:rPr>
          <w:rFonts w:ascii="Roboto" w:hAnsi="Roboto" w:cs="Calibri"/>
          <w:highlight w:val="yellow"/>
          <w:lang w:val="en-GB"/>
        </w:rPr>
        <w:t>d in the traditional way;</w:t>
      </w:r>
    </w:p>
    <w:p w14:paraId="7A911DAE" w14:textId="77777777" w:rsidR="00F126A6" w:rsidRPr="008D7EA1" w:rsidRDefault="00F126A6" w:rsidP="00127828">
      <w:pPr>
        <w:pStyle w:val="ListParagraph"/>
        <w:numPr>
          <w:ilvl w:val="0"/>
          <w:numId w:val="6"/>
        </w:numPr>
        <w:jc w:val="left"/>
        <w:rPr>
          <w:rFonts w:ascii="Roboto" w:hAnsi="Roboto" w:cs="Calibri"/>
          <w:highlight w:val="yellow"/>
          <w:lang w:val="en-GB"/>
        </w:rPr>
      </w:pPr>
      <w:r w:rsidRPr="008D7EA1">
        <w:rPr>
          <w:rFonts w:ascii="Roboto" w:hAnsi="Roboto" w:cs="Calibri"/>
          <w:highlight w:val="yellow"/>
          <w:lang w:val="en-GB"/>
        </w:rPr>
        <w:t>Share of the private partner's own investment (equity) around 20%;</w:t>
      </w:r>
    </w:p>
    <w:p w14:paraId="6D69D686" w14:textId="4B078549" w:rsidR="00EF4A92" w:rsidRPr="008D7EA1" w:rsidRDefault="00F126A6" w:rsidP="00127828">
      <w:pPr>
        <w:pStyle w:val="ListParagraph"/>
        <w:numPr>
          <w:ilvl w:val="0"/>
          <w:numId w:val="6"/>
        </w:numPr>
        <w:jc w:val="left"/>
        <w:rPr>
          <w:rFonts w:ascii="Roboto" w:hAnsi="Roboto" w:cs="Calibri"/>
          <w:highlight w:val="yellow"/>
          <w:lang w:val="en-GB"/>
        </w:rPr>
      </w:pPr>
      <w:r w:rsidRPr="008D7EA1">
        <w:rPr>
          <w:rFonts w:ascii="Roboto" w:hAnsi="Roboto" w:cs="Calibri"/>
          <w:highlight w:val="yellow"/>
          <w:lang w:val="en-GB"/>
        </w:rPr>
        <w:t>Interest on a long-term private partner loan (ESCO) of 4%.</w:t>
      </w:r>
    </w:p>
    <w:p w14:paraId="4320C6CB" w14:textId="77777777" w:rsidR="00F126A6" w:rsidRPr="008D7EA1" w:rsidRDefault="00F126A6" w:rsidP="00127828">
      <w:pPr>
        <w:jc w:val="left"/>
        <w:rPr>
          <w:rFonts w:ascii="Roboto" w:hAnsi="Roboto" w:cs="Calibri"/>
          <w:lang w:val="en-GB"/>
        </w:rPr>
      </w:pPr>
    </w:p>
    <w:p w14:paraId="5DB5AF41" w14:textId="43697836" w:rsidR="00A75BFF" w:rsidRPr="008D7EA1" w:rsidRDefault="20D22257" w:rsidP="00127828">
      <w:pPr>
        <w:jc w:val="left"/>
        <w:rPr>
          <w:rFonts w:ascii="Roboto" w:hAnsi="Roboto" w:cs="Calibri"/>
          <w:lang w:val="en-GB"/>
        </w:rPr>
      </w:pPr>
      <w:r w:rsidRPr="008D7EA1">
        <w:rPr>
          <w:rFonts w:ascii="Roboto" w:hAnsi="Roboto" w:cs="Calibri"/>
          <w:lang w:val="en-GB"/>
        </w:rPr>
        <w:t xml:space="preserve">Based on the analysis of the implementation of the project through the EPC model (energy performance contract) and based on the above assumptions, the indicative indicators indicate the potential for savings in annual operating costs of around </w:t>
      </w:r>
      <w:r w:rsidR="4BC1B25D" w:rsidRPr="008D7EA1">
        <w:rPr>
          <w:rFonts w:ascii="Roboto" w:hAnsi="Roboto" w:cs="Calibri"/>
          <w:highlight w:val="yellow"/>
          <w:lang w:val="en-GB"/>
        </w:rPr>
        <w:t>X</w:t>
      </w:r>
      <w:r w:rsidRPr="008D7EA1">
        <w:rPr>
          <w:rFonts w:ascii="Roboto" w:hAnsi="Roboto" w:cs="Calibri"/>
          <w:highlight w:val="yellow"/>
          <w:lang w:val="en-GB"/>
        </w:rPr>
        <w:t xml:space="preserve"> million </w:t>
      </w:r>
      <w:r w:rsidR="4BC1B25D" w:rsidRPr="008D7EA1">
        <w:rPr>
          <w:rFonts w:ascii="Roboto" w:hAnsi="Roboto" w:cs="Calibri"/>
          <w:highlight w:val="yellow"/>
          <w:lang w:val="en-GB"/>
        </w:rPr>
        <w:t>EUR</w:t>
      </w:r>
      <w:r w:rsidRPr="008D7EA1">
        <w:rPr>
          <w:rFonts w:ascii="Roboto" w:hAnsi="Roboto" w:cs="Calibri"/>
          <w:lang w:val="en-GB"/>
        </w:rPr>
        <w:t xml:space="preserve"> during the first 15 years of use of the reconstructed </w:t>
      </w:r>
      <w:r w:rsidR="62013B8C" w:rsidRPr="008D7EA1">
        <w:rPr>
          <w:rFonts w:ascii="Roboto" w:hAnsi="Roboto" w:cs="Calibri"/>
          <w:lang w:val="en-GB"/>
        </w:rPr>
        <w:t>public streetlight</w:t>
      </w:r>
      <w:r w:rsidRPr="008D7EA1">
        <w:rPr>
          <w:rFonts w:ascii="Roboto" w:hAnsi="Roboto" w:cs="Calibri"/>
          <w:lang w:val="en-GB"/>
        </w:rPr>
        <w:t xml:space="preserve"> system, i.e. around 3</w:t>
      </w:r>
      <w:r w:rsidR="2B0EDADA" w:rsidRPr="008D7EA1">
        <w:rPr>
          <w:rFonts w:ascii="Roboto" w:hAnsi="Roboto" w:cs="Calibri"/>
          <w:highlight w:val="yellow"/>
          <w:lang w:val="en-GB"/>
        </w:rPr>
        <w:t xml:space="preserve"> X million EUR</w:t>
      </w:r>
      <w:r w:rsidR="2B0EDADA" w:rsidRPr="008D7EA1">
        <w:rPr>
          <w:rFonts w:ascii="Roboto" w:hAnsi="Roboto" w:cs="Calibri"/>
          <w:lang w:val="en-GB"/>
        </w:rPr>
        <w:t xml:space="preserve"> </w:t>
      </w:r>
      <w:r w:rsidRPr="008D7EA1">
        <w:rPr>
          <w:rFonts w:ascii="Roboto" w:hAnsi="Roboto" w:cs="Calibri"/>
          <w:lang w:val="en-GB"/>
        </w:rPr>
        <w:t xml:space="preserve">after the contract expires about the energy performance in relation to the traditional way of implementing the project with a loan. In absolute terms, this reduction of about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compared to the traditional way of realizing the project means a reduction of total expenditures for the </w:t>
      </w:r>
      <w:r w:rsidR="62013B8C" w:rsidRPr="008D7EA1">
        <w:rPr>
          <w:rFonts w:ascii="Roboto" w:hAnsi="Roboto" w:cs="Calibri"/>
          <w:lang w:val="en-GB"/>
        </w:rPr>
        <w:t>public streetlight</w:t>
      </w:r>
      <w:r w:rsidRPr="008D7EA1">
        <w:rPr>
          <w:rFonts w:ascii="Roboto" w:hAnsi="Roboto" w:cs="Calibri"/>
          <w:lang w:val="en-GB"/>
        </w:rPr>
        <w:t xml:space="preserve"> system from the reference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(with VAT) to about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(with VAT). The annual cost of the EPC fee is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(including VAT), i.e. a total of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during the 17-year period of the EPC contract (2 years of </w:t>
      </w:r>
      <w:r w:rsidR="11819629" w:rsidRPr="008D7EA1">
        <w:rPr>
          <w:rFonts w:ascii="Roboto" w:hAnsi="Roboto" w:cs="Calibri"/>
          <w:lang w:val="en-GB"/>
        </w:rPr>
        <w:t>renovation</w:t>
      </w:r>
      <w:r w:rsidRPr="008D7EA1">
        <w:rPr>
          <w:rFonts w:ascii="Roboto" w:hAnsi="Roboto" w:cs="Calibri"/>
          <w:lang w:val="en-GB"/>
        </w:rPr>
        <w:t xml:space="preserve"> and 15 years of use).</w:t>
      </w:r>
    </w:p>
    <w:p w14:paraId="1E114893" w14:textId="77777777" w:rsidR="00A75BFF" w:rsidRPr="008D7EA1" w:rsidRDefault="00A75BFF" w:rsidP="00127828">
      <w:pPr>
        <w:jc w:val="left"/>
        <w:rPr>
          <w:rFonts w:ascii="Roboto" w:hAnsi="Roboto" w:cs="Calibri"/>
          <w:bCs/>
          <w:lang w:val="en-GB"/>
        </w:rPr>
      </w:pPr>
    </w:p>
    <w:p w14:paraId="7666C11B" w14:textId="5FE74AAF" w:rsidR="00C44DC3" w:rsidRPr="008D7EA1" w:rsidRDefault="20D22257" w:rsidP="00127828">
      <w:pPr>
        <w:jc w:val="left"/>
        <w:rPr>
          <w:rFonts w:ascii="Roboto" w:hAnsi="Roboto" w:cs="Calibri"/>
          <w:lang w:val="en-GB"/>
        </w:rPr>
      </w:pPr>
      <w:r w:rsidRPr="008D7EA1">
        <w:rPr>
          <w:rFonts w:ascii="Roboto" w:hAnsi="Roboto" w:cs="Calibri"/>
          <w:lang w:val="en-GB"/>
        </w:rPr>
        <w:t xml:space="preserve">After the expiration of the Energy Performance Agreement (after the 15-year payment period), a reduction of total expenditures for the </w:t>
      </w:r>
      <w:r w:rsidR="62013B8C" w:rsidRPr="008D7EA1">
        <w:rPr>
          <w:rFonts w:ascii="Roboto" w:hAnsi="Roboto" w:cs="Calibri"/>
          <w:lang w:val="en-GB"/>
        </w:rPr>
        <w:t>public streetlight</w:t>
      </w:r>
      <w:r w:rsidRPr="008D7EA1">
        <w:rPr>
          <w:rFonts w:ascii="Roboto" w:hAnsi="Roboto" w:cs="Calibri"/>
          <w:lang w:val="en-GB"/>
        </w:rPr>
        <w:t xml:space="preserve"> system in the amount of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(including VAT) is anticipated, i.e. a reduction of total expenditures for the </w:t>
      </w:r>
      <w:r w:rsidR="62013B8C" w:rsidRPr="008D7EA1">
        <w:rPr>
          <w:rFonts w:ascii="Roboto" w:hAnsi="Roboto" w:cs="Calibri"/>
          <w:lang w:val="en-GB"/>
        </w:rPr>
        <w:t>public streetlight</w:t>
      </w:r>
      <w:r w:rsidRPr="008D7EA1">
        <w:rPr>
          <w:rFonts w:ascii="Roboto" w:hAnsi="Roboto" w:cs="Calibri"/>
          <w:lang w:val="en-GB"/>
        </w:rPr>
        <w:t xml:space="preserve"> system is anticipated from the reference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 xml:space="preserve">(including VAT) to around </w:t>
      </w:r>
      <w:r w:rsidR="2B0EDADA" w:rsidRPr="008D7EA1">
        <w:rPr>
          <w:rFonts w:ascii="Roboto" w:hAnsi="Roboto" w:cs="Calibri"/>
          <w:highlight w:val="yellow"/>
          <w:lang w:val="en-GB"/>
        </w:rPr>
        <w:t>X million EUR</w:t>
      </w:r>
      <w:r w:rsidR="2B0EDADA" w:rsidRPr="008D7EA1">
        <w:rPr>
          <w:rFonts w:ascii="Roboto" w:hAnsi="Roboto" w:cs="Calibri"/>
          <w:lang w:val="en-GB"/>
        </w:rPr>
        <w:t xml:space="preserve"> </w:t>
      </w:r>
      <w:r w:rsidRPr="008D7EA1">
        <w:rPr>
          <w:rFonts w:ascii="Roboto" w:hAnsi="Roboto" w:cs="Calibri"/>
          <w:lang w:val="en-GB"/>
        </w:rPr>
        <w:t>(including VAT) (Figure 4.5).</w:t>
      </w:r>
    </w:p>
    <w:p w14:paraId="03C48CC4" w14:textId="2EFD3545" w:rsidR="00C44DC3" w:rsidRPr="008D7EA1" w:rsidRDefault="00191C93" w:rsidP="00F81F72">
      <w:pPr>
        <w:keepNext/>
        <w:jc w:val="center"/>
        <w:rPr>
          <w:rFonts w:ascii="Roboto" w:hAnsi="Roboto"/>
          <w:lang w:val="en-GB"/>
        </w:rPr>
      </w:pPr>
      <w:r w:rsidRPr="008D7EA1">
        <w:rPr>
          <w:rFonts w:ascii="Roboto" w:hAnsi="Roboto"/>
          <w:noProof/>
          <w:lang w:val="en-GB"/>
        </w:rPr>
        <w:drawing>
          <wp:inline distT="0" distB="0" distL="0" distR="0" wp14:anchorId="7804A6F7" wp14:editId="62CDFFE7">
            <wp:extent cx="6500274" cy="2015183"/>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31468" cy="2024854"/>
                    </a:xfrm>
                    <a:prstGeom prst="rect">
                      <a:avLst/>
                    </a:prstGeom>
                    <a:noFill/>
                  </pic:spPr>
                </pic:pic>
              </a:graphicData>
            </a:graphic>
          </wp:inline>
        </w:drawing>
      </w:r>
    </w:p>
    <w:p w14:paraId="02DBC8EA" w14:textId="2FFA366B" w:rsidR="00C44DC3" w:rsidRPr="008D7EA1" w:rsidRDefault="005901F0" w:rsidP="00C44DC3">
      <w:pPr>
        <w:pStyle w:val="Caption"/>
        <w:rPr>
          <w:rFonts w:ascii="Roboto" w:hAnsi="Roboto"/>
          <w:b w:val="0"/>
          <w:bCs w:val="0"/>
          <w:lang w:val="en-GB"/>
        </w:rPr>
      </w:pPr>
      <w:bookmarkStart w:id="116" w:name="_Ref27141488"/>
      <w:bookmarkStart w:id="117" w:name="_Toc116929434"/>
      <w:r w:rsidRPr="008D7EA1">
        <w:rPr>
          <w:rFonts w:ascii="Roboto" w:hAnsi="Roboto"/>
          <w:lang w:val="en-GB"/>
        </w:rPr>
        <w:t>Figure</w:t>
      </w:r>
      <w:r w:rsidR="00C44DC3" w:rsidRPr="008D7EA1">
        <w:rPr>
          <w:rFonts w:ascii="Roboto" w:hAnsi="Roboto"/>
          <w:lang w:val="en-GB"/>
        </w:rPr>
        <w:t xml:space="preserve"> </w:t>
      </w:r>
      <w:r w:rsidR="00C44DC3" w:rsidRPr="008D7EA1">
        <w:rPr>
          <w:rFonts w:ascii="Roboto" w:hAnsi="Roboto"/>
          <w:lang w:val="en-GB"/>
        </w:rPr>
        <w:fldChar w:fldCharType="begin"/>
      </w:r>
      <w:r w:rsidR="00C44DC3" w:rsidRPr="008D7EA1">
        <w:rPr>
          <w:rFonts w:ascii="Roboto" w:hAnsi="Roboto"/>
          <w:lang w:val="en-GB"/>
        </w:rPr>
        <w:instrText>STYLEREF 1 \s</w:instrText>
      </w:r>
      <w:r w:rsidR="00C44DC3" w:rsidRPr="008D7EA1">
        <w:rPr>
          <w:rFonts w:ascii="Roboto" w:hAnsi="Roboto"/>
          <w:lang w:val="en-GB"/>
        </w:rPr>
        <w:fldChar w:fldCharType="separate"/>
      </w:r>
      <w:r w:rsidR="00283711" w:rsidRPr="008D7EA1">
        <w:rPr>
          <w:rFonts w:ascii="Roboto" w:hAnsi="Roboto"/>
          <w:noProof/>
          <w:lang w:val="en-GB"/>
        </w:rPr>
        <w:t>4</w:t>
      </w:r>
      <w:r w:rsidR="00C44DC3" w:rsidRPr="008D7EA1">
        <w:rPr>
          <w:rFonts w:ascii="Roboto" w:hAnsi="Roboto"/>
          <w:lang w:val="en-GB"/>
        </w:rPr>
        <w:fldChar w:fldCharType="end"/>
      </w:r>
      <w:r w:rsidR="00271CEB" w:rsidRPr="008D7EA1">
        <w:rPr>
          <w:rFonts w:ascii="Roboto" w:hAnsi="Roboto"/>
          <w:lang w:val="en-GB"/>
        </w:rPr>
        <w:t>.</w:t>
      </w:r>
      <w:r w:rsidR="00C44DC3" w:rsidRPr="008D7EA1">
        <w:rPr>
          <w:rFonts w:ascii="Roboto" w:hAnsi="Roboto"/>
          <w:lang w:val="en-GB"/>
        </w:rPr>
        <w:fldChar w:fldCharType="begin"/>
      </w:r>
      <w:r w:rsidR="00C44DC3" w:rsidRPr="008D7EA1">
        <w:rPr>
          <w:rFonts w:ascii="Roboto" w:hAnsi="Roboto"/>
          <w:lang w:val="en-GB"/>
        </w:rPr>
        <w:instrText>SEQ Slika \* ARABIC \s 1</w:instrText>
      </w:r>
      <w:r w:rsidR="00C44DC3" w:rsidRPr="008D7EA1">
        <w:rPr>
          <w:rFonts w:ascii="Roboto" w:hAnsi="Roboto"/>
          <w:lang w:val="en-GB"/>
        </w:rPr>
        <w:fldChar w:fldCharType="separate"/>
      </w:r>
      <w:r w:rsidR="00283711" w:rsidRPr="008D7EA1">
        <w:rPr>
          <w:rFonts w:ascii="Roboto" w:hAnsi="Roboto"/>
          <w:noProof/>
          <w:lang w:val="en-GB"/>
        </w:rPr>
        <w:t>5</w:t>
      </w:r>
      <w:r w:rsidR="00C44DC3" w:rsidRPr="008D7EA1">
        <w:rPr>
          <w:rFonts w:ascii="Roboto" w:hAnsi="Roboto"/>
          <w:lang w:val="en-GB"/>
        </w:rPr>
        <w:fldChar w:fldCharType="end"/>
      </w:r>
      <w:bookmarkEnd w:id="116"/>
      <w:r w:rsidR="00C44DC3" w:rsidRPr="008D7EA1">
        <w:rPr>
          <w:rFonts w:ascii="Roboto" w:hAnsi="Roboto"/>
          <w:lang w:val="en-GB"/>
        </w:rPr>
        <w:t xml:space="preserve"> </w:t>
      </w:r>
      <w:r w:rsidR="00BD06E7" w:rsidRPr="008D7EA1">
        <w:rPr>
          <w:rFonts w:ascii="Roboto" w:hAnsi="Roboto"/>
          <w:b w:val="0"/>
          <w:bCs w:val="0"/>
          <w:lang w:val="en-GB"/>
        </w:rPr>
        <w:t>Expenditure dynamics - reali</w:t>
      </w:r>
      <w:r w:rsidR="00F81F72">
        <w:rPr>
          <w:rFonts w:ascii="Roboto" w:hAnsi="Roboto"/>
          <w:b w:val="0"/>
          <w:bCs w:val="0"/>
          <w:lang w:val="en-GB"/>
        </w:rPr>
        <w:t>s</w:t>
      </w:r>
      <w:r w:rsidR="00BD06E7" w:rsidRPr="008D7EA1">
        <w:rPr>
          <w:rFonts w:ascii="Roboto" w:hAnsi="Roboto"/>
          <w:b w:val="0"/>
          <w:bCs w:val="0"/>
          <w:lang w:val="en-GB"/>
        </w:rPr>
        <w:t>ation based on financing with the Energy Performance Contract</w:t>
      </w:r>
      <w:bookmarkEnd w:id="117"/>
    </w:p>
    <w:p w14:paraId="6CFF548C" w14:textId="689052C7" w:rsidR="00C44DC3" w:rsidRPr="008D7EA1" w:rsidRDefault="00C44DC3" w:rsidP="001638A4">
      <w:pPr>
        <w:rPr>
          <w:rFonts w:ascii="Roboto" w:hAnsi="Roboto" w:cs="Calibri"/>
          <w:lang w:val="en-GB"/>
        </w:rPr>
      </w:pPr>
    </w:p>
    <w:p w14:paraId="5CE00C3F" w14:textId="47290A78" w:rsidR="00A7719F" w:rsidRPr="008D7EA1" w:rsidRDefault="18C07F39" w:rsidP="00F81F72">
      <w:pPr>
        <w:jc w:val="left"/>
        <w:rPr>
          <w:rFonts w:ascii="Roboto" w:hAnsi="Roboto" w:cs="Calibri"/>
          <w:lang w:val="en-GB"/>
        </w:rPr>
      </w:pPr>
      <w:bookmarkStart w:id="118" w:name="_Toc534798736"/>
      <w:bookmarkStart w:id="119" w:name="_Toc535909538"/>
      <w:bookmarkStart w:id="120" w:name="_Ref27039565"/>
      <w:bookmarkStart w:id="121" w:name="_Ref27039572"/>
      <w:r w:rsidRPr="008D7EA1">
        <w:rPr>
          <w:rFonts w:ascii="Roboto" w:hAnsi="Roboto" w:cs="Calibri"/>
          <w:lang w:val="en-GB"/>
        </w:rPr>
        <w:t xml:space="preserve">As in the previous chapter, it was assumed that this reduction will be used to increase investment maintenance, which would be used for the gradual realization of part of the needs defined in Unit 2, that is, the needs for upgrading defined in Unit 3 of the </w:t>
      </w:r>
      <w:r w:rsidR="62013B8C" w:rsidRPr="008D7EA1">
        <w:rPr>
          <w:rFonts w:ascii="Roboto" w:hAnsi="Roboto" w:cs="Calibri"/>
          <w:lang w:val="en-GB"/>
        </w:rPr>
        <w:t>public streetlight</w:t>
      </w:r>
      <w:r w:rsidRPr="008D7EA1">
        <w:rPr>
          <w:rFonts w:ascii="Roboto" w:hAnsi="Roboto" w:cs="Calibri"/>
          <w:lang w:val="en-GB"/>
        </w:rPr>
        <w:t xml:space="preserve"> system.</w:t>
      </w:r>
    </w:p>
    <w:p w14:paraId="1EF87807" w14:textId="0D5DA718" w:rsidR="00C44DC3" w:rsidRPr="008D7EA1" w:rsidRDefault="00C44DC3" w:rsidP="00F81F72">
      <w:pPr>
        <w:jc w:val="left"/>
        <w:rPr>
          <w:rFonts w:ascii="Roboto" w:eastAsiaTheme="majorEastAsia" w:hAnsi="Roboto" w:cstheme="majorBidi"/>
          <w:b/>
          <w:bCs/>
          <w:sz w:val="28"/>
          <w:szCs w:val="28"/>
          <w:highlight w:val="yellow"/>
          <w:lang w:val="en-GB"/>
        </w:rPr>
      </w:pPr>
      <w:r w:rsidRPr="008D7EA1">
        <w:rPr>
          <w:rFonts w:ascii="Roboto" w:eastAsiaTheme="majorEastAsia" w:hAnsi="Roboto" w:cstheme="majorBidi"/>
          <w:b/>
          <w:bCs/>
          <w:sz w:val="28"/>
          <w:szCs w:val="28"/>
          <w:highlight w:val="yellow"/>
          <w:lang w:val="en-GB"/>
        </w:rPr>
        <w:br w:type="page"/>
      </w:r>
    </w:p>
    <w:p w14:paraId="288A7FDD" w14:textId="77777777" w:rsidR="004341C4" w:rsidRPr="000E7843" w:rsidRDefault="47C050DD" w:rsidP="00F81F72">
      <w:pPr>
        <w:pStyle w:val="Heading2"/>
        <w:numPr>
          <w:ilvl w:val="1"/>
          <w:numId w:val="12"/>
        </w:numPr>
        <w:jc w:val="left"/>
        <w:rPr>
          <w:rFonts w:ascii="Roboto" w:hAnsi="Roboto"/>
          <w:color w:val="0070C0"/>
          <w:sz w:val="26"/>
          <w:lang w:val="en-GB"/>
        </w:rPr>
      </w:pPr>
      <w:bookmarkStart w:id="122" w:name="_Toc152848334"/>
      <w:bookmarkEnd w:id="118"/>
      <w:bookmarkEnd w:id="119"/>
      <w:bookmarkEnd w:id="120"/>
      <w:bookmarkEnd w:id="121"/>
      <w:r w:rsidRPr="000E7843">
        <w:rPr>
          <w:rFonts w:ascii="Roboto" w:hAnsi="Roboto"/>
          <w:color w:val="0070C0"/>
          <w:sz w:val="26"/>
          <w:lang w:val="en-GB"/>
        </w:rPr>
        <w:lastRenderedPageBreak/>
        <w:t>Proposal of the optimal scope and financing model</w:t>
      </w:r>
      <w:bookmarkEnd w:id="122"/>
    </w:p>
    <w:p w14:paraId="53C31841" w14:textId="15C9EA35" w:rsidR="0027770F" w:rsidRPr="008D7EA1" w:rsidRDefault="68EEE08C" w:rsidP="00F81F72">
      <w:pPr>
        <w:jc w:val="left"/>
        <w:rPr>
          <w:rFonts w:ascii="Roboto" w:hAnsi="Roboto"/>
          <w:lang w:val="en-GB" w:eastAsia="hr-HR"/>
        </w:rPr>
      </w:pPr>
      <w:r w:rsidRPr="008D7EA1">
        <w:rPr>
          <w:rFonts w:ascii="Roboto" w:hAnsi="Roboto"/>
          <w:highlight w:val="yellow"/>
          <w:lang w:val="en-GB" w:eastAsia="hr-HR"/>
        </w:rPr>
        <w:t xml:space="preserve">Based on the </w:t>
      </w:r>
      <w:r w:rsidR="000E7843" w:rsidRPr="008D7EA1">
        <w:rPr>
          <w:rFonts w:ascii="Roboto" w:hAnsi="Roboto"/>
          <w:highlight w:val="yellow"/>
          <w:lang w:val="en-GB" w:eastAsia="hr-HR"/>
        </w:rPr>
        <w:t>analyses</w:t>
      </w:r>
      <w:r w:rsidRPr="008D7EA1">
        <w:rPr>
          <w:rFonts w:ascii="Roboto" w:hAnsi="Roboto"/>
          <w:highlight w:val="yellow"/>
          <w:lang w:val="en-GB" w:eastAsia="hr-HR"/>
        </w:rPr>
        <w:t xml:space="preserve"> carried out (especially </w:t>
      </w:r>
      <w:r w:rsidR="000E7843" w:rsidRPr="008D7EA1">
        <w:rPr>
          <w:rFonts w:ascii="Roboto" w:hAnsi="Roboto"/>
          <w:highlight w:val="yellow"/>
          <w:lang w:val="en-GB" w:eastAsia="hr-HR"/>
        </w:rPr>
        <w:t>analysing</w:t>
      </w:r>
      <w:r w:rsidRPr="008D7EA1">
        <w:rPr>
          <w:rFonts w:ascii="Roboto" w:hAnsi="Roboto"/>
          <w:highlight w:val="yellow"/>
          <w:lang w:val="en-GB" w:eastAsia="hr-HR"/>
        </w:rPr>
        <w:t xml:space="preserve"> the technical and technological aspects of the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 xml:space="preserve"> system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the optimal solution is the scenario in which the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is carried out (replacement of around X% of the existing </w:t>
      </w:r>
      <w:r w:rsidR="511C20FD" w:rsidRPr="008D7EA1">
        <w:rPr>
          <w:rFonts w:ascii="Roboto" w:hAnsi="Roboto"/>
          <w:highlight w:val="yellow"/>
          <w:lang w:val="en-GB" w:eastAsia="hr-HR"/>
        </w:rPr>
        <w:t>luminaire</w:t>
      </w:r>
      <w:r w:rsidRPr="008D7EA1">
        <w:rPr>
          <w:rFonts w:ascii="Roboto" w:hAnsi="Roboto"/>
          <w:highlight w:val="yellow"/>
          <w:lang w:val="en-GB" w:eastAsia="hr-HR"/>
        </w:rPr>
        <w:t xml:space="preserve">s with controllable, more energy-efficient </w:t>
      </w:r>
      <w:r w:rsidR="511C20FD" w:rsidRPr="008D7EA1">
        <w:rPr>
          <w:rFonts w:ascii="Roboto" w:hAnsi="Roboto"/>
          <w:highlight w:val="yellow"/>
          <w:lang w:val="en-GB" w:eastAsia="hr-HR"/>
        </w:rPr>
        <w:t>luminaire</w:t>
      </w:r>
      <w:r w:rsidRPr="008D7EA1">
        <w:rPr>
          <w:rFonts w:ascii="Roboto" w:hAnsi="Roboto"/>
          <w:highlight w:val="yellow"/>
          <w:lang w:val="en-GB" w:eastAsia="hr-HR"/>
        </w:rPr>
        <w:t xml:space="preserve">s and the </w:t>
      </w:r>
      <w:r w:rsidR="106E08A7" w:rsidRPr="008D7EA1">
        <w:rPr>
          <w:rFonts w:ascii="Roboto" w:hAnsi="Roboto"/>
          <w:highlight w:val="yellow"/>
          <w:lang w:val="en-GB" w:eastAsia="hr-HR"/>
        </w:rPr>
        <w:t xml:space="preserve">implementation of connected lighting and </w:t>
      </w:r>
      <w:r w:rsidRPr="008D7EA1">
        <w:rPr>
          <w:rFonts w:ascii="Roboto" w:hAnsi="Roboto"/>
          <w:highlight w:val="yellow"/>
          <w:lang w:val="en-GB" w:eastAsia="hr-HR"/>
        </w:rPr>
        <w:t xml:space="preserve">of a </w:t>
      </w:r>
      <w:r w:rsidR="62013B8C" w:rsidRPr="008D7EA1">
        <w:rPr>
          <w:rFonts w:ascii="Roboto" w:hAnsi="Roboto"/>
          <w:highlight w:val="yellow"/>
          <w:lang w:val="en-GB" w:eastAsia="hr-HR"/>
        </w:rPr>
        <w:t>public streetlight</w:t>
      </w:r>
      <w:r w:rsidRPr="008D7EA1">
        <w:rPr>
          <w:rFonts w:ascii="Roboto" w:hAnsi="Roboto"/>
          <w:highlight w:val="yellow"/>
          <w:lang w:val="en-GB" w:eastAsia="hr-HR"/>
        </w:rPr>
        <w:t xml:space="preserve"> management system) through </w:t>
      </w:r>
      <w:r w:rsidR="106E08A7" w:rsidRPr="008D7EA1">
        <w:rPr>
          <w:rFonts w:ascii="Roboto" w:hAnsi="Roboto"/>
          <w:highlight w:val="yellow"/>
          <w:lang w:val="en-GB" w:eastAsia="hr-HR"/>
        </w:rPr>
        <w:t xml:space="preserve">the </w:t>
      </w:r>
      <w:r w:rsidRPr="008D7EA1">
        <w:rPr>
          <w:rFonts w:ascii="Roboto" w:hAnsi="Roboto"/>
          <w:highlight w:val="yellow"/>
          <w:lang w:val="en-GB" w:eastAsia="hr-HR"/>
        </w:rPr>
        <w:t xml:space="preserve">energy performance </w:t>
      </w:r>
      <w:r w:rsidR="106E08A7" w:rsidRPr="008D7EA1">
        <w:rPr>
          <w:rFonts w:ascii="Roboto" w:hAnsi="Roboto"/>
          <w:highlight w:val="yellow"/>
          <w:lang w:val="en-GB" w:eastAsia="hr-HR"/>
        </w:rPr>
        <w:t xml:space="preserve">contract model </w:t>
      </w:r>
      <w:r w:rsidRPr="008D7EA1">
        <w:rPr>
          <w:rFonts w:ascii="Roboto" w:hAnsi="Roboto"/>
          <w:highlight w:val="yellow"/>
          <w:lang w:val="en-GB" w:eastAsia="hr-HR"/>
        </w:rPr>
        <w:t xml:space="preserve">while the </w:t>
      </w:r>
      <w:r w:rsidR="11819629" w:rsidRPr="008D7EA1">
        <w:rPr>
          <w:rFonts w:ascii="Roboto" w:hAnsi="Roboto"/>
          <w:highlight w:val="yellow"/>
          <w:lang w:val="en-GB" w:eastAsia="hr-HR"/>
        </w:rPr>
        <w:t>renovation</w:t>
      </w:r>
      <w:r w:rsidRPr="008D7EA1">
        <w:rPr>
          <w:rFonts w:ascii="Roboto" w:hAnsi="Roboto"/>
          <w:highlight w:val="yellow"/>
          <w:lang w:val="en-GB" w:eastAsia="hr-HR"/>
        </w:rPr>
        <w:t xml:space="preserve"> of Unit 2 and the extension of </w:t>
      </w:r>
      <w:r w:rsidR="62013B8C" w:rsidRPr="008D7EA1">
        <w:rPr>
          <w:rFonts w:ascii="Roboto" w:hAnsi="Roboto"/>
          <w:highlight w:val="yellow"/>
          <w:lang w:val="en-GB" w:eastAsia="hr-HR"/>
        </w:rPr>
        <w:t>public streetlight</w:t>
      </w:r>
      <w:r w:rsidR="74CCA69C" w:rsidRPr="008D7EA1">
        <w:rPr>
          <w:rFonts w:ascii="Roboto" w:hAnsi="Roboto"/>
          <w:highlight w:val="yellow"/>
          <w:lang w:val="en-GB" w:eastAsia="hr-HR"/>
        </w:rPr>
        <w:t xml:space="preserve"> system from </w:t>
      </w:r>
      <w:r w:rsidRPr="008D7EA1">
        <w:rPr>
          <w:rFonts w:ascii="Roboto" w:hAnsi="Roboto"/>
          <w:highlight w:val="yellow"/>
          <w:lang w:val="en-GB" w:eastAsia="hr-HR"/>
        </w:rPr>
        <w:t>Unit 3 are carried out in the traditional way (reinforced investment maintenance or loan).</w:t>
      </w:r>
    </w:p>
    <w:p w14:paraId="63569CAE" w14:textId="77777777" w:rsidR="0027770F" w:rsidRPr="008D7EA1" w:rsidRDefault="0027770F" w:rsidP="00F81F72">
      <w:pPr>
        <w:jc w:val="left"/>
        <w:rPr>
          <w:rFonts w:ascii="Roboto" w:hAnsi="Roboto"/>
          <w:lang w:val="en-GB" w:eastAsia="hr-HR"/>
        </w:rPr>
      </w:pPr>
    </w:p>
    <w:p w14:paraId="32856EFB" w14:textId="087D592F" w:rsidR="003130D7" w:rsidRPr="008D7EA1" w:rsidRDefault="38431684" w:rsidP="00F81F72">
      <w:pPr>
        <w:jc w:val="left"/>
        <w:rPr>
          <w:rFonts w:ascii="Roboto" w:hAnsi="Roboto"/>
          <w:lang w:val="en-GB" w:eastAsia="hr-HR"/>
        </w:rPr>
      </w:pPr>
      <w:r w:rsidRPr="008D7EA1">
        <w:rPr>
          <w:rFonts w:ascii="Roboto" w:hAnsi="Roboto"/>
          <w:lang w:val="en-GB" w:eastAsia="hr-HR"/>
        </w:rPr>
        <w:t>Bearing in mind the increased needs for the construction and extension/</w:t>
      </w:r>
      <w:r w:rsidR="11819629" w:rsidRPr="008D7EA1">
        <w:rPr>
          <w:rFonts w:ascii="Roboto" w:hAnsi="Roboto"/>
          <w:lang w:val="en-GB" w:eastAsia="hr-HR"/>
        </w:rPr>
        <w:t>renovation</w:t>
      </w:r>
      <w:r w:rsidRPr="008D7EA1">
        <w:rPr>
          <w:rFonts w:ascii="Roboto" w:hAnsi="Roboto"/>
          <w:lang w:val="en-GB" w:eastAsia="hr-HR"/>
        </w:rPr>
        <w:t xml:space="preserve"> of other existing infrastructure and public buildings (administrative buildings, schools, hospitals, kindergartens, roads, etc.), this Action Plan </w:t>
      </w:r>
      <w:r w:rsidR="000E7843" w:rsidRPr="008D7EA1">
        <w:rPr>
          <w:rFonts w:ascii="Roboto" w:hAnsi="Roboto"/>
          <w:lang w:val="en-GB" w:eastAsia="hr-HR"/>
        </w:rPr>
        <w:t>analysed</w:t>
      </w:r>
      <w:r w:rsidRPr="008D7EA1">
        <w:rPr>
          <w:rFonts w:ascii="Roboto" w:hAnsi="Roboto"/>
          <w:lang w:val="en-GB" w:eastAsia="hr-HR"/>
        </w:rPr>
        <w:t xml:space="preserve"> the possibilities of realizing the need for modernization, </w:t>
      </w:r>
      <w:r w:rsidR="11819629" w:rsidRPr="008D7EA1">
        <w:rPr>
          <w:rFonts w:ascii="Roboto" w:hAnsi="Roboto"/>
          <w:lang w:val="en-GB" w:eastAsia="hr-HR"/>
        </w:rPr>
        <w:t>renovation</w:t>
      </w:r>
      <w:r w:rsidRPr="008D7EA1">
        <w:rPr>
          <w:rFonts w:ascii="Roboto" w:hAnsi="Roboto"/>
          <w:lang w:val="en-GB" w:eastAsia="hr-HR"/>
        </w:rPr>
        <w:t xml:space="preserve"> and extension of the </w:t>
      </w:r>
      <w:r w:rsidR="62013B8C" w:rsidRPr="008D7EA1">
        <w:rPr>
          <w:rFonts w:ascii="Roboto" w:hAnsi="Roboto"/>
          <w:lang w:val="en-GB" w:eastAsia="hr-HR"/>
        </w:rPr>
        <w:t>public streetlight</w:t>
      </w:r>
      <w:r w:rsidRPr="008D7EA1">
        <w:rPr>
          <w:rFonts w:ascii="Roboto" w:hAnsi="Roboto"/>
          <w:lang w:val="en-GB" w:eastAsia="hr-HR"/>
        </w:rPr>
        <w:t xml:space="preserve"> system, primarily guided by the principle of retaining existing budget expenditures. Within the aforementioned limitation and bearing in mind the increased needs for construction and extension/</w:t>
      </w:r>
      <w:r w:rsidR="11819629" w:rsidRPr="008D7EA1">
        <w:rPr>
          <w:rFonts w:ascii="Roboto" w:hAnsi="Roboto"/>
          <w:lang w:val="en-GB" w:eastAsia="hr-HR"/>
        </w:rPr>
        <w:t>renovation</w:t>
      </w:r>
      <w:r w:rsidRPr="008D7EA1">
        <w:rPr>
          <w:rFonts w:ascii="Roboto" w:hAnsi="Roboto"/>
          <w:lang w:val="en-GB" w:eastAsia="hr-HR"/>
        </w:rPr>
        <w:t xml:space="preserve"> of other infrastructure, the scenario of realization of the </w:t>
      </w:r>
      <w:r w:rsidR="11819629" w:rsidRPr="008D7EA1">
        <w:rPr>
          <w:rFonts w:ascii="Roboto" w:hAnsi="Roboto"/>
          <w:lang w:val="en-GB" w:eastAsia="hr-HR"/>
        </w:rPr>
        <w:t>renovation</w:t>
      </w:r>
      <w:r w:rsidRPr="008D7EA1">
        <w:rPr>
          <w:rFonts w:ascii="Roboto" w:hAnsi="Roboto"/>
          <w:lang w:val="en-GB" w:eastAsia="hr-HR"/>
        </w:rPr>
        <w:t xml:space="preserve">/modernization of Unit 1 through the energy performance contract model is considered the optimal solution. The conducted </w:t>
      </w:r>
      <w:r w:rsidR="000E7843" w:rsidRPr="008D7EA1">
        <w:rPr>
          <w:rFonts w:ascii="Roboto" w:hAnsi="Roboto"/>
          <w:lang w:val="en-GB" w:eastAsia="hr-HR"/>
        </w:rPr>
        <w:t>analys</w:t>
      </w:r>
      <w:r w:rsidR="000E7843">
        <w:rPr>
          <w:rFonts w:ascii="Roboto" w:hAnsi="Roboto"/>
          <w:lang w:val="en-GB" w:eastAsia="hr-HR"/>
        </w:rPr>
        <w:t>i</w:t>
      </w:r>
      <w:r w:rsidR="000E7843" w:rsidRPr="008D7EA1">
        <w:rPr>
          <w:rFonts w:ascii="Roboto" w:hAnsi="Roboto"/>
          <w:lang w:val="en-GB" w:eastAsia="hr-HR"/>
        </w:rPr>
        <w:t>s</w:t>
      </w:r>
      <w:r w:rsidRPr="008D7EA1">
        <w:rPr>
          <w:rFonts w:ascii="Roboto" w:hAnsi="Roboto"/>
          <w:lang w:val="en-GB" w:eastAsia="hr-HR"/>
        </w:rPr>
        <w:t xml:space="preserve"> determined that by implementing the </w:t>
      </w:r>
      <w:r w:rsidR="11819629" w:rsidRPr="008D7EA1">
        <w:rPr>
          <w:rFonts w:ascii="Roboto" w:hAnsi="Roboto"/>
          <w:lang w:val="en-GB" w:eastAsia="hr-HR"/>
        </w:rPr>
        <w:t>renovation</w:t>
      </w:r>
      <w:r w:rsidRPr="008D7EA1">
        <w:rPr>
          <w:rFonts w:ascii="Roboto" w:hAnsi="Roboto"/>
          <w:lang w:val="en-GB" w:eastAsia="hr-HR"/>
        </w:rPr>
        <w:t xml:space="preserve">/modernization of Unit 1 of the </w:t>
      </w:r>
      <w:r w:rsidR="62013B8C" w:rsidRPr="008D7EA1">
        <w:rPr>
          <w:rFonts w:ascii="Roboto" w:hAnsi="Roboto"/>
          <w:lang w:val="en-GB" w:eastAsia="hr-HR"/>
        </w:rPr>
        <w:t>public streetlight</w:t>
      </w:r>
      <w:r w:rsidRPr="008D7EA1">
        <w:rPr>
          <w:rFonts w:ascii="Roboto" w:hAnsi="Roboto"/>
          <w:lang w:val="en-GB" w:eastAsia="hr-HR"/>
        </w:rPr>
        <w:t xml:space="preserve"> system through the energy performance contract model, additional annual savings of around </w:t>
      </w:r>
      <w:r w:rsidR="5B1014F5" w:rsidRPr="008D7EA1">
        <w:rPr>
          <w:rFonts w:ascii="Roboto" w:hAnsi="Roboto"/>
          <w:highlight w:val="yellow"/>
          <w:lang w:val="en-GB" w:eastAsia="hr-HR"/>
        </w:rPr>
        <w:t xml:space="preserve">X </w:t>
      </w:r>
      <w:r w:rsidRPr="008D7EA1">
        <w:rPr>
          <w:rFonts w:ascii="Roboto" w:hAnsi="Roboto"/>
          <w:highlight w:val="yellow"/>
          <w:lang w:val="en-GB" w:eastAsia="hr-HR"/>
        </w:rPr>
        <w:t>million</w:t>
      </w:r>
      <w:r w:rsidR="5B1014F5" w:rsidRPr="008D7EA1">
        <w:rPr>
          <w:rFonts w:ascii="Roboto" w:hAnsi="Roboto"/>
          <w:highlight w:val="yellow"/>
          <w:lang w:val="en-GB" w:eastAsia="hr-HR"/>
        </w:rPr>
        <w:t xml:space="preserve"> EUR</w:t>
      </w:r>
      <w:r w:rsidRPr="008D7EA1">
        <w:rPr>
          <w:rFonts w:ascii="Roboto" w:hAnsi="Roboto"/>
          <w:lang w:val="en-GB" w:eastAsia="hr-HR"/>
        </w:rPr>
        <w:t xml:space="preserve"> (</w:t>
      </w:r>
      <w:r w:rsidR="5B1014F5" w:rsidRPr="008D7EA1">
        <w:rPr>
          <w:rFonts w:ascii="Roboto" w:hAnsi="Roboto"/>
          <w:highlight w:val="yellow"/>
          <w:lang w:val="en-GB" w:eastAsia="hr-HR"/>
        </w:rPr>
        <w:t>X million EUR</w:t>
      </w:r>
      <w:r w:rsidR="5B1014F5" w:rsidRPr="008D7EA1">
        <w:rPr>
          <w:rFonts w:ascii="Roboto" w:hAnsi="Roboto"/>
          <w:lang w:val="en-GB" w:eastAsia="hr-HR"/>
        </w:rPr>
        <w:t xml:space="preserve"> </w:t>
      </w:r>
      <w:r w:rsidRPr="008D7EA1">
        <w:rPr>
          <w:rFonts w:ascii="Roboto" w:hAnsi="Roboto"/>
          <w:lang w:val="en-GB" w:eastAsia="hr-HR"/>
        </w:rPr>
        <w:t xml:space="preserve">more than the traditional one) would potentially be achieved during the duration of the EPC contract (period of </w:t>
      </w:r>
      <w:r w:rsidRPr="008D7EA1">
        <w:rPr>
          <w:rFonts w:ascii="Roboto" w:hAnsi="Roboto"/>
          <w:highlight w:val="yellow"/>
          <w:lang w:val="en-GB" w:eastAsia="hr-HR"/>
        </w:rPr>
        <w:t>15</w:t>
      </w:r>
      <w:r w:rsidRPr="008D7EA1">
        <w:rPr>
          <w:rFonts w:ascii="Roboto" w:hAnsi="Roboto"/>
          <w:lang w:val="en-GB" w:eastAsia="hr-HR"/>
        </w:rPr>
        <w:t xml:space="preserve"> years). Also, with additional savings, this implementation model ensures that the planned </w:t>
      </w:r>
      <w:r w:rsidR="11819629" w:rsidRPr="008D7EA1">
        <w:rPr>
          <w:rFonts w:ascii="Roboto" w:hAnsi="Roboto"/>
          <w:lang w:val="en-GB" w:eastAsia="hr-HR"/>
        </w:rPr>
        <w:t>renovation</w:t>
      </w:r>
      <w:r w:rsidRPr="008D7EA1">
        <w:rPr>
          <w:rFonts w:ascii="Roboto" w:hAnsi="Roboto"/>
          <w:lang w:val="en-GB" w:eastAsia="hr-HR"/>
        </w:rPr>
        <w:t xml:space="preserve">/modernization is carried out, without increasing the public debt or indebtedness of the </w:t>
      </w:r>
      <w:r w:rsidR="5B1014F5" w:rsidRPr="008D7EA1">
        <w:rPr>
          <w:rFonts w:ascii="Roboto" w:hAnsi="Roboto"/>
          <w:lang w:val="en-GB" w:eastAsia="hr-HR"/>
        </w:rPr>
        <w:t>local authority</w:t>
      </w:r>
      <w:r w:rsidRPr="008D7EA1">
        <w:rPr>
          <w:rFonts w:ascii="Roboto" w:hAnsi="Roboto"/>
          <w:lang w:val="en-GB" w:eastAsia="hr-HR"/>
        </w:rPr>
        <w:t xml:space="preserve"> and thus not reducing the fiscal capacity.</w:t>
      </w:r>
    </w:p>
    <w:p w14:paraId="43FF62FB" w14:textId="77777777" w:rsidR="003130D7" w:rsidRPr="008D7EA1" w:rsidRDefault="003130D7" w:rsidP="00F81F72">
      <w:pPr>
        <w:jc w:val="left"/>
        <w:rPr>
          <w:rFonts w:ascii="Roboto" w:hAnsi="Roboto"/>
          <w:lang w:val="en-GB" w:eastAsia="hr-HR"/>
        </w:rPr>
      </w:pPr>
    </w:p>
    <w:p w14:paraId="5E7B0D6A" w14:textId="2D067B65" w:rsidR="00B417C0" w:rsidRPr="008D7EA1" w:rsidRDefault="00B417C0">
      <w:pPr>
        <w:jc w:val="left"/>
        <w:rPr>
          <w:rFonts w:ascii="Roboto" w:hAnsi="Roboto"/>
          <w:lang w:val="en-GB" w:eastAsia="hr-HR"/>
        </w:rPr>
      </w:pPr>
    </w:p>
    <w:p w14:paraId="20816DA4" w14:textId="02C5FEE6" w:rsidR="00E80BBC" w:rsidRPr="008D7EA1" w:rsidRDefault="7721F0B1" w:rsidP="00F81F72">
      <w:pPr>
        <w:jc w:val="left"/>
        <w:rPr>
          <w:rFonts w:ascii="Roboto" w:hAnsi="Roboto"/>
          <w:lang w:val="en-GB" w:eastAsia="hr-HR"/>
        </w:rPr>
      </w:pPr>
      <w:r w:rsidRPr="008D7EA1">
        <w:rPr>
          <w:rFonts w:ascii="Roboto" w:hAnsi="Roboto"/>
          <w:lang w:val="en-GB" w:eastAsia="hr-HR"/>
        </w:rPr>
        <w:t xml:space="preserve">The analysis showed that the </w:t>
      </w:r>
      <w:r w:rsidR="11819629" w:rsidRPr="008D7EA1">
        <w:rPr>
          <w:rFonts w:ascii="Roboto" w:hAnsi="Roboto"/>
          <w:lang w:val="en-GB" w:eastAsia="hr-HR"/>
        </w:rPr>
        <w:t>renovation</w:t>
      </w:r>
      <w:r w:rsidRPr="008D7EA1">
        <w:rPr>
          <w:rFonts w:ascii="Roboto" w:hAnsi="Roboto"/>
          <w:lang w:val="en-GB" w:eastAsia="hr-HR"/>
        </w:rPr>
        <w:t xml:space="preserve"> of the scope defined by Unit 2 can be fully financed from budget funds.</w:t>
      </w:r>
    </w:p>
    <w:p w14:paraId="2FA8C42B" w14:textId="77777777" w:rsidR="0013404F" w:rsidRPr="008D7EA1" w:rsidRDefault="0013404F" w:rsidP="004B413C">
      <w:pPr>
        <w:rPr>
          <w:rFonts w:ascii="Roboto" w:hAnsi="Roboto"/>
          <w:lang w:val="en-GB" w:eastAsia="hr-HR"/>
        </w:rPr>
      </w:pPr>
    </w:p>
    <w:p w14:paraId="799674C0" w14:textId="3AF89D7B" w:rsidR="00271CEB" w:rsidRPr="008D7EA1" w:rsidRDefault="001040AF" w:rsidP="0000309B">
      <w:pPr>
        <w:keepNext/>
        <w:jc w:val="center"/>
        <w:rPr>
          <w:rFonts w:ascii="Roboto" w:hAnsi="Roboto"/>
          <w:lang w:val="en-GB"/>
        </w:rPr>
      </w:pPr>
      <w:r w:rsidRPr="008D7EA1">
        <w:rPr>
          <w:rFonts w:ascii="Roboto" w:hAnsi="Roboto"/>
          <w:noProof/>
          <w:lang w:val="en-GB"/>
        </w:rPr>
        <w:drawing>
          <wp:inline distT="0" distB="0" distL="0" distR="0" wp14:anchorId="25D6E31D" wp14:editId="4C65258E">
            <wp:extent cx="5650173" cy="1725512"/>
            <wp:effectExtent l="0" t="0" r="825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49913" cy="1755972"/>
                    </a:xfrm>
                    <a:prstGeom prst="rect">
                      <a:avLst/>
                    </a:prstGeom>
                    <a:noFill/>
                  </pic:spPr>
                </pic:pic>
              </a:graphicData>
            </a:graphic>
          </wp:inline>
        </w:drawing>
      </w:r>
    </w:p>
    <w:p w14:paraId="6D5AB262" w14:textId="359EC326" w:rsidR="004B413C" w:rsidRPr="008D7EA1" w:rsidRDefault="005901F0" w:rsidP="00510FFC">
      <w:pPr>
        <w:pStyle w:val="Caption"/>
        <w:rPr>
          <w:rFonts w:ascii="Roboto" w:hAnsi="Roboto"/>
          <w:lang w:val="en-GB" w:eastAsia="hr-HR"/>
        </w:rPr>
      </w:pPr>
      <w:bookmarkStart w:id="123" w:name="_Ref27148298"/>
      <w:bookmarkStart w:id="124" w:name="_Toc116929435"/>
      <w:r w:rsidRPr="008D7EA1">
        <w:rPr>
          <w:rFonts w:ascii="Roboto" w:hAnsi="Roboto"/>
          <w:lang w:val="en-GB"/>
        </w:rPr>
        <w:t>Figure</w:t>
      </w:r>
      <w:r w:rsidR="00271CEB" w:rsidRPr="008D7EA1">
        <w:rPr>
          <w:rFonts w:ascii="Roboto" w:hAnsi="Roboto"/>
          <w:lang w:val="en-GB"/>
        </w:rPr>
        <w:t xml:space="preserve"> </w:t>
      </w:r>
      <w:r w:rsidR="00271CEB" w:rsidRPr="008D7EA1">
        <w:rPr>
          <w:rFonts w:ascii="Roboto" w:hAnsi="Roboto"/>
          <w:lang w:val="en-GB"/>
        </w:rPr>
        <w:fldChar w:fldCharType="begin"/>
      </w:r>
      <w:r w:rsidR="00271CEB" w:rsidRPr="008D7EA1">
        <w:rPr>
          <w:rFonts w:ascii="Roboto" w:hAnsi="Roboto"/>
          <w:lang w:val="en-GB"/>
        </w:rPr>
        <w:instrText>STYLEREF 1 \s</w:instrText>
      </w:r>
      <w:r w:rsidR="00271CEB" w:rsidRPr="008D7EA1">
        <w:rPr>
          <w:rFonts w:ascii="Roboto" w:hAnsi="Roboto"/>
          <w:lang w:val="en-GB"/>
        </w:rPr>
        <w:fldChar w:fldCharType="separate"/>
      </w:r>
      <w:r w:rsidR="00283711" w:rsidRPr="008D7EA1">
        <w:rPr>
          <w:rFonts w:ascii="Roboto" w:hAnsi="Roboto"/>
          <w:noProof/>
          <w:lang w:val="en-GB"/>
        </w:rPr>
        <w:t>5</w:t>
      </w:r>
      <w:r w:rsidR="00271CEB" w:rsidRPr="008D7EA1">
        <w:rPr>
          <w:rFonts w:ascii="Roboto" w:hAnsi="Roboto"/>
          <w:lang w:val="en-GB"/>
        </w:rPr>
        <w:fldChar w:fldCharType="end"/>
      </w:r>
      <w:r w:rsidR="00271CEB" w:rsidRPr="008D7EA1">
        <w:rPr>
          <w:rFonts w:ascii="Roboto" w:hAnsi="Roboto"/>
          <w:lang w:val="en-GB"/>
        </w:rPr>
        <w:t>.</w:t>
      </w:r>
      <w:r w:rsidR="00271CEB" w:rsidRPr="008D7EA1">
        <w:rPr>
          <w:rFonts w:ascii="Roboto" w:hAnsi="Roboto"/>
          <w:lang w:val="en-GB"/>
        </w:rPr>
        <w:fldChar w:fldCharType="begin"/>
      </w:r>
      <w:r w:rsidR="00271CEB" w:rsidRPr="008D7EA1">
        <w:rPr>
          <w:rFonts w:ascii="Roboto" w:hAnsi="Roboto"/>
          <w:lang w:val="en-GB"/>
        </w:rPr>
        <w:instrText>SEQ Slika \* ARABIC \s 1</w:instrText>
      </w:r>
      <w:r w:rsidR="00271CEB" w:rsidRPr="008D7EA1">
        <w:rPr>
          <w:rFonts w:ascii="Roboto" w:hAnsi="Roboto"/>
          <w:lang w:val="en-GB"/>
        </w:rPr>
        <w:fldChar w:fldCharType="separate"/>
      </w:r>
      <w:r w:rsidR="00283711" w:rsidRPr="008D7EA1">
        <w:rPr>
          <w:rFonts w:ascii="Roboto" w:hAnsi="Roboto"/>
          <w:noProof/>
          <w:lang w:val="en-GB"/>
        </w:rPr>
        <w:t>1</w:t>
      </w:r>
      <w:r w:rsidR="00271CEB" w:rsidRPr="008D7EA1">
        <w:rPr>
          <w:rFonts w:ascii="Roboto" w:hAnsi="Roboto"/>
          <w:lang w:val="en-GB"/>
        </w:rPr>
        <w:fldChar w:fldCharType="end"/>
      </w:r>
      <w:bookmarkEnd w:id="123"/>
      <w:r w:rsidR="00271CEB" w:rsidRPr="008D7EA1">
        <w:rPr>
          <w:rFonts w:ascii="Roboto" w:hAnsi="Roboto"/>
          <w:b w:val="0"/>
          <w:bCs w:val="0"/>
          <w:lang w:val="en-GB"/>
        </w:rPr>
        <w:t xml:space="preserve"> </w:t>
      </w:r>
      <w:r w:rsidR="00BD06E7" w:rsidRPr="008D7EA1">
        <w:rPr>
          <w:rFonts w:ascii="Roboto" w:hAnsi="Roboto"/>
          <w:b w:val="0"/>
          <w:bCs w:val="0"/>
          <w:lang w:val="en-GB"/>
        </w:rPr>
        <w:t>Expenditure dynamics – Unit 1 and 2</w:t>
      </w:r>
      <w:bookmarkEnd w:id="124"/>
    </w:p>
    <w:p w14:paraId="06DF73BA" w14:textId="77777777" w:rsidR="00E31524" w:rsidRPr="008D7EA1" w:rsidRDefault="00E31524" w:rsidP="00DB5ADD">
      <w:pPr>
        <w:rPr>
          <w:rFonts w:ascii="Roboto" w:hAnsi="Roboto"/>
          <w:lang w:val="en-GB" w:eastAsia="hr-HR"/>
        </w:rPr>
      </w:pPr>
    </w:p>
    <w:p w14:paraId="540192B2" w14:textId="7C4F430D" w:rsidR="008B3915" w:rsidRPr="008D7EA1" w:rsidRDefault="401C52C5" w:rsidP="00F81F72">
      <w:pPr>
        <w:jc w:val="left"/>
        <w:rPr>
          <w:rFonts w:ascii="Roboto" w:hAnsi="Roboto"/>
          <w:lang w:val="en-GB" w:eastAsia="hr-HR"/>
        </w:rPr>
      </w:pPr>
      <w:r w:rsidRPr="008D7EA1">
        <w:rPr>
          <w:rFonts w:ascii="Roboto" w:hAnsi="Roboto"/>
          <w:lang w:val="en-GB" w:eastAsia="hr-HR"/>
        </w:rPr>
        <w:t xml:space="preserve">The analysis carried out showed that after the implementation of the </w:t>
      </w:r>
      <w:r w:rsidR="11819629" w:rsidRPr="008D7EA1">
        <w:rPr>
          <w:rFonts w:ascii="Roboto" w:hAnsi="Roboto"/>
          <w:lang w:val="en-GB" w:eastAsia="hr-HR"/>
        </w:rPr>
        <w:t>renovation</w:t>
      </w:r>
      <w:r w:rsidRPr="008D7EA1">
        <w:rPr>
          <w:rFonts w:ascii="Roboto" w:hAnsi="Roboto"/>
          <w:lang w:val="en-GB" w:eastAsia="hr-HR"/>
        </w:rPr>
        <w:t xml:space="preserve"> , the reduction of budget expenditures due to savings in energy consumption and regular maintenance amounts to </w:t>
      </w:r>
      <w:r w:rsidRPr="008D7EA1">
        <w:rPr>
          <w:rFonts w:ascii="Roboto" w:hAnsi="Roboto"/>
          <w:highlight w:val="yellow"/>
          <w:lang w:val="en-GB" w:eastAsia="hr-HR"/>
        </w:rPr>
        <w:t>X million EUR</w:t>
      </w:r>
      <w:r w:rsidRPr="008D7EA1">
        <w:rPr>
          <w:rFonts w:ascii="Roboto" w:hAnsi="Roboto"/>
          <w:lang w:val="en-GB" w:eastAsia="hr-HR"/>
        </w:rPr>
        <w:t xml:space="preserve">. For the </w:t>
      </w:r>
      <w:r w:rsidR="11819629" w:rsidRPr="008D7EA1">
        <w:rPr>
          <w:rFonts w:ascii="Roboto" w:hAnsi="Roboto"/>
          <w:lang w:val="en-GB" w:eastAsia="hr-HR"/>
        </w:rPr>
        <w:t>renovation</w:t>
      </w:r>
      <w:r w:rsidRPr="008D7EA1">
        <w:rPr>
          <w:rFonts w:ascii="Roboto" w:hAnsi="Roboto"/>
          <w:lang w:val="en-GB" w:eastAsia="hr-HR"/>
        </w:rPr>
        <w:t xml:space="preserve"> of Unit 2 to be fully financed from the budget, all the savings achieved as well as the budget funds foreseen for the major </w:t>
      </w:r>
      <w:r w:rsidR="11819629" w:rsidRPr="008D7EA1">
        <w:rPr>
          <w:rFonts w:ascii="Roboto" w:hAnsi="Roboto"/>
          <w:lang w:val="en-GB" w:eastAsia="hr-HR"/>
        </w:rPr>
        <w:t>renovation</w:t>
      </w:r>
      <w:r w:rsidRPr="008D7EA1">
        <w:rPr>
          <w:rFonts w:ascii="Roboto" w:hAnsi="Roboto"/>
          <w:lang w:val="en-GB" w:eastAsia="hr-HR"/>
        </w:rPr>
        <w:t xml:space="preserve"> of the existing lighting systems (around </w:t>
      </w:r>
      <w:r w:rsidRPr="008D7EA1">
        <w:rPr>
          <w:rFonts w:ascii="Roboto" w:hAnsi="Roboto"/>
          <w:highlight w:val="yellow"/>
          <w:lang w:val="en-GB" w:eastAsia="hr-HR"/>
        </w:rPr>
        <w:t>X million EUR</w:t>
      </w:r>
      <w:r w:rsidRPr="008D7EA1">
        <w:rPr>
          <w:rFonts w:ascii="Roboto" w:hAnsi="Roboto"/>
          <w:lang w:val="en-GB" w:eastAsia="hr-HR"/>
        </w:rPr>
        <w:t xml:space="preserve">) must be redirected to investment maintenance. The total amount of savings and the regular cost of investment maintenance would amount to </w:t>
      </w:r>
      <w:r w:rsidRPr="008D7EA1">
        <w:rPr>
          <w:rFonts w:ascii="Roboto" w:hAnsi="Roboto"/>
          <w:highlight w:val="yellow"/>
          <w:lang w:val="en-GB" w:eastAsia="hr-HR"/>
        </w:rPr>
        <w:t>X million EUR</w:t>
      </w:r>
      <w:r w:rsidRPr="008D7EA1">
        <w:rPr>
          <w:rFonts w:ascii="Roboto" w:hAnsi="Roboto"/>
          <w:lang w:val="en-GB" w:eastAsia="hr-HR"/>
        </w:rPr>
        <w:t xml:space="preserve"> in the first year after the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(Unit 1) via the EPC model. At the same time, in order to achieve the greatest possible cost savings, it is recommended to start with the </w:t>
      </w:r>
      <w:r w:rsidR="11819629" w:rsidRPr="008D7EA1">
        <w:rPr>
          <w:rFonts w:ascii="Roboto" w:hAnsi="Roboto"/>
          <w:lang w:val="en-GB" w:eastAsia="hr-HR"/>
        </w:rPr>
        <w:t>renovation</w:t>
      </w:r>
      <w:r w:rsidRPr="008D7EA1">
        <w:rPr>
          <w:rFonts w:ascii="Roboto" w:hAnsi="Roboto"/>
          <w:lang w:val="en-GB" w:eastAsia="hr-HR"/>
        </w:rPr>
        <w:t xml:space="preserve"> of Unit 2a, which shows a greater potential for achieving cost savings, which in the coming years can again be redirected to investment maintenance.</w:t>
      </w:r>
    </w:p>
    <w:p w14:paraId="5B659599" w14:textId="77777777" w:rsidR="008B3915" w:rsidRPr="008D7EA1" w:rsidRDefault="008B3915" w:rsidP="00F81F72">
      <w:pPr>
        <w:jc w:val="left"/>
        <w:rPr>
          <w:rFonts w:ascii="Roboto" w:hAnsi="Roboto"/>
          <w:lang w:val="en-GB" w:eastAsia="hr-HR"/>
        </w:rPr>
      </w:pPr>
    </w:p>
    <w:p w14:paraId="2F0C3706" w14:textId="5587C8D3" w:rsidR="000910F3" w:rsidRPr="008D7EA1" w:rsidRDefault="008B3915" w:rsidP="00F81F72">
      <w:pPr>
        <w:jc w:val="left"/>
        <w:rPr>
          <w:rFonts w:ascii="Roboto" w:hAnsi="Roboto"/>
          <w:lang w:val="en-GB" w:eastAsia="hr-HR"/>
        </w:rPr>
      </w:pPr>
      <w:r w:rsidRPr="008D7EA1">
        <w:rPr>
          <w:rFonts w:ascii="Roboto" w:hAnsi="Roboto"/>
          <w:highlight w:val="yellow"/>
          <w:lang w:val="en-GB" w:eastAsia="hr-HR"/>
        </w:rPr>
        <w:lastRenderedPageBreak/>
        <w:t xml:space="preserve">The annual amount proposed to be </w:t>
      </w:r>
      <w:r w:rsidR="000E7843" w:rsidRPr="008D7EA1">
        <w:rPr>
          <w:rFonts w:ascii="Roboto" w:hAnsi="Roboto"/>
          <w:highlight w:val="yellow"/>
          <w:lang w:val="en-GB" w:eastAsia="hr-HR"/>
        </w:rPr>
        <w:t>channelled</w:t>
      </w:r>
      <w:r w:rsidRPr="008D7EA1">
        <w:rPr>
          <w:rFonts w:ascii="Roboto" w:hAnsi="Roboto"/>
          <w:highlight w:val="yellow"/>
          <w:lang w:val="en-GB" w:eastAsia="hr-HR"/>
        </w:rPr>
        <w:t xml:space="preserve"> into the investment maintenance item increases from X million EUR in the first year to around X million EUR in the fourteenth year. At the same time, investment maintenance is invested in Unit 2a for the first ten years in order to bring the </w:t>
      </w:r>
      <w:r w:rsidR="005901F0" w:rsidRPr="008D7EA1">
        <w:rPr>
          <w:rFonts w:ascii="Roboto" w:hAnsi="Roboto"/>
          <w:highlight w:val="yellow"/>
          <w:lang w:val="en-GB" w:eastAsia="hr-HR"/>
        </w:rPr>
        <w:t>luminaire</w:t>
      </w:r>
      <w:r w:rsidRPr="008D7EA1">
        <w:rPr>
          <w:rFonts w:ascii="Roboto" w:hAnsi="Roboto"/>
          <w:highlight w:val="yellow"/>
          <w:lang w:val="en-GB" w:eastAsia="hr-HR"/>
        </w:rPr>
        <w:t>s in into compliance with the legislation, and then investment maintenance is invested in Unit 2b in the following four years. Budget expenditures remain at the same level of reference expenditures of HRK X million EUR per year until 2034, after which they decrease by about X million EUR. After 2038, total expenditures will decrease by around X million EUR. The analysis did not take into account the increase in the price of electricity, nor the increase in the price of materials and services.</w:t>
      </w:r>
    </w:p>
    <w:p w14:paraId="3D12ABDA" w14:textId="77777777" w:rsidR="008B3915" w:rsidRPr="008D7EA1" w:rsidRDefault="008B3915" w:rsidP="00F81F72">
      <w:pPr>
        <w:jc w:val="left"/>
        <w:rPr>
          <w:rFonts w:ascii="Roboto" w:hAnsi="Roboto"/>
          <w:highlight w:val="yellow"/>
          <w:lang w:val="en-GB" w:eastAsia="hr-HR"/>
        </w:rPr>
      </w:pPr>
    </w:p>
    <w:p w14:paraId="394E2184" w14:textId="158C6A36" w:rsidR="00B417C0" w:rsidRPr="008D7EA1" w:rsidRDefault="7537DD68" w:rsidP="00F81F72">
      <w:pPr>
        <w:jc w:val="left"/>
        <w:rPr>
          <w:rFonts w:ascii="Roboto" w:hAnsi="Roboto"/>
          <w:lang w:val="en-GB" w:eastAsia="hr-HR"/>
        </w:rPr>
      </w:pPr>
      <w:r w:rsidRPr="008D7EA1">
        <w:rPr>
          <w:rFonts w:ascii="Roboto" w:hAnsi="Roboto"/>
          <w:lang w:val="en-GB" w:eastAsia="hr-HR"/>
        </w:rPr>
        <w:t xml:space="preserve">It is assumed that the extension of </w:t>
      </w:r>
      <w:r w:rsidR="62013B8C" w:rsidRPr="008D7EA1">
        <w:rPr>
          <w:rFonts w:ascii="Roboto" w:hAnsi="Roboto"/>
          <w:lang w:val="en-GB" w:eastAsia="hr-HR"/>
        </w:rPr>
        <w:t>public streetlight</w:t>
      </w:r>
      <w:r w:rsidRPr="008D7EA1">
        <w:rPr>
          <w:rFonts w:ascii="Roboto" w:hAnsi="Roboto"/>
          <w:lang w:val="en-GB" w:eastAsia="hr-HR"/>
        </w:rPr>
        <w:t xml:space="preserve"> system (Unit 3) will be carried out as in the previous period from the budget funds related to the costs of the extension or construction of new lighting. In the coming period, the possibility of financing the </w:t>
      </w:r>
      <w:r w:rsidR="11819629" w:rsidRPr="008D7EA1">
        <w:rPr>
          <w:rFonts w:ascii="Roboto" w:hAnsi="Roboto"/>
          <w:lang w:val="en-GB" w:eastAsia="hr-HR"/>
        </w:rPr>
        <w:t>renovation</w:t>
      </w:r>
      <w:r w:rsidRPr="008D7EA1">
        <w:rPr>
          <w:rFonts w:ascii="Roboto" w:hAnsi="Roboto"/>
          <w:lang w:val="en-GB" w:eastAsia="hr-HR"/>
        </w:rPr>
        <w:t xml:space="preserve"> and extension of Unit 2 and Unit 3 of the </w:t>
      </w:r>
      <w:r w:rsidR="62013B8C" w:rsidRPr="008D7EA1">
        <w:rPr>
          <w:rFonts w:ascii="Roboto" w:hAnsi="Roboto"/>
          <w:lang w:val="en-GB" w:eastAsia="hr-HR"/>
        </w:rPr>
        <w:t>public streetlight</w:t>
      </w:r>
      <w:r w:rsidRPr="008D7EA1">
        <w:rPr>
          <w:rFonts w:ascii="Roboto" w:hAnsi="Roboto"/>
          <w:lang w:val="en-GB" w:eastAsia="hr-HR"/>
        </w:rPr>
        <w:t xml:space="preserve"> system from available EU funds should certainly be monitored. At the time of writing this Action Plan, there are no available sources of EU funding through which the </w:t>
      </w:r>
      <w:r w:rsidR="11819629" w:rsidRPr="008D7EA1">
        <w:rPr>
          <w:rFonts w:ascii="Roboto" w:hAnsi="Roboto"/>
          <w:lang w:val="en-GB" w:eastAsia="hr-HR"/>
        </w:rPr>
        <w:t>renovation</w:t>
      </w:r>
      <w:r w:rsidRPr="008D7EA1">
        <w:rPr>
          <w:rFonts w:ascii="Roboto" w:hAnsi="Roboto"/>
          <w:lang w:val="en-GB" w:eastAsia="hr-HR"/>
        </w:rPr>
        <w:t xml:space="preserve"> and extension works of Unit 2 and Unit 3 could be financed. Based on all of the above, a summary of the optimal scope of construction, extension and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as well as a financing proposal, is given below.</w:t>
      </w:r>
      <w:r w:rsidR="009D7B50" w:rsidRPr="008D7EA1">
        <w:rPr>
          <w:rFonts w:ascii="Roboto" w:hAnsi="Roboto"/>
          <w:lang w:val="en-GB" w:eastAsia="hr-HR"/>
        </w:rPr>
        <w:br w:type="page"/>
      </w:r>
    </w:p>
    <w:p w14:paraId="375A4766" w14:textId="77777777" w:rsidR="00B04EB8" w:rsidRPr="008D7EA1" w:rsidRDefault="00B04EB8" w:rsidP="00984CB3">
      <w:pPr>
        <w:rPr>
          <w:rFonts w:ascii="Roboto" w:hAnsi="Roboto"/>
          <w:lang w:val="en-GB" w:eastAsia="hr-HR"/>
        </w:rPr>
      </w:pPr>
    </w:p>
    <w:p w14:paraId="5DB18E71" w14:textId="16F051FF" w:rsidR="005C3F9D"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b/>
          <w:bCs/>
          <w:lang w:val="en-GB" w:eastAsia="hr-HR"/>
        </w:rPr>
      </w:pPr>
      <w:r w:rsidRPr="008D7EA1">
        <w:rPr>
          <w:rFonts w:ascii="Roboto" w:hAnsi="Roboto"/>
          <w:b/>
          <w:bCs/>
          <w:highlight w:val="yellow"/>
          <w:lang w:val="en-GB" w:eastAsia="hr-HR"/>
        </w:rPr>
        <w:t>Unit 1</w:t>
      </w:r>
    </w:p>
    <w:p w14:paraId="73ADA2DA" w14:textId="77777777" w:rsidR="003F016B" w:rsidRPr="008D7EA1" w:rsidRDefault="003F016B"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b/>
          <w:bCs/>
          <w:lang w:val="en-GB" w:eastAsia="hr-HR"/>
        </w:rPr>
      </w:pPr>
    </w:p>
    <w:p w14:paraId="73C40428" w14:textId="08B56892" w:rsidR="00182CBC"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b/>
          <w:bCs/>
          <w:highlight w:val="yellow"/>
          <w:lang w:val="en-GB" w:eastAsia="hr-HR"/>
        </w:rPr>
      </w:pPr>
      <w:r w:rsidRPr="008D7EA1">
        <w:rPr>
          <w:rFonts w:ascii="Roboto" w:hAnsi="Roboto"/>
          <w:b/>
          <w:bCs/>
          <w:highlight w:val="yellow"/>
          <w:lang w:val="en-GB" w:eastAsia="hr-HR"/>
        </w:rPr>
        <w:t>SCOPE</w:t>
      </w:r>
    </w:p>
    <w:p w14:paraId="31B9F80F" w14:textId="46D352CA" w:rsidR="00182CBC" w:rsidRPr="008D7EA1" w:rsidRDefault="11819629"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highlight w:val="yellow"/>
          <w:lang w:val="en-GB" w:eastAsia="hr-HR"/>
        </w:rPr>
      </w:pPr>
      <w:r w:rsidRPr="008D7EA1">
        <w:rPr>
          <w:rFonts w:ascii="Roboto" w:hAnsi="Roboto"/>
          <w:highlight w:val="yellow"/>
          <w:lang w:val="en-GB" w:eastAsia="hr-HR"/>
        </w:rPr>
        <w:t>Renovation</w:t>
      </w:r>
      <w:r w:rsidR="7537DD68" w:rsidRPr="008D7EA1">
        <w:rPr>
          <w:rFonts w:ascii="Roboto" w:hAnsi="Roboto"/>
          <w:highlight w:val="yellow"/>
          <w:lang w:val="en-GB" w:eastAsia="hr-HR"/>
        </w:rPr>
        <w:t xml:space="preserve"> X% </w:t>
      </w:r>
      <w:r w:rsidR="5C1BF34B" w:rsidRPr="008D7EA1">
        <w:rPr>
          <w:rFonts w:ascii="Roboto" w:hAnsi="Roboto"/>
          <w:highlight w:val="yellow"/>
          <w:lang w:val="en-GB" w:eastAsia="hr-HR"/>
        </w:rPr>
        <w:t>of existing luminaires</w:t>
      </w:r>
      <w:r w:rsidR="478F1E53" w:rsidRPr="008D7EA1">
        <w:rPr>
          <w:rFonts w:ascii="Roboto" w:hAnsi="Roboto"/>
          <w:highlight w:val="yellow"/>
          <w:lang w:val="en-GB" w:eastAsia="hr-HR"/>
        </w:rPr>
        <w:t xml:space="preserve"> (X pcs)</w:t>
      </w:r>
    </w:p>
    <w:p w14:paraId="0532B306" w14:textId="3A4A7C18" w:rsidR="00182CBC"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b/>
          <w:bCs/>
          <w:highlight w:val="yellow"/>
          <w:lang w:val="en-GB" w:eastAsia="hr-HR"/>
        </w:rPr>
      </w:pPr>
      <w:r w:rsidRPr="008D7EA1">
        <w:rPr>
          <w:rFonts w:ascii="Roboto" w:hAnsi="Roboto"/>
          <w:b/>
          <w:bCs/>
          <w:highlight w:val="yellow"/>
          <w:lang w:val="en-GB" w:eastAsia="hr-HR"/>
        </w:rPr>
        <w:t>OPTIMAL FINANCING MODEL</w:t>
      </w:r>
    </w:p>
    <w:p w14:paraId="0166F903" w14:textId="6C0CC9F9" w:rsidR="005C3F9D" w:rsidRPr="008D7EA1" w:rsidRDefault="00EB5D78"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highlight w:val="yellow"/>
          <w:lang w:val="en-GB" w:eastAsia="hr-HR"/>
        </w:rPr>
      </w:pPr>
      <w:r w:rsidRPr="008D7EA1">
        <w:rPr>
          <w:rFonts w:ascii="Roboto" w:hAnsi="Roboto"/>
          <w:highlight w:val="yellow"/>
          <w:lang w:val="en-GB" w:eastAsia="hr-HR"/>
        </w:rPr>
        <w:t>Energy performance contract</w:t>
      </w:r>
    </w:p>
    <w:p w14:paraId="4B4E7B4B" w14:textId="5E21296D" w:rsidR="00182CBC"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b/>
          <w:bCs/>
          <w:highlight w:val="yellow"/>
          <w:lang w:val="en-GB" w:eastAsia="hr-HR"/>
        </w:rPr>
      </w:pPr>
      <w:r w:rsidRPr="008D7EA1">
        <w:rPr>
          <w:rFonts w:ascii="Roboto" w:hAnsi="Roboto"/>
          <w:b/>
          <w:bCs/>
          <w:highlight w:val="yellow"/>
          <w:lang w:val="en-GB" w:eastAsia="hr-HR"/>
        </w:rPr>
        <w:t>PERIOD OF IMPLEMENTATION</w:t>
      </w:r>
    </w:p>
    <w:p w14:paraId="5D4344AE" w14:textId="11177C37" w:rsidR="00182CBC" w:rsidRPr="008D7EA1" w:rsidRDefault="2055820C"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highlight w:val="yellow"/>
          <w:lang w:val="en-GB" w:eastAsia="hr-HR"/>
        </w:rPr>
      </w:pPr>
      <w:r w:rsidRPr="008D7EA1">
        <w:rPr>
          <w:rFonts w:ascii="Roboto" w:hAnsi="Roboto"/>
          <w:highlight w:val="yellow"/>
          <w:lang w:val="en-GB" w:eastAsia="hr-HR"/>
        </w:rPr>
        <w:t>202</w:t>
      </w:r>
      <w:r w:rsidR="007D2C5E" w:rsidRPr="008D7EA1">
        <w:rPr>
          <w:rFonts w:ascii="Roboto" w:hAnsi="Roboto"/>
          <w:highlight w:val="yellow"/>
          <w:lang w:val="en-GB" w:eastAsia="hr-HR"/>
        </w:rPr>
        <w:t>3</w:t>
      </w:r>
      <w:r w:rsidRPr="008D7EA1">
        <w:rPr>
          <w:rFonts w:ascii="Roboto" w:hAnsi="Roboto"/>
          <w:highlight w:val="yellow"/>
          <w:lang w:val="en-GB" w:eastAsia="hr-HR"/>
        </w:rPr>
        <w:t>.-202</w:t>
      </w:r>
      <w:r w:rsidR="007D2C5E" w:rsidRPr="008D7EA1">
        <w:rPr>
          <w:rFonts w:ascii="Roboto" w:hAnsi="Roboto"/>
          <w:highlight w:val="yellow"/>
          <w:lang w:val="en-GB" w:eastAsia="hr-HR"/>
        </w:rPr>
        <w:t>4</w:t>
      </w:r>
      <w:r w:rsidRPr="008D7EA1">
        <w:rPr>
          <w:rFonts w:ascii="Roboto" w:hAnsi="Roboto"/>
          <w:highlight w:val="yellow"/>
          <w:lang w:val="en-GB" w:eastAsia="hr-HR"/>
        </w:rPr>
        <w:t xml:space="preserve">. </w:t>
      </w:r>
      <w:r w:rsidR="11819629" w:rsidRPr="008D7EA1">
        <w:rPr>
          <w:rFonts w:ascii="Roboto" w:hAnsi="Roboto"/>
          <w:highlight w:val="yellow"/>
          <w:lang w:val="en-GB" w:eastAsia="hr-HR"/>
        </w:rPr>
        <w:t>renovation</w:t>
      </w:r>
    </w:p>
    <w:p w14:paraId="35C29E4F" w14:textId="70F552E7" w:rsidR="006F07E1" w:rsidRPr="008D7EA1" w:rsidRDefault="006F07E1" w:rsidP="00D039DD">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rPr>
          <w:rFonts w:ascii="Roboto" w:hAnsi="Roboto"/>
          <w:highlight w:val="yellow"/>
          <w:lang w:val="en-GB" w:eastAsia="hr-HR"/>
        </w:rPr>
      </w:pPr>
      <w:r w:rsidRPr="008D7EA1">
        <w:rPr>
          <w:rFonts w:ascii="Roboto" w:hAnsi="Roboto"/>
          <w:highlight w:val="yellow"/>
          <w:lang w:val="en-GB" w:eastAsia="hr-HR"/>
        </w:rPr>
        <w:t>202</w:t>
      </w:r>
      <w:r w:rsidR="007D2C5E" w:rsidRPr="008D7EA1">
        <w:rPr>
          <w:rFonts w:ascii="Roboto" w:hAnsi="Roboto"/>
          <w:highlight w:val="yellow"/>
          <w:lang w:val="en-GB" w:eastAsia="hr-HR"/>
        </w:rPr>
        <w:t>4</w:t>
      </w:r>
      <w:r w:rsidRPr="008D7EA1">
        <w:rPr>
          <w:rFonts w:ascii="Roboto" w:hAnsi="Roboto"/>
          <w:highlight w:val="yellow"/>
          <w:lang w:val="en-GB" w:eastAsia="hr-HR"/>
        </w:rPr>
        <w:t>.-203</w:t>
      </w:r>
      <w:r w:rsidR="007D2C5E" w:rsidRPr="008D7EA1">
        <w:rPr>
          <w:rFonts w:ascii="Roboto" w:hAnsi="Roboto"/>
          <w:highlight w:val="yellow"/>
          <w:lang w:val="en-GB" w:eastAsia="hr-HR"/>
        </w:rPr>
        <w:t>9</w:t>
      </w:r>
      <w:r w:rsidRPr="008D7EA1">
        <w:rPr>
          <w:rFonts w:ascii="Roboto" w:hAnsi="Roboto"/>
          <w:highlight w:val="yellow"/>
          <w:lang w:val="en-GB" w:eastAsia="hr-HR"/>
        </w:rPr>
        <w:t xml:space="preserve">. </w:t>
      </w:r>
      <w:r w:rsidR="00EB5D78" w:rsidRPr="008D7EA1">
        <w:rPr>
          <w:rFonts w:ascii="Roboto" w:hAnsi="Roboto"/>
          <w:highlight w:val="yellow"/>
          <w:lang w:val="en-GB" w:eastAsia="hr-HR"/>
        </w:rPr>
        <w:t>Service providing</w:t>
      </w:r>
    </w:p>
    <w:p w14:paraId="375B7D69" w14:textId="1D71DD1D" w:rsidR="005C3F9D" w:rsidRPr="008D7EA1" w:rsidRDefault="005C3F9D" w:rsidP="00984CB3">
      <w:pPr>
        <w:rPr>
          <w:rFonts w:ascii="Roboto" w:hAnsi="Roboto"/>
          <w:b/>
          <w:bCs/>
          <w:sz w:val="8"/>
          <w:szCs w:val="8"/>
          <w:highlight w:val="yellow"/>
          <w:lang w:val="en-GB" w:eastAsia="hr-HR"/>
        </w:rPr>
      </w:pPr>
    </w:p>
    <w:p w14:paraId="343C58D5" w14:textId="77777777" w:rsidR="00B417C0" w:rsidRPr="008D7EA1" w:rsidRDefault="00B417C0" w:rsidP="00984CB3">
      <w:pPr>
        <w:rPr>
          <w:rFonts w:ascii="Roboto" w:hAnsi="Roboto"/>
          <w:b/>
          <w:bCs/>
          <w:sz w:val="8"/>
          <w:szCs w:val="8"/>
          <w:highlight w:val="yellow"/>
          <w:lang w:val="en-GB" w:eastAsia="hr-HR"/>
        </w:rPr>
      </w:pPr>
    </w:p>
    <w:p w14:paraId="75176915" w14:textId="20BD3AE8" w:rsidR="00D82CB0" w:rsidRPr="008D7EA1" w:rsidRDefault="009D7B50"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b/>
          <w:bCs/>
          <w:highlight w:val="yellow"/>
          <w:lang w:val="en-GB" w:eastAsia="hr-HR"/>
        </w:rPr>
      </w:pPr>
      <w:r w:rsidRPr="008D7EA1">
        <w:rPr>
          <w:rFonts w:ascii="Roboto" w:hAnsi="Roboto"/>
          <w:b/>
          <w:bCs/>
          <w:highlight w:val="yellow"/>
          <w:lang w:val="en-GB" w:eastAsia="hr-HR"/>
        </w:rPr>
        <w:t>Unit 2a</w:t>
      </w:r>
    </w:p>
    <w:p w14:paraId="1E2741D8" w14:textId="77777777" w:rsidR="00D82CB0" w:rsidRPr="008D7EA1" w:rsidRDefault="00D82CB0"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b/>
          <w:bCs/>
          <w:highlight w:val="yellow"/>
          <w:lang w:val="en-GB" w:eastAsia="hr-HR"/>
        </w:rPr>
      </w:pPr>
    </w:p>
    <w:p w14:paraId="3ECA201F" w14:textId="77777777" w:rsidR="009D7B50" w:rsidRPr="008D7EA1" w:rsidRDefault="009D7B50"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b/>
          <w:bCs/>
          <w:highlight w:val="yellow"/>
          <w:lang w:val="en-GB" w:eastAsia="hr-HR"/>
        </w:rPr>
      </w:pPr>
      <w:r w:rsidRPr="008D7EA1">
        <w:rPr>
          <w:rFonts w:ascii="Roboto" w:hAnsi="Roboto"/>
          <w:b/>
          <w:bCs/>
          <w:highlight w:val="yellow"/>
          <w:lang w:val="en-GB" w:eastAsia="hr-HR"/>
        </w:rPr>
        <w:t>SCOPE</w:t>
      </w:r>
    </w:p>
    <w:p w14:paraId="51D9CC1A" w14:textId="2B763C69" w:rsidR="00D82CB0" w:rsidRPr="008D7EA1" w:rsidRDefault="11819629"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highlight w:val="yellow"/>
          <w:lang w:val="en-GB" w:eastAsia="hr-HR"/>
        </w:rPr>
      </w:pPr>
      <w:r w:rsidRPr="008D7EA1">
        <w:rPr>
          <w:rFonts w:ascii="Roboto" w:hAnsi="Roboto"/>
          <w:highlight w:val="yellow"/>
          <w:lang w:val="en-GB" w:eastAsia="hr-HR"/>
        </w:rPr>
        <w:t>Renovation</w:t>
      </w:r>
      <w:r w:rsidR="5C1BF34B" w:rsidRPr="008D7EA1">
        <w:rPr>
          <w:rFonts w:ascii="Roboto" w:hAnsi="Roboto"/>
          <w:highlight w:val="yellow"/>
          <w:lang w:val="en-GB" w:eastAsia="hr-HR"/>
        </w:rPr>
        <w:t xml:space="preserve"> X% of existing luminaire</w:t>
      </w:r>
      <w:r w:rsidR="478F1E53" w:rsidRPr="008D7EA1">
        <w:rPr>
          <w:rFonts w:ascii="Roboto" w:hAnsi="Roboto"/>
          <w:highlight w:val="yellow"/>
          <w:lang w:val="en-GB" w:eastAsia="hr-HR"/>
        </w:rPr>
        <w:t xml:space="preserve"> (X pcs)</w:t>
      </w:r>
    </w:p>
    <w:p w14:paraId="2B77EB52" w14:textId="7CBCFB32" w:rsidR="00D82CB0" w:rsidRPr="008D7EA1" w:rsidRDefault="3694BF17"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highlight w:val="yellow"/>
          <w:lang w:val="en-GB" w:eastAsia="hr-HR"/>
        </w:rPr>
      </w:pPr>
      <w:r w:rsidRPr="008D7EA1">
        <w:rPr>
          <w:rFonts w:ascii="Roboto" w:hAnsi="Roboto"/>
          <w:highlight w:val="yellow"/>
          <w:lang w:val="en-GB" w:eastAsia="hr-HR"/>
        </w:rPr>
        <w:t>Renovation</w:t>
      </w:r>
      <w:r w:rsidR="0F1E6E6D" w:rsidRPr="008D7EA1">
        <w:rPr>
          <w:rFonts w:ascii="Roboto" w:hAnsi="Roboto"/>
          <w:highlight w:val="yellow"/>
          <w:lang w:val="en-GB" w:eastAsia="hr-HR"/>
        </w:rPr>
        <w:t xml:space="preserve"> X</w:t>
      </w:r>
      <w:r w:rsidR="1476F2C7" w:rsidRPr="008D7EA1">
        <w:rPr>
          <w:rFonts w:ascii="Roboto" w:hAnsi="Roboto"/>
          <w:highlight w:val="yellow"/>
          <w:lang w:val="en-GB" w:eastAsia="hr-HR"/>
        </w:rPr>
        <w:t xml:space="preserve">% </w:t>
      </w:r>
      <w:r w:rsidR="0F1E6E6D" w:rsidRPr="008D7EA1">
        <w:rPr>
          <w:rFonts w:ascii="Roboto" w:hAnsi="Roboto"/>
          <w:highlight w:val="yellow"/>
          <w:lang w:val="en-GB" w:eastAsia="hr-HR"/>
        </w:rPr>
        <w:t xml:space="preserve">of steel </w:t>
      </w:r>
      <w:r w:rsidR="7757DC36" w:rsidRPr="008D7EA1">
        <w:rPr>
          <w:rFonts w:ascii="Roboto" w:hAnsi="Roboto"/>
          <w:highlight w:val="yellow"/>
          <w:lang w:val="en-GB" w:eastAsia="hr-HR"/>
        </w:rPr>
        <w:t xml:space="preserve">luminaire </w:t>
      </w:r>
      <w:proofErr w:type="spellStart"/>
      <w:r w:rsidR="7757DC36" w:rsidRPr="008D7EA1">
        <w:rPr>
          <w:rFonts w:ascii="Roboto" w:hAnsi="Roboto"/>
          <w:highlight w:val="yellow"/>
          <w:lang w:val="en-GB" w:eastAsia="hr-HR"/>
        </w:rPr>
        <w:t>post</w:t>
      </w:r>
      <w:r w:rsidR="2AA9D708" w:rsidRPr="008D7EA1">
        <w:rPr>
          <w:rFonts w:ascii="Roboto" w:hAnsi="Roboto"/>
          <w:highlight w:val="yellow"/>
          <w:lang w:val="en-GB" w:eastAsia="hr-HR"/>
        </w:rPr>
        <w:t>luminaire</w:t>
      </w:r>
      <w:proofErr w:type="spellEnd"/>
      <w:r w:rsidR="2AA9D708" w:rsidRPr="008D7EA1">
        <w:rPr>
          <w:rFonts w:ascii="Roboto" w:hAnsi="Roboto"/>
          <w:highlight w:val="yellow"/>
          <w:lang w:val="en-GB" w:eastAsia="hr-HR"/>
        </w:rPr>
        <w:t xml:space="preserve"> posts</w:t>
      </w:r>
      <w:r w:rsidR="6DC7CE72" w:rsidRPr="008D7EA1">
        <w:rPr>
          <w:rFonts w:ascii="Roboto" w:hAnsi="Roboto"/>
          <w:highlight w:val="yellow"/>
          <w:lang w:val="en-GB" w:eastAsia="hr-HR"/>
        </w:rPr>
        <w:t xml:space="preserve"> (X pcs)</w:t>
      </w:r>
    </w:p>
    <w:p w14:paraId="022011B3" w14:textId="77777777" w:rsidR="009D7B50" w:rsidRPr="008D7EA1" w:rsidRDefault="009D7B50"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b/>
          <w:bCs/>
          <w:highlight w:val="yellow"/>
          <w:lang w:val="en-GB" w:eastAsia="hr-HR"/>
        </w:rPr>
      </w:pPr>
      <w:r w:rsidRPr="008D7EA1">
        <w:rPr>
          <w:rFonts w:ascii="Roboto" w:hAnsi="Roboto"/>
          <w:b/>
          <w:bCs/>
          <w:highlight w:val="yellow"/>
          <w:lang w:val="en-GB" w:eastAsia="hr-HR"/>
        </w:rPr>
        <w:t>OPTIMAL FINANCING MODEL</w:t>
      </w:r>
    </w:p>
    <w:p w14:paraId="0552A50D" w14:textId="0B66ECEE" w:rsidR="000F00CB" w:rsidRPr="008D7EA1" w:rsidRDefault="00EB5D78"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highlight w:val="yellow"/>
          <w:lang w:val="en-GB" w:eastAsia="hr-HR"/>
        </w:rPr>
      </w:pPr>
      <w:r w:rsidRPr="008D7EA1">
        <w:rPr>
          <w:rFonts w:ascii="Roboto" w:hAnsi="Roboto"/>
          <w:highlight w:val="yellow"/>
          <w:lang w:val="en-GB" w:eastAsia="hr-HR"/>
        </w:rPr>
        <w:t>Budget financing (primarily from the cost savings</w:t>
      </w:r>
      <w:r w:rsidR="00026A57" w:rsidRPr="008D7EA1">
        <w:rPr>
          <w:rFonts w:ascii="Roboto" w:hAnsi="Roboto"/>
          <w:highlight w:val="yellow"/>
          <w:lang w:val="en-GB" w:eastAsia="hr-HR"/>
        </w:rPr>
        <w:t xml:space="preserve"> resulted from Unit 1)</w:t>
      </w:r>
      <w:r w:rsidR="00C74996" w:rsidRPr="008D7EA1">
        <w:rPr>
          <w:rFonts w:ascii="Roboto" w:hAnsi="Roboto"/>
          <w:highlight w:val="yellow"/>
          <w:lang w:val="en-GB" w:eastAsia="hr-HR"/>
        </w:rPr>
        <w:t xml:space="preserve"> </w:t>
      </w:r>
    </w:p>
    <w:p w14:paraId="0F99024B" w14:textId="77777777" w:rsidR="009D7B50" w:rsidRPr="008D7EA1" w:rsidRDefault="009D7B50"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b/>
          <w:bCs/>
          <w:highlight w:val="yellow"/>
          <w:lang w:val="en-GB" w:eastAsia="hr-HR"/>
        </w:rPr>
      </w:pPr>
      <w:r w:rsidRPr="008D7EA1">
        <w:rPr>
          <w:rFonts w:ascii="Roboto" w:hAnsi="Roboto"/>
          <w:b/>
          <w:bCs/>
          <w:highlight w:val="yellow"/>
          <w:lang w:val="en-GB" w:eastAsia="hr-HR"/>
        </w:rPr>
        <w:t>PERIOD OF IMPLEMENTATION</w:t>
      </w:r>
    </w:p>
    <w:p w14:paraId="48F8636E" w14:textId="65766E21" w:rsidR="00D82CB0" w:rsidRPr="008D7EA1" w:rsidRDefault="73709E4D" w:rsidP="00984CB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Roboto" w:hAnsi="Roboto"/>
          <w:highlight w:val="yellow"/>
          <w:lang w:val="en-GB" w:eastAsia="hr-HR"/>
        </w:rPr>
      </w:pPr>
      <w:r w:rsidRPr="008D7EA1">
        <w:rPr>
          <w:rFonts w:ascii="Roboto" w:hAnsi="Roboto"/>
          <w:highlight w:val="yellow"/>
          <w:lang w:val="en-GB" w:eastAsia="hr-HR"/>
        </w:rPr>
        <w:t>202</w:t>
      </w:r>
      <w:r w:rsidR="007D2C5E" w:rsidRPr="008D7EA1">
        <w:rPr>
          <w:rFonts w:ascii="Roboto" w:hAnsi="Roboto"/>
          <w:highlight w:val="yellow"/>
          <w:lang w:val="en-GB" w:eastAsia="hr-HR"/>
        </w:rPr>
        <w:t>3</w:t>
      </w:r>
      <w:r w:rsidRPr="008D7EA1">
        <w:rPr>
          <w:rFonts w:ascii="Roboto" w:hAnsi="Roboto"/>
          <w:highlight w:val="yellow"/>
          <w:lang w:val="en-GB" w:eastAsia="hr-HR"/>
        </w:rPr>
        <w:t xml:space="preserve">.-2030. </w:t>
      </w:r>
      <w:r w:rsidR="11819629" w:rsidRPr="008D7EA1">
        <w:rPr>
          <w:rFonts w:ascii="Roboto" w:hAnsi="Roboto"/>
          <w:highlight w:val="yellow"/>
          <w:lang w:val="en-GB" w:eastAsia="hr-HR"/>
        </w:rPr>
        <w:t>renovation</w:t>
      </w:r>
    </w:p>
    <w:p w14:paraId="647469E8" w14:textId="0A28BF2B" w:rsidR="002F5707" w:rsidRPr="008D7EA1" w:rsidRDefault="002F5707" w:rsidP="00984CB3">
      <w:pPr>
        <w:rPr>
          <w:rFonts w:ascii="Roboto" w:hAnsi="Roboto"/>
          <w:sz w:val="8"/>
          <w:szCs w:val="8"/>
          <w:highlight w:val="yellow"/>
          <w:lang w:val="en-GB" w:eastAsia="hr-HR"/>
        </w:rPr>
      </w:pPr>
    </w:p>
    <w:p w14:paraId="583A9BA7" w14:textId="77777777" w:rsidR="00B417C0" w:rsidRPr="008D7EA1" w:rsidRDefault="00B417C0" w:rsidP="00984CB3">
      <w:pPr>
        <w:rPr>
          <w:rFonts w:ascii="Roboto" w:hAnsi="Roboto"/>
          <w:sz w:val="8"/>
          <w:szCs w:val="8"/>
          <w:highlight w:val="yellow"/>
          <w:lang w:val="en-GB" w:eastAsia="hr-HR"/>
        </w:rPr>
      </w:pPr>
    </w:p>
    <w:p w14:paraId="7937AE3C" w14:textId="6417F948" w:rsidR="00C61F14"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b/>
          <w:bCs/>
          <w:highlight w:val="yellow"/>
          <w:lang w:val="en-GB" w:eastAsia="hr-HR"/>
        </w:rPr>
      </w:pPr>
      <w:r w:rsidRPr="008D7EA1">
        <w:rPr>
          <w:rFonts w:ascii="Roboto" w:hAnsi="Roboto"/>
          <w:b/>
          <w:bCs/>
          <w:highlight w:val="yellow"/>
          <w:lang w:val="en-GB" w:eastAsia="hr-HR"/>
        </w:rPr>
        <w:t>Unit 2b</w:t>
      </w:r>
    </w:p>
    <w:p w14:paraId="68242E61" w14:textId="77777777" w:rsidR="00C61F14" w:rsidRPr="008D7EA1" w:rsidRDefault="00C61F14"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b/>
          <w:bCs/>
          <w:highlight w:val="yellow"/>
          <w:lang w:val="en-GB" w:eastAsia="hr-HR"/>
        </w:rPr>
      </w:pPr>
    </w:p>
    <w:p w14:paraId="3643718A" w14:textId="77777777"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b/>
          <w:bCs/>
          <w:highlight w:val="yellow"/>
          <w:lang w:val="en-GB" w:eastAsia="hr-HR"/>
        </w:rPr>
      </w:pPr>
      <w:r w:rsidRPr="008D7EA1">
        <w:rPr>
          <w:rFonts w:ascii="Roboto" w:hAnsi="Roboto"/>
          <w:b/>
          <w:bCs/>
          <w:highlight w:val="yellow"/>
          <w:lang w:val="en-GB" w:eastAsia="hr-HR"/>
        </w:rPr>
        <w:t>SCOPE</w:t>
      </w:r>
    </w:p>
    <w:p w14:paraId="65372204" w14:textId="5EFDA4D7" w:rsidR="00D82CB0" w:rsidRPr="008D7EA1" w:rsidRDefault="62013B8C"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highlight w:val="yellow"/>
          <w:lang w:val="en-GB" w:eastAsia="hr-HR"/>
        </w:rPr>
      </w:pPr>
      <w:r w:rsidRPr="008D7EA1">
        <w:rPr>
          <w:rFonts w:ascii="Roboto" w:hAnsi="Roboto"/>
          <w:highlight w:val="yellow"/>
          <w:lang w:val="en-GB" w:eastAsia="hr-HR"/>
        </w:rPr>
        <w:t>Public streetlight</w:t>
      </w:r>
      <w:r w:rsidR="6002F646" w:rsidRPr="008D7EA1">
        <w:rPr>
          <w:rFonts w:ascii="Roboto" w:hAnsi="Roboto"/>
          <w:highlight w:val="yellow"/>
          <w:lang w:val="en-GB" w:eastAsia="hr-HR"/>
        </w:rPr>
        <w:t xml:space="preserve"> cabinet </w:t>
      </w:r>
      <w:r w:rsidR="11819629" w:rsidRPr="008D7EA1">
        <w:rPr>
          <w:rFonts w:ascii="Roboto" w:hAnsi="Roboto"/>
          <w:highlight w:val="yellow"/>
          <w:lang w:val="en-GB" w:eastAsia="hr-HR"/>
        </w:rPr>
        <w:t>renovation</w:t>
      </w:r>
      <w:r w:rsidR="6002F646" w:rsidRPr="008D7EA1">
        <w:rPr>
          <w:rFonts w:ascii="Roboto" w:hAnsi="Roboto"/>
          <w:highlight w:val="yellow"/>
          <w:lang w:val="en-GB" w:eastAsia="hr-HR"/>
        </w:rPr>
        <w:t xml:space="preserve"> (X pcs)</w:t>
      </w:r>
    </w:p>
    <w:p w14:paraId="775960E9" w14:textId="43A9AAD1" w:rsidR="001C011C" w:rsidRPr="008D7EA1" w:rsidRDefault="11819629"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highlight w:val="yellow"/>
          <w:lang w:val="en-GB" w:eastAsia="hr-HR"/>
        </w:rPr>
      </w:pPr>
      <w:r w:rsidRPr="008D7EA1">
        <w:rPr>
          <w:rFonts w:ascii="Roboto" w:hAnsi="Roboto"/>
          <w:highlight w:val="yellow"/>
          <w:lang w:val="en-GB" w:eastAsia="hr-HR"/>
        </w:rPr>
        <w:t>Renovation</w:t>
      </w:r>
      <w:r w:rsidR="478F1E53" w:rsidRPr="008D7EA1">
        <w:rPr>
          <w:rFonts w:ascii="Roboto" w:hAnsi="Roboto"/>
          <w:highlight w:val="yellow"/>
          <w:lang w:val="en-GB" w:eastAsia="hr-HR"/>
        </w:rPr>
        <w:t xml:space="preserve"> of underground supply cables (X pcs)</w:t>
      </w:r>
    </w:p>
    <w:p w14:paraId="6CB0C037" w14:textId="77777777"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b/>
          <w:bCs/>
          <w:highlight w:val="yellow"/>
          <w:lang w:val="en-GB" w:eastAsia="hr-HR"/>
        </w:rPr>
      </w:pPr>
      <w:r w:rsidRPr="008D7EA1">
        <w:rPr>
          <w:rFonts w:ascii="Roboto" w:hAnsi="Roboto"/>
          <w:b/>
          <w:bCs/>
          <w:highlight w:val="yellow"/>
          <w:lang w:val="en-GB" w:eastAsia="hr-HR"/>
        </w:rPr>
        <w:t>OPTIMAL FINANCING MODEL</w:t>
      </w:r>
    </w:p>
    <w:p w14:paraId="480402F6" w14:textId="774981EE" w:rsidR="00F52512" w:rsidRPr="008D7EA1" w:rsidRDefault="00F52512"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highlight w:val="yellow"/>
          <w:lang w:val="en-GB" w:eastAsia="hr-HR"/>
        </w:rPr>
      </w:pPr>
      <w:r w:rsidRPr="008D7EA1">
        <w:rPr>
          <w:rFonts w:ascii="Roboto" w:hAnsi="Roboto"/>
          <w:highlight w:val="yellow"/>
          <w:lang w:val="en-GB" w:eastAsia="hr-HR"/>
        </w:rPr>
        <w:t xml:space="preserve">Budget financing (primarily from the cost savings resulted from Unit 1 and Unit 2a) </w:t>
      </w:r>
    </w:p>
    <w:p w14:paraId="1B219B6F" w14:textId="4AA21B74"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b/>
          <w:bCs/>
          <w:highlight w:val="yellow"/>
          <w:lang w:val="en-GB" w:eastAsia="hr-HR"/>
        </w:rPr>
      </w:pPr>
      <w:r w:rsidRPr="008D7EA1">
        <w:rPr>
          <w:rFonts w:ascii="Roboto" w:hAnsi="Roboto"/>
          <w:b/>
          <w:bCs/>
          <w:highlight w:val="yellow"/>
          <w:lang w:val="en-GB" w:eastAsia="hr-HR"/>
        </w:rPr>
        <w:t>PERIOD OF IMPLEMENTATION</w:t>
      </w:r>
    </w:p>
    <w:p w14:paraId="1DD3A4CE" w14:textId="5AC8E570" w:rsidR="00C61F14" w:rsidRPr="008D7EA1" w:rsidRDefault="00D82CB0" w:rsidP="00D039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rFonts w:ascii="Roboto" w:hAnsi="Roboto"/>
          <w:highlight w:val="yellow"/>
          <w:lang w:val="en-GB" w:eastAsia="hr-HR"/>
        </w:rPr>
      </w:pPr>
      <w:r w:rsidRPr="008D7EA1">
        <w:rPr>
          <w:rFonts w:ascii="Roboto" w:hAnsi="Roboto"/>
          <w:highlight w:val="yellow"/>
          <w:lang w:val="en-GB" w:eastAsia="hr-HR"/>
        </w:rPr>
        <w:t>202</w:t>
      </w:r>
      <w:r w:rsidR="007D2C5E" w:rsidRPr="008D7EA1">
        <w:rPr>
          <w:rFonts w:ascii="Roboto" w:hAnsi="Roboto"/>
          <w:highlight w:val="yellow"/>
          <w:lang w:val="en-GB" w:eastAsia="hr-HR"/>
        </w:rPr>
        <w:t>3</w:t>
      </w:r>
      <w:r w:rsidRPr="008D7EA1">
        <w:rPr>
          <w:rFonts w:ascii="Roboto" w:hAnsi="Roboto"/>
          <w:highlight w:val="yellow"/>
          <w:lang w:val="en-GB" w:eastAsia="hr-HR"/>
        </w:rPr>
        <w:t xml:space="preserve">.-2034. </w:t>
      </w:r>
    </w:p>
    <w:p w14:paraId="05EB781D" w14:textId="5B723700" w:rsidR="002173D4" w:rsidRPr="008D7EA1" w:rsidRDefault="002173D4" w:rsidP="00984CB3">
      <w:pPr>
        <w:rPr>
          <w:rFonts w:ascii="Roboto" w:hAnsi="Roboto"/>
          <w:sz w:val="8"/>
          <w:szCs w:val="8"/>
          <w:highlight w:val="yellow"/>
          <w:lang w:val="en-GB" w:eastAsia="hr-HR"/>
        </w:rPr>
      </w:pPr>
    </w:p>
    <w:p w14:paraId="40EE3B5F" w14:textId="03782270" w:rsidR="00D82CB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b/>
          <w:bCs/>
          <w:highlight w:val="yellow"/>
          <w:lang w:val="en-GB" w:eastAsia="hr-HR"/>
        </w:rPr>
      </w:pPr>
      <w:r w:rsidRPr="008D7EA1">
        <w:rPr>
          <w:rFonts w:ascii="Roboto" w:hAnsi="Roboto"/>
          <w:b/>
          <w:bCs/>
          <w:highlight w:val="yellow"/>
          <w:lang w:val="en-GB" w:eastAsia="hr-HR"/>
        </w:rPr>
        <w:t>Unit 3</w:t>
      </w:r>
    </w:p>
    <w:p w14:paraId="65A3F2F9" w14:textId="77777777" w:rsidR="00D82CB0" w:rsidRPr="008D7EA1" w:rsidRDefault="00D82CB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b/>
          <w:bCs/>
          <w:highlight w:val="yellow"/>
          <w:lang w:val="en-GB" w:eastAsia="hr-HR"/>
        </w:rPr>
      </w:pPr>
    </w:p>
    <w:p w14:paraId="5CD81195" w14:textId="77777777"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b/>
          <w:bCs/>
          <w:highlight w:val="yellow"/>
          <w:lang w:val="en-GB" w:eastAsia="hr-HR"/>
        </w:rPr>
      </w:pPr>
      <w:r w:rsidRPr="008D7EA1">
        <w:rPr>
          <w:rFonts w:ascii="Roboto" w:hAnsi="Roboto"/>
          <w:b/>
          <w:bCs/>
          <w:highlight w:val="yellow"/>
          <w:lang w:val="en-GB" w:eastAsia="hr-HR"/>
        </w:rPr>
        <w:t>SCOPE</w:t>
      </w:r>
    </w:p>
    <w:p w14:paraId="57C80E24" w14:textId="26F8E682" w:rsidR="00D82CB0" w:rsidRPr="008D7EA1" w:rsidRDefault="2432EF62"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highlight w:val="yellow"/>
          <w:lang w:val="en-GB" w:eastAsia="hr-HR"/>
        </w:rPr>
      </w:pPr>
      <w:r w:rsidRPr="008D7EA1">
        <w:rPr>
          <w:rFonts w:ascii="Roboto" w:hAnsi="Roboto"/>
          <w:highlight w:val="yellow"/>
          <w:lang w:val="en-GB" w:eastAsia="hr-HR"/>
        </w:rPr>
        <w:t>Construction</w:t>
      </w:r>
      <w:r w:rsidR="67AD254A" w:rsidRPr="008D7EA1">
        <w:rPr>
          <w:rFonts w:ascii="Roboto" w:hAnsi="Roboto"/>
          <w:highlight w:val="yellow"/>
          <w:lang w:val="en-GB" w:eastAsia="hr-HR"/>
        </w:rPr>
        <w:t xml:space="preserve"> of X </w:t>
      </w:r>
      <w:r w:rsidR="7757DC36" w:rsidRPr="008D7EA1">
        <w:rPr>
          <w:rFonts w:ascii="Roboto" w:hAnsi="Roboto"/>
          <w:highlight w:val="yellow"/>
          <w:lang w:val="en-GB" w:eastAsia="hr-HR"/>
        </w:rPr>
        <w:t xml:space="preserve">luminaire </w:t>
      </w:r>
      <w:proofErr w:type="spellStart"/>
      <w:r w:rsidR="7757DC36" w:rsidRPr="008D7EA1">
        <w:rPr>
          <w:rFonts w:ascii="Roboto" w:hAnsi="Roboto"/>
          <w:highlight w:val="yellow"/>
          <w:lang w:val="en-GB" w:eastAsia="hr-HR"/>
        </w:rPr>
        <w:t>post</w:t>
      </w:r>
      <w:r w:rsidR="2AA9D708" w:rsidRPr="008D7EA1">
        <w:rPr>
          <w:rFonts w:ascii="Roboto" w:hAnsi="Roboto"/>
          <w:highlight w:val="yellow"/>
          <w:lang w:val="en-GB" w:eastAsia="hr-HR"/>
        </w:rPr>
        <w:t>luminaire</w:t>
      </w:r>
      <w:proofErr w:type="spellEnd"/>
      <w:r w:rsidR="2AA9D708" w:rsidRPr="008D7EA1">
        <w:rPr>
          <w:rFonts w:ascii="Roboto" w:hAnsi="Roboto"/>
          <w:highlight w:val="yellow"/>
          <w:lang w:val="en-GB" w:eastAsia="hr-HR"/>
        </w:rPr>
        <w:t xml:space="preserve"> posts</w:t>
      </w:r>
      <w:r w:rsidR="67AD254A" w:rsidRPr="008D7EA1">
        <w:rPr>
          <w:rFonts w:ascii="Roboto" w:hAnsi="Roboto"/>
          <w:highlight w:val="yellow"/>
          <w:lang w:val="en-GB" w:eastAsia="hr-HR"/>
        </w:rPr>
        <w:t xml:space="preserve"> per year</w:t>
      </w:r>
    </w:p>
    <w:p w14:paraId="175537A9" w14:textId="76155AC3" w:rsidR="00D82CB0" w:rsidRPr="008D7EA1" w:rsidRDefault="00F52512"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highlight w:val="yellow"/>
          <w:lang w:val="en-GB" w:eastAsia="hr-HR"/>
        </w:rPr>
      </w:pPr>
      <w:r w:rsidRPr="008D7EA1">
        <w:rPr>
          <w:rFonts w:ascii="Roboto" w:hAnsi="Roboto"/>
          <w:highlight w:val="yellow"/>
          <w:lang w:val="en-GB" w:eastAsia="hr-HR"/>
        </w:rPr>
        <w:t>Extension of X luminaires per year</w:t>
      </w:r>
    </w:p>
    <w:p w14:paraId="42F3266D" w14:textId="77777777"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b/>
          <w:bCs/>
          <w:highlight w:val="yellow"/>
          <w:lang w:val="en-GB" w:eastAsia="hr-HR"/>
        </w:rPr>
      </w:pPr>
      <w:r w:rsidRPr="008D7EA1">
        <w:rPr>
          <w:rFonts w:ascii="Roboto" w:hAnsi="Roboto"/>
          <w:b/>
          <w:bCs/>
          <w:highlight w:val="yellow"/>
          <w:lang w:val="en-GB" w:eastAsia="hr-HR"/>
        </w:rPr>
        <w:t>OPTIMAL FINANCING MODEL</w:t>
      </w:r>
    </w:p>
    <w:p w14:paraId="63BE5EA7" w14:textId="4695B6CB" w:rsidR="00D82CB0" w:rsidRPr="008D7EA1" w:rsidRDefault="00F52512"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highlight w:val="yellow"/>
          <w:lang w:val="en-GB" w:eastAsia="hr-HR"/>
        </w:rPr>
      </w:pPr>
      <w:r w:rsidRPr="008D7EA1">
        <w:rPr>
          <w:rFonts w:ascii="Roboto" w:hAnsi="Roboto"/>
          <w:highlight w:val="yellow"/>
          <w:lang w:val="en-GB" w:eastAsia="hr-HR"/>
        </w:rPr>
        <w:t>Budget financing</w:t>
      </w:r>
    </w:p>
    <w:p w14:paraId="17C1BF32" w14:textId="77777777" w:rsidR="009D7B50" w:rsidRPr="008D7EA1" w:rsidRDefault="009D7B5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hAnsi="Roboto"/>
          <w:b/>
          <w:bCs/>
          <w:highlight w:val="yellow"/>
          <w:lang w:val="en-GB" w:eastAsia="hr-HR"/>
        </w:rPr>
      </w:pPr>
      <w:r w:rsidRPr="008D7EA1">
        <w:rPr>
          <w:rFonts w:ascii="Roboto" w:hAnsi="Roboto"/>
          <w:b/>
          <w:bCs/>
          <w:highlight w:val="yellow"/>
          <w:lang w:val="en-GB" w:eastAsia="hr-HR"/>
        </w:rPr>
        <w:t>PERIOD OF IMPLEMENTATION</w:t>
      </w:r>
    </w:p>
    <w:p w14:paraId="4D386F1C" w14:textId="52302C03" w:rsidR="00A06F09" w:rsidRPr="008D7EA1" w:rsidRDefault="00D82CB0" w:rsidP="00D039DD">
      <w:pPr>
        <w:pStyle w:val="ListParagraph"/>
        <w:pBdr>
          <w:top w:val="single" w:sz="4" w:space="1" w:color="auto"/>
          <w:left w:val="single" w:sz="4" w:space="4" w:color="auto"/>
          <w:bottom w:val="single" w:sz="4" w:space="1" w:color="auto"/>
          <w:right w:val="single" w:sz="4" w:space="4" w:color="auto"/>
        </w:pBdr>
        <w:shd w:val="clear" w:color="auto" w:fill="A6A6A6" w:themeFill="background1" w:themeFillShade="A6"/>
        <w:ind w:left="0"/>
        <w:rPr>
          <w:rFonts w:ascii="Roboto" w:eastAsiaTheme="majorEastAsia" w:hAnsi="Roboto" w:cstheme="majorBidi"/>
          <w:sz w:val="24"/>
          <w:szCs w:val="26"/>
          <w:lang w:val="en-GB"/>
        </w:rPr>
      </w:pPr>
      <w:r w:rsidRPr="008D7EA1">
        <w:rPr>
          <w:rFonts w:ascii="Roboto" w:hAnsi="Roboto"/>
          <w:highlight w:val="yellow"/>
          <w:lang w:val="en-GB" w:eastAsia="hr-HR"/>
        </w:rPr>
        <w:t>202</w:t>
      </w:r>
      <w:r w:rsidR="007D2C5E" w:rsidRPr="008D7EA1">
        <w:rPr>
          <w:rFonts w:ascii="Roboto" w:hAnsi="Roboto"/>
          <w:highlight w:val="yellow"/>
          <w:lang w:val="en-GB" w:eastAsia="hr-HR"/>
        </w:rPr>
        <w:t>3</w:t>
      </w:r>
      <w:r w:rsidRPr="008D7EA1">
        <w:rPr>
          <w:rFonts w:ascii="Roboto" w:hAnsi="Roboto"/>
          <w:highlight w:val="yellow"/>
          <w:lang w:val="en-GB" w:eastAsia="hr-HR"/>
        </w:rPr>
        <w:t>.-203</w:t>
      </w:r>
      <w:r w:rsidR="005B4AB2" w:rsidRPr="008D7EA1">
        <w:rPr>
          <w:rFonts w:ascii="Roboto" w:hAnsi="Roboto"/>
          <w:highlight w:val="yellow"/>
          <w:lang w:val="en-GB" w:eastAsia="hr-HR"/>
        </w:rPr>
        <w:t>7.</w:t>
      </w:r>
      <w:r w:rsidR="00A06F09" w:rsidRPr="008D7EA1">
        <w:rPr>
          <w:rFonts w:ascii="Roboto" w:hAnsi="Roboto"/>
          <w:lang w:val="en-GB"/>
        </w:rPr>
        <w:br w:type="page"/>
      </w:r>
    </w:p>
    <w:p w14:paraId="2E99DB89" w14:textId="35BB4AF7" w:rsidR="00220930" w:rsidRPr="008D7EA1" w:rsidRDefault="4B261DBF" w:rsidP="00F81F72">
      <w:pPr>
        <w:pStyle w:val="Heading2"/>
        <w:numPr>
          <w:ilvl w:val="1"/>
          <w:numId w:val="12"/>
        </w:numPr>
        <w:spacing w:before="0"/>
        <w:jc w:val="left"/>
        <w:rPr>
          <w:rFonts w:ascii="Roboto" w:hAnsi="Roboto"/>
          <w:color w:val="0070C0"/>
          <w:lang w:val="en-GB"/>
        </w:rPr>
      </w:pPr>
      <w:bookmarkStart w:id="125" w:name="_Toc152848335"/>
      <w:r w:rsidRPr="008D7EA1">
        <w:rPr>
          <w:rFonts w:ascii="Roboto" w:hAnsi="Roboto"/>
          <w:color w:val="0070C0"/>
          <w:lang w:val="en-GB"/>
        </w:rPr>
        <w:lastRenderedPageBreak/>
        <w:t xml:space="preserve">Potential sources of financing for the </w:t>
      </w:r>
      <w:r w:rsidR="62013B8C" w:rsidRPr="008D7EA1">
        <w:rPr>
          <w:rFonts w:ascii="Roboto" w:hAnsi="Roboto"/>
          <w:color w:val="0070C0"/>
          <w:lang w:val="en-GB"/>
        </w:rPr>
        <w:t>public streetlight</w:t>
      </w:r>
      <w:r w:rsidRPr="008D7EA1">
        <w:rPr>
          <w:rFonts w:ascii="Roboto" w:hAnsi="Roboto"/>
          <w:color w:val="0070C0"/>
          <w:lang w:val="en-GB"/>
        </w:rPr>
        <w:t xml:space="preserve"> </w:t>
      </w:r>
      <w:r w:rsidR="11819629" w:rsidRPr="008D7EA1">
        <w:rPr>
          <w:rFonts w:ascii="Roboto" w:hAnsi="Roboto"/>
          <w:color w:val="0070C0"/>
          <w:lang w:val="en-GB"/>
        </w:rPr>
        <w:t>renovation</w:t>
      </w:r>
      <w:bookmarkEnd w:id="125"/>
    </w:p>
    <w:p w14:paraId="10D71937" w14:textId="77777777" w:rsidR="00A2437B" w:rsidRPr="008D7EA1" w:rsidRDefault="00A2437B" w:rsidP="00F81F72">
      <w:pPr>
        <w:jc w:val="left"/>
        <w:rPr>
          <w:rFonts w:ascii="Roboto" w:hAnsi="Roboto"/>
          <w:lang w:val="en-GB"/>
        </w:rPr>
      </w:pPr>
    </w:p>
    <w:p w14:paraId="28E5C04A" w14:textId="77777777" w:rsidR="00A2437B" w:rsidRPr="008D7EA1" w:rsidRDefault="00A2437B" w:rsidP="00F81F72">
      <w:pPr>
        <w:jc w:val="left"/>
        <w:rPr>
          <w:rFonts w:ascii="Roboto" w:hAnsi="Roboto"/>
          <w:lang w:val="en-GB" w:eastAsia="hr-HR"/>
        </w:rPr>
      </w:pPr>
      <w:r w:rsidRPr="008D7EA1">
        <w:rPr>
          <w:rFonts w:ascii="Roboto" w:hAnsi="Roboto"/>
          <w:highlight w:val="yellow"/>
          <w:lang w:val="en-GB" w:eastAsia="hr-HR"/>
        </w:rPr>
        <w:t>//Describe available sources, preferential loans etc.</w:t>
      </w:r>
    </w:p>
    <w:p w14:paraId="6B75FFDD" w14:textId="77777777" w:rsidR="00A2437B" w:rsidRPr="008D7EA1" w:rsidRDefault="00A2437B" w:rsidP="00F81F72">
      <w:pPr>
        <w:jc w:val="left"/>
        <w:rPr>
          <w:rFonts w:ascii="Roboto" w:hAnsi="Roboto"/>
          <w:lang w:val="en-GB"/>
        </w:rPr>
      </w:pPr>
    </w:p>
    <w:p w14:paraId="790309F5" w14:textId="15ACF02E" w:rsidR="00376E2F" w:rsidRPr="008D7EA1" w:rsidRDefault="4B261DBF" w:rsidP="00F81F72">
      <w:pPr>
        <w:pStyle w:val="Heading3"/>
        <w:numPr>
          <w:ilvl w:val="2"/>
          <w:numId w:val="12"/>
        </w:numPr>
        <w:jc w:val="left"/>
        <w:rPr>
          <w:rFonts w:ascii="Roboto" w:hAnsi="Roboto"/>
          <w:color w:val="0070C0"/>
          <w:lang w:val="en-GB" w:eastAsia="hr-HR"/>
        </w:rPr>
      </w:pPr>
      <w:r w:rsidRPr="008D7EA1">
        <w:rPr>
          <w:rFonts w:ascii="Roboto" w:hAnsi="Roboto"/>
          <w:color w:val="0070C0"/>
          <w:lang w:val="en-GB" w:eastAsia="hr-HR"/>
        </w:rPr>
        <w:t>EU funds</w:t>
      </w:r>
    </w:p>
    <w:p w14:paraId="0DDE647F" w14:textId="77777777" w:rsidR="00B11AB8" w:rsidRPr="008D7EA1" w:rsidRDefault="00B11AB8" w:rsidP="00F81F72">
      <w:pPr>
        <w:jc w:val="left"/>
        <w:rPr>
          <w:rFonts w:ascii="Roboto" w:hAnsi="Roboto"/>
          <w:color w:val="0070C0"/>
          <w:lang w:val="en-GB" w:eastAsia="hr-HR"/>
        </w:rPr>
      </w:pPr>
    </w:p>
    <w:p w14:paraId="5E13E6B8" w14:textId="007683AB" w:rsidR="00B11AB8" w:rsidRPr="008D7EA1" w:rsidRDefault="4B261DBF" w:rsidP="00F81F72">
      <w:pPr>
        <w:pStyle w:val="Heading3"/>
        <w:numPr>
          <w:ilvl w:val="2"/>
          <w:numId w:val="12"/>
        </w:numPr>
        <w:jc w:val="left"/>
        <w:rPr>
          <w:rFonts w:ascii="Roboto" w:hAnsi="Roboto"/>
          <w:color w:val="0070C0"/>
          <w:lang w:val="en-GB" w:eastAsia="hr-HR"/>
        </w:rPr>
      </w:pPr>
      <w:r w:rsidRPr="008D7EA1">
        <w:rPr>
          <w:rFonts w:ascii="Roboto" w:hAnsi="Roboto"/>
          <w:color w:val="0070C0"/>
          <w:lang w:val="en-GB" w:eastAsia="hr-HR"/>
        </w:rPr>
        <w:t>National funds</w:t>
      </w:r>
    </w:p>
    <w:p w14:paraId="394DDBD8" w14:textId="77777777" w:rsidR="00B11AB8" w:rsidRPr="008D7EA1" w:rsidRDefault="00B11AB8" w:rsidP="00F81F72">
      <w:pPr>
        <w:jc w:val="left"/>
        <w:rPr>
          <w:rFonts w:ascii="Roboto" w:hAnsi="Roboto"/>
          <w:lang w:val="en-GB" w:eastAsia="hr-HR"/>
        </w:rPr>
      </w:pPr>
    </w:p>
    <w:p w14:paraId="3BC413E4" w14:textId="58FEF191" w:rsidR="00D331B6" w:rsidRPr="008D7EA1" w:rsidRDefault="00D331B6" w:rsidP="00F81F72">
      <w:pPr>
        <w:jc w:val="left"/>
        <w:rPr>
          <w:rFonts w:ascii="Roboto" w:eastAsia="Times New Roman" w:hAnsi="Roboto"/>
          <w:b/>
          <w:bCs/>
          <w:snapToGrid w:val="0"/>
          <w:kern w:val="32"/>
          <w:sz w:val="28"/>
          <w:szCs w:val="32"/>
          <w:lang w:val="en-GB"/>
        </w:rPr>
      </w:pPr>
      <w:r w:rsidRPr="008D7EA1">
        <w:rPr>
          <w:rFonts w:ascii="Roboto" w:hAnsi="Roboto"/>
          <w:lang w:val="en-GB"/>
        </w:rPr>
        <w:br w:type="page"/>
      </w:r>
    </w:p>
    <w:p w14:paraId="087D5E75" w14:textId="1D617205" w:rsidR="0058799B" w:rsidRPr="008D7EA1" w:rsidRDefault="515E8E4E" w:rsidP="00BF4D4F">
      <w:pPr>
        <w:pStyle w:val="Heading1"/>
        <w:numPr>
          <w:ilvl w:val="0"/>
          <w:numId w:val="12"/>
        </w:numPr>
        <w:rPr>
          <w:rFonts w:ascii="Roboto" w:hAnsi="Roboto"/>
          <w:color w:val="0070C0"/>
          <w:lang w:val="en-GB"/>
        </w:rPr>
      </w:pPr>
      <w:bookmarkStart w:id="126" w:name="_Toc152848336"/>
      <w:r w:rsidRPr="008D7EA1">
        <w:rPr>
          <w:rFonts w:ascii="Roboto" w:hAnsi="Roboto"/>
          <w:color w:val="0070C0"/>
          <w:lang w:val="en-GB"/>
        </w:rPr>
        <w:lastRenderedPageBreak/>
        <w:t xml:space="preserve">Implementation schedule of the construction, extension and </w:t>
      </w:r>
      <w:r w:rsidR="11819629" w:rsidRPr="008D7EA1">
        <w:rPr>
          <w:rFonts w:ascii="Roboto" w:hAnsi="Roboto"/>
          <w:color w:val="0070C0"/>
          <w:lang w:val="en-GB"/>
        </w:rPr>
        <w:t>renovation</w:t>
      </w:r>
      <w:r w:rsidRPr="008D7EA1">
        <w:rPr>
          <w:rFonts w:ascii="Roboto" w:hAnsi="Roboto"/>
          <w:color w:val="0070C0"/>
          <w:lang w:val="en-GB"/>
        </w:rPr>
        <w:t xml:space="preserve"> of the </w:t>
      </w:r>
      <w:r w:rsidR="62013B8C" w:rsidRPr="008D7EA1">
        <w:rPr>
          <w:rFonts w:ascii="Roboto" w:hAnsi="Roboto"/>
          <w:color w:val="0070C0"/>
          <w:lang w:val="en-GB"/>
        </w:rPr>
        <w:t>public streetlight</w:t>
      </w:r>
      <w:r w:rsidRPr="008D7EA1">
        <w:rPr>
          <w:rFonts w:ascii="Roboto" w:hAnsi="Roboto"/>
          <w:color w:val="0070C0"/>
          <w:lang w:val="en-GB"/>
        </w:rPr>
        <w:t xml:space="preserve"> system</w:t>
      </w:r>
      <w:bookmarkEnd w:id="126"/>
    </w:p>
    <w:p w14:paraId="0D76A570" w14:textId="35DFEC43" w:rsidR="00705001" w:rsidRPr="008D7EA1" w:rsidRDefault="3CDB8FBA" w:rsidP="00F81F72">
      <w:pPr>
        <w:jc w:val="left"/>
        <w:rPr>
          <w:rFonts w:ascii="Roboto" w:hAnsi="Roboto"/>
          <w:lang w:val="en-GB"/>
        </w:rPr>
      </w:pPr>
      <w:r w:rsidRPr="008D7EA1">
        <w:rPr>
          <w:rFonts w:ascii="Roboto" w:hAnsi="Roboto"/>
          <w:lang w:val="en-GB"/>
        </w:rPr>
        <w:t xml:space="preserve">The implementation of the project of construction, extension and </w:t>
      </w:r>
      <w:r w:rsidR="11819629" w:rsidRPr="008D7EA1">
        <w:rPr>
          <w:rFonts w:ascii="Roboto" w:hAnsi="Roboto"/>
          <w:lang w:val="en-GB"/>
        </w:rPr>
        <w:t>renovation</w:t>
      </w:r>
      <w:r w:rsidRPr="008D7EA1">
        <w:rPr>
          <w:rFonts w:ascii="Roboto" w:hAnsi="Roboto"/>
          <w:lang w:val="en-GB"/>
        </w:rPr>
        <w:t xml:space="preserve"> of the </w:t>
      </w:r>
      <w:r w:rsidR="62013B8C" w:rsidRPr="008D7EA1">
        <w:rPr>
          <w:rFonts w:ascii="Roboto" w:hAnsi="Roboto"/>
          <w:lang w:val="en-GB"/>
        </w:rPr>
        <w:t>public streetlight</w:t>
      </w:r>
      <w:r w:rsidRPr="008D7EA1">
        <w:rPr>
          <w:rFonts w:ascii="Roboto" w:hAnsi="Roboto"/>
          <w:lang w:val="en-GB"/>
        </w:rPr>
        <w:t xml:space="preserve"> system is divided into four basic phases:</w:t>
      </w:r>
    </w:p>
    <w:p w14:paraId="1A64367E" w14:textId="77777777" w:rsidR="00705001" w:rsidRPr="008D7EA1" w:rsidRDefault="00705001" w:rsidP="00F81F72">
      <w:pPr>
        <w:jc w:val="left"/>
        <w:rPr>
          <w:rFonts w:ascii="Roboto" w:hAnsi="Roboto"/>
          <w:lang w:val="en-GB"/>
        </w:rPr>
      </w:pPr>
    </w:p>
    <w:p w14:paraId="638ABDC0" w14:textId="53729722" w:rsidR="00BD6DE0" w:rsidRPr="008D7EA1" w:rsidRDefault="00705001" w:rsidP="00F81F72">
      <w:pPr>
        <w:jc w:val="left"/>
        <w:rPr>
          <w:rFonts w:ascii="Roboto" w:hAnsi="Roboto"/>
          <w:b/>
          <w:lang w:val="en-GB"/>
        </w:rPr>
      </w:pPr>
      <w:r w:rsidRPr="008D7EA1">
        <w:rPr>
          <w:rFonts w:ascii="Roboto" w:hAnsi="Roboto"/>
          <w:b/>
          <w:lang w:val="en-GB"/>
        </w:rPr>
        <w:t>PHASE</w:t>
      </w:r>
      <w:r w:rsidR="00D331B6" w:rsidRPr="008D7EA1">
        <w:rPr>
          <w:rFonts w:ascii="Roboto" w:hAnsi="Roboto"/>
          <w:b/>
          <w:lang w:val="en-GB"/>
        </w:rPr>
        <w:t xml:space="preserve"> A </w:t>
      </w:r>
    </w:p>
    <w:p w14:paraId="22570E11" w14:textId="07C2137C" w:rsidR="00F120FD" w:rsidRPr="008D7EA1" w:rsidRDefault="46E1ED08" w:rsidP="00F81F72">
      <w:pPr>
        <w:ind w:left="708"/>
        <w:jc w:val="left"/>
        <w:rPr>
          <w:rFonts w:ascii="Roboto" w:hAnsi="Roboto"/>
          <w:b/>
          <w:bCs/>
          <w:lang w:val="en-GB"/>
        </w:rPr>
      </w:pPr>
      <w:r w:rsidRPr="008D7EA1">
        <w:rPr>
          <w:rFonts w:ascii="Roboto" w:hAnsi="Roboto"/>
          <w:b/>
          <w:bCs/>
          <w:lang w:val="en-GB"/>
        </w:rPr>
        <w:t xml:space="preserve">Preparation of legal and technical documentation for the realization of the </w:t>
      </w:r>
      <w:r w:rsidR="11819629" w:rsidRPr="008D7EA1">
        <w:rPr>
          <w:rFonts w:ascii="Roboto" w:hAnsi="Roboto"/>
          <w:b/>
          <w:bCs/>
          <w:lang w:val="en-GB"/>
        </w:rPr>
        <w:t>renovation</w:t>
      </w:r>
      <w:r w:rsidRPr="008D7EA1">
        <w:rPr>
          <w:rFonts w:ascii="Roboto" w:hAnsi="Roboto"/>
          <w:b/>
          <w:bCs/>
          <w:lang w:val="en-GB"/>
        </w:rPr>
        <w:t xml:space="preserve"> Units 1 of the </w:t>
      </w:r>
      <w:r w:rsidR="62013B8C" w:rsidRPr="008D7EA1">
        <w:rPr>
          <w:rFonts w:ascii="Roboto" w:hAnsi="Roboto"/>
          <w:b/>
          <w:bCs/>
          <w:lang w:val="en-GB"/>
        </w:rPr>
        <w:t>public streetlight</w:t>
      </w:r>
      <w:r w:rsidRPr="008D7EA1">
        <w:rPr>
          <w:rFonts w:ascii="Roboto" w:hAnsi="Roboto"/>
          <w:b/>
          <w:bCs/>
          <w:lang w:val="en-GB"/>
        </w:rPr>
        <w:t xml:space="preserve"> system (year 2020);</w:t>
      </w:r>
    </w:p>
    <w:p w14:paraId="07CFFA05" w14:textId="5D5BB5B7" w:rsidR="009148AE" w:rsidRPr="008D7EA1" w:rsidRDefault="00705001" w:rsidP="00F81F72">
      <w:pPr>
        <w:jc w:val="left"/>
        <w:rPr>
          <w:rFonts w:ascii="Roboto" w:hAnsi="Roboto"/>
          <w:b/>
          <w:lang w:val="en-GB"/>
        </w:rPr>
      </w:pPr>
      <w:r w:rsidRPr="008D7EA1">
        <w:rPr>
          <w:rFonts w:ascii="Roboto" w:hAnsi="Roboto"/>
          <w:b/>
          <w:lang w:val="en-GB"/>
        </w:rPr>
        <w:t xml:space="preserve">PHASE </w:t>
      </w:r>
      <w:r w:rsidR="00D331B6" w:rsidRPr="008D7EA1">
        <w:rPr>
          <w:rFonts w:ascii="Roboto" w:hAnsi="Roboto"/>
          <w:b/>
          <w:lang w:val="en-GB"/>
        </w:rPr>
        <w:t xml:space="preserve">B </w:t>
      </w:r>
    </w:p>
    <w:p w14:paraId="745443BA" w14:textId="277ECEE1" w:rsidR="00D331B6" w:rsidRPr="008D7EA1" w:rsidRDefault="11819629" w:rsidP="00F81F72">
      <w:pPr>
        <w:ind w:firstLine="708"/>
        <w:jc w:val="left"/>
        <w:rPr>
          <w:rFonts w:ascii="Roboto" w:hAnsi="Roboto"/>
          <w:b/>
          <w:bCs/>
          <w:lang w:val="en-GB"/>
        </w:rPr>
      </w:pPr>
      <w:r w:rsidRPr="008D7EA1">
        <w:rPr>
          <w:rFonts w:ascii="Roboto" w:hAnsi="Roboto"/>
          <w:b/>
          <w:bCs/>
          <w:lang w:val="en-GB"/>
        </w:rPr>
        <w:t>Renovation</w:t>
      </w:r>
      <w:r w:rsidR="136D5F13" w:rsidRPr="008D7EA1">
        <w:rPr>
          <w:rFonts w:ascii="Roboto" w:hAnsi="Roboto"/>
          <w:b/>
          <w:bCs/>
          <w:lang w:val="en-GB"/>
        </w:rPr>
        <w:t xml:space="preserve"> of Units 1 of the </w:t>
      </w:r>
      <w:r w:rsidR="62013B8C" w:rsidRPr="008D7EA1">
        <w:rPr>
          <w:rFonts w:ascii="Roboto" w:hAnsi="Roboto"/>
          <w:b/>
          <w:bCs/>
          <w:lang w:val="en-GB"/>
        </w:rPr>
        <w:t>public streetlight</w:t>
      </w:r>
      <w:r w:rsidR="136D5F13" w:rsidRPr="008D7EA1">
        <w:rPr>
          <w:rFonts w:ascii="Roboto" w:hAnsi="Roboto"/>
          <w:b/>
          <w:bCs/>
          <w:lang w:val="en-GB"/>
        </w:rPr>
        <w:t xml:space="preserve"> system </w:t>
      </w:r>
      <w:r w:rsidR="5987E7B4" w:rsidRPr="008D7EA1">
        <w:rPr>
          <w:rFonts w:ascii="Roboto" w:hAnsi="Roboto"/>
          <w:b/>
          <w:bCs/>
          <w:lang w:val="en-GB"/>
        </w:rPr>
        <w:t>(202</w:t>
      </w:r>
      <w:r w:rsidR="02090290" w:rsidRPr="008D7EA1">
        <w:rPr>
          <w:rFonts w:ascii="Roboto" w:hAnsi="Roboto"/>
          <w:b/>
          <w:bCs/>
          <w:lang w:val="en-GB"/>
        </w:rPr>
        <w:t>1</w:t>
      </w:r>
      <w:r w:rsidR="5987E7B4" w:rsidRPr="008D7EA1">
        <w:rPr>
          <w:rFonts w:ascii="Roboto" w:hAnsi="Roboto"/>
          <w:b/>
          <w:bCs/>
          <w:lang w:val="en-GB"/>
        </w:rPr>
        <w:t>-</w:t>
      </w:r>
      <w:r w:rsidR="00B5150B" w:rsidRPr="008D7EA1">
        <w:rPr>
          <w:rFonts w:ascii="Roboto" w:hAnsi="Roboto"/>
          <w:b/>
          <w:bCs/>
          <w:lang w:val="en-GB"/>
        </w:rPr>
        <w:t>2022</w:t>
      </w:r>
      <w:r w:rsidR="5987E7B4" w:rsidRPr="008D7EA1">
        <w:rPr>
          <w:rFonts w:ascii="Roboto" w:hAnsi="Roboto"/>
          <w:b/>
          <w:bCs/>
          <w:lang w:val="en-GB"/>
        </w:rPr>
        <w:t>.)</w:t>
      </w:r>
      <w:r w:rsidR="3C0EDFE4" w:rsidRPr="008D7EA1">
        <w:rPr>
          <w:rFonts w:ascii="Roboto" w:hAnsi="Roboto"/>
          <w:b/>
          <w:bCs/>
          <w:lang w:val="en-GB"/>
        </w:rPr>
        <w:t>;</w:t>
      </w:r>
    </w:p>
    <w:p w14:paraId="500E2B16" w14:textId="5C4F42D4" w:rsidR="009148AE" w:rsidRPr="008D7EA1" w:rsidRDefault="00705001" w:rsidP="00F81F72">
      <w:pPr>
        <w:jc w:val="left"/>
        <w:rPr>
          <w:rFonts w:ascii="Roboto" w:hAnsi="Roboto"/>
          <w:b/>
          <w:lang w:val="en-GB"/>
        </w:rPr>
      </w:pPr>
      <w:r w:rsidRPr="008D7EA1">
        <w:rPr>
          <w:rFonts w:ascii="Roboto" w:hAnsi="Roboto"/>
          <w:b/>
          <w:lang w:val="en-GB"/>
        </w:rPr>
        <w:t xml:space="preserve">PHASE </w:t>
      </w:r>
      <w:r w:rsidR="00654BE5" w:rsidRPr="008D7EA1">
        <w:rPr>
          <w:rFonts w:ascii="Roboto" w:hAnsi="Roboto"/>
          <w:b/>
          <w:lang w:val="en-GB"/>
        </w:rPr>
        <w:t>C</w:t>
      </w:r>
    </w:p>
    <w:p w14:paraId="4C868D27" w14:textId="745D492A" w:rsidR="00654BE5" w:rsidRPr="008D7EA1" w:rsidRDefault="0000552B" w:rsidP="00F81F72">
      <w:pPr>
        <w:ind w:left="708"/>
        <w:jc w:val="left"/>
        <w:rPr>
          <w:rFonts w:ascii="Roboto" w:hAnsi="Roboto"/>
          <w:b/>
          <w:lang w:val="en-GB"/>
        </w:rPr>
      </w:pPr>
      <w:r w:rsidRPr="008D7EA1">
        <w:rPr>
          <w:rFonts w:ascii="Roboto" w:hAnsi="Roboto"/>
          <w:b/>
          <w:lang w:val="en-GB"/>
        </w:rPr>
        <w:t>Detail analysis for Unit 2 and Unit 3</w:t>
      </w:r>
      <w:r w:rsidR="000A59F6" w:rsidRPr="008D7EA1">
        <w:rPr>
          <w:rFonts w:ascii="Roboto" w:hAnsi="Roboto"/>
          <w:b/>
          <w:lang w:val="en-GB"/>
        </w:rPr>
        <w:t xml:space="preserve"> </w:t>
      </w:r>
      <w:r w:rsidR="00B737EE" w:rsidRPr="008D7EA1">
        <w:rPr>
          <w:rFonts w:ascii="Roboto" w:hAnsi="Roboto"/>
          <w:b/>
          <w:lang w:val="en-GB"/>
        </w:rPr>
        <w:t>(</w:t>
      </w:r>
      <w:r w:rsidR="00E05CF6" w:rsidRPr="008D7EA1">
        <w:rPr>
          <w:rFonts w:ascii="Roboto" w:hAnsi="Roboto"/>
          <w:b/>
          <w:lang w:val="en-GB"/>
        </w:rPr>
        <w:t>analysis of needs, procurement models</w:t>
      </w:r>
      <w:r w:rsidR="00C03E2A" w:rsidRPr="008D7EA1">
        <w:rPr>
          <w:rFonts w:ascii="Roboto" w:hAnsi="Roboto"/>
          <w:b/>
          <w:lang w:val="en-GB"/>
        </w:rPr>
        <w:t>,</w:t>
      </w:r>
      <w:r w:rsidR="00E05CF6" w:rsidRPr="008D7EA1">
        <w:rPr>
          <w:rFonts w:ascii="Roboto" w:hAnsi="Roboto"/>
          <w:b/>
          <w:lang w:val="en-GB"/>
        </w:rPr>
        <w:t xml:space="preserve"> feasibility study</w:t>
      </w:r>
      <w:r w:rsidR="00C03E2A" w:rsidRPr="008D7EA1">
        <w:rPr>
          <w:rFonts w:ascii="Roboto" w:hAnsi="Roboto"/>
          <w:b/>
          <w:lang w:val="en-GB"/>
        </w:rPr>
        <w:t xml:space="preserve"> </w:t>
      </w:r>
      <w:r w:rsidR="000A59F6" w:rsidRPr="008D7EA1">
        <w:rPr>
          <w:rFonts w:ascii="Roboto" w:hAnsi="Roboto"/>
          <w:b/>
          <w:lang w:val="en-GB"/>
        </w:rPr>
        <w:t>(2020</w:t>
      </w:r>
      <w:r w:rsidR="00DF2D48" w:rsidRPr="008D7EA1">
        <w:rPr>
          <w:rFonts w:ascii="Roboto" w:hAnsi="Roboto"/>
          <w:b/>
          <w:lang w:val="en-GB"/>
        </w:rPr>
        <w:t>-2021</w:t>
      </w:r>
      <w:r w:rsidR="000A59F6" w:rsidRPr="008D7EA1">
        <w:rPr>
          <w:rFonts w:ascii="Roboto" w:hAnsi="Roboto"/>
          <w:b/>
          <w:lang w:val="en-GB"/>
        </w:rPr>
        <w:t xml:space="preserve">. </w:t>
      </w:r>
      <w:proofErr w:type="spellStart"/>
      <w:r w:rsidR="000A59F6" w:rsidRPr="008D7EA1">
        <w:rPr>
          <w:rFonts w:ascii="Roboto" w:hAnsi="Roboto"/>
          <w:b/>
          <w:lang w:val="en-GB"/>
        </w:rPr>
        <w:t>godina</w:t>
      </w:r>
      <w:proofErr w:type="spellEnd"/>
      <w:r w:rsidR="000A59F6" w:rsidRPr="008D7EA1">
        <w:rPr>
          <w:rFonts w:ascii="Roboto" w:hAnsi="Roboto"/>
          <w:b/>
          <w:lang w:val="en-GB"/>
        </w:rPr>
        <w:t>)</w:t>
      </w:r>
    </w:p>
    <w:p w14:paraId="0C7C10D3" w14:textId="08A63FD4" w:rsidR="009148AE" w:rsidRPr="008D7EA1" w:rsidRDefault="00705001" w:rsidP="00F81F72">
      <w:pPr>
        <w:jc w:val="left"/>
        <w:rPr>
          <w:rFonts w:ascii="Roboto" w:hAnsi="Roboto"/>
          <w:b/>
          <w:lang w:val="en-GB"/>
        </w:rPr>
      </w:pPr>
      <w:r w:rsidRPr="008D7EA1">
        <w:rPr>
          <w:rFonts w:ascii="Roboto" w:hAnsi="Roboto"/>
          <w:b/>
          <w:lang w:val="en-GB"/>
        </w:rPr>
        <w:t xml:space="preserve">PHASE </w:t>
      </w:r>
      <w:r w:rsidR="00F7723B" w:rsidRPr="008D7EA1">
        <w:rPr>
          <w:rFonts w:ascii="Roboto" w:hAnsi="Roboto"/>
          <w:b/>
          <w:lang w:val="en-GB"/>
        </w:rPr>
        <w:t>D</w:t>
      </w:r>
    </w:p>
    <w:p w14:paraId="1E091B94" w14:textId="332039A4" w:rsidR="002C5EE6" w:rsidRPr="008D7EA1" w:rsidRDefault="11819629" w:rsidP="00F81F72">
      <w:pPr>
        <w:ind w:firstLine="708"/>
        <w:jc w:val="left"/>
        <w:rPr>
          <w:rFonts w:ascii="Roboto" w:hAnsi="Roboto"/>
          <w:b/>
          <w:bCs/>
          <w:lang w:val="en-GB"/>
        </w:rPr>
      </w:pPr>
      <w:r w:rsidRPr="008D7EA1">
        <w:rPr>
          <w:rFonts w:ascii="Roboto" w:hAnsi="Roboto"/>
          <w:b/>
          <w:bCs/>
          <w:lang w:val="en-GB"/>
        </w:rPr>
        <w:t>Renovation</w:t>
      </w:r>
      <w:r w:rsidR="04135FE0" w:rsidRPr="008D7EA1">
        <w:rPr>
          <w:rFonts w:ascii="Roboto" w:hAnsi="Roboto"/>
          <w:b/>
          <w:bCs/>
          <w:lang w:val="en-GB"/>
        </w:rPr>
        <w:t xml:space="preserve"> Unit 2 and Unit 3 of </w:t>
      </w:r>
      <w:r w:rsidR="62013B8C" w:rsidRPr="008D7EA1">
        <w:rPr>
          <w:rFonts w:ascii="Roboto" w:hAnsi="Roboto"/>
          <w:b/>
          <w:bCs/>
          <w:lang w:val="en-GB"/>
        </w:rPr>
        <w:t>public streetlight</w:t>
      </w:r>
      <w:r w:rsidR="04135FE0" w:rsidRPr="008D7EA1">
        <w:rPr>
          <w:rFonts w:ascii="Roboto" w:hAnsi="Roboto"/>
          <w:b/>
          <w:bCs/>
          <w:lang w:val="en-GB"/>
        </w:rPr>
        <w:t xml:space="preserve"> system</w:t>
      </w:r>
      <w:r w:rsidR="436611E8" w:rsidRPr="008D7EA1">
        <w:rPr>
          <w:rFonts w:ascii="Roboto" w:hAnsi="Roboto"/>
          <w:b/>
          <w:bCs/>
          <w:lang w:val="en-GB"/>
        </w:rPr>
        <w:t xml:space="preserve"> (</w:t>
      </w:r>
      <w:r w:rsidR="6CCBC731" w:rsidRPr="008D7EA1">
        <w:rPr>
          <w:rFonts w:ascii="Roboto" w:hAnsi="Roboto"/>
          <w:b/>
          <w:bCs/>
          <w:lang w:val="en-GB"/>
        </w:rPr>
        <w:t>2022-20</w:t>
      </w:r>
      <w:r w:rsidR="37955DC8" w:rsidRPr="008D7EA1">
        <w:rPr>
          <w:rFonts w:ascii="Roboto" w:hAnsi="Roboto"/>
          <w:b/>
          <w:bCs/>
          <w:lang w:val="en-GB"/>
        </w:rPr>
        <w:t>34</w:t>
      </w:r>
      <w:r w:rsidR="6CCBC731" w:rsidRPr="008D7EA1">
        <w:rPr>
          <w:rFonts w:ascii="Roboto" w:hAnsi="Roboto"/>
          <w:b/>
          <w:bCs/>
          <w:lang w:val="en-GB"/>
        </w:rPr>
        <w:t>.)</w:t>
      </w:r>
    </w:p>
    <w:p w14:paraId="5FB73319" w14:textId="5A3B00BE" w:rsidR="00D331B6" w:rsidRPr="008D7EA1" w:rsidRDefault="00D331B6" w:rsidP="00F81F72">
      <w:pPr>
        <w:jc w:val="left"/>
        <w:rPr>
          <w:rFonts w:ascii="Roboto" w:hAnsi="Roboto"/>
          <w:lang w:val="en-GB"/>
        </w:rPr>
      </w:pPr>
    </w:p>
    <w:p w14:paraId="40311EED" w14:textId="765029FB" w:rsidR="006E4149" w:rsidRPr="008D7EA1" w:rsidRDefault="626F1BAE" w:rsidP="00F81F72">
      <w:pPr>
        <w:jc w:val="left"/>
        <w:rPr>
          <w:rFonts w:ascii="Roboto" w:hAnsi="Roboto"/>
          <w:lang w:val="en-GB"/>
        </w:rPr>
      </w:pPr>
      <w:r w:rsidRPr="008D7EA1">
        <w:rPr>
          <w:rFonts w:ascii="Roboto" w:hAnsi="Roboto"/>
          <w:lang w:val="en-GB"/>
        </w:rPr>
        <w:t xml:space="preserve">Detailed schedule of the </w:t>
      </w:r>
      <w:r w:rsidR="11819629" w:rsidRPr="008D7EA1">
        <w:rPr>
          <w:rFonts w:ascii="Roboto" w:hAnsi="Roboto"/>
          <w:lang w:val="en-GB"/>
        </w:rPr>
        <w:t>renovation</w:t>
      </w:r>
      <w:r w:rsidRPr="008D7EA1">
        <w:rPr>
          <w:rFonts w:ascii="Roboto" w:hAnsi="Roboto"/>
          <w:lang w:val="en-GB"/>
        </w:rPr>
        <w:t xml:space="preserve"> of Unit 1. </w:t>
      </w:r>
    </w:p>
    <w:p w14:paraId="12304217" w14:textId="2AC558EB" w:rsidR="00D331B6" w:rsidRPr="008D7EA1" w:rsidRDefault="626F1BAE" w:rsidP="00F81F72">
      <w:pPr>
        <w:jc w:val="left"/>
        <w:rPr>
          <w:rFonts w:ascii="Roboto" w:hAnsi="Roboto"/>
          <w:lang w:val="en-GB"/>
        </w:rPr>
      </w:pPr>
      <w:r w:rsidRPr="008D7EA1">
        <w:rPr>
          <w:rFonts w:ascii="Roboto" w:hAnsi="Roboto"/>
          <w:lang w:val="en-GB"/>
        </w:rPr>
        <w:t>The first part of the project implementation (</w:t>
      </w:r>
      <w:r w:rsidR="11819629" w:rsidRPr="008D7EA1">
        <w:rPr>
          <w:rFonts w:ascii="Roboto" w:hAnsi="Roboto"/>
          <w:lang w:val="en-GB"/>
        </w:rPr>
        <w:t>renovation</w:t>
      </w:r>
      <w:r w:rsidRPr="008D7EA1">
        <w:rPr>
          <w:rFonts w:ascii="Roboto" w:hAnsi="Roboto"/>
          <w:lang w:val="en-GB"/>
        </w:rPr>
        <w:t xml:space="preserve"> of Unit 1 of the </w:t>
      </w:r>
      <w:r w:rsidR="62013B8C" w:rsidRPr="008D7EA1">
        <w:rPr>
          <w:rFonts w:ascii="Roboto" w:hAnsi="Roboto"/>
          <w:lang w:val="en-GB"/>
        </w:rPr>
        <w:t>public streetlight</w:t>
      </w:r>
      <w:r w:rsidRPr="008D7EA1">
        <w:rPr>
          <w:rFonts w:ascii="Roboto" w:hAnsi="Roboto"/>
          <w:lang w:val="en-GB"/>
        </w:rPr>
        <w:t xml:space="preserve"> system) includes the following preparatory activities: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gridCol w:w="164"/>
      </w:tblGrid>
      <w:tr w:rsidR="00D331B6" w:rsidRPr="008D7EA1" w14:paraId="098117AD" w14:textId="77777777" w:rsidTr="00EF6A33">
        <w:trPr>
          <w:gridAfter w:val="1"/>
          <w:wAfter w:w="164" w:type="dxa"/>
        </w:trPr>
        <w:tc>
          <w:tcPr>
            <w:tcW w:w="1418" w:type="dxa"/>
          </w:tcPr>
          <w:p w14:paraId="2293E8CD" w14:textId="0260E2F1" w:rsidR="00D331B6" w:rsidRPr="008D7EA1" w:rsidRDefault="00EF6A33" w:rsidP="00F81F72">
            <w:pPr>
              <w:jc w:val="left"/>
              <w:rPr>
                <w:rFonts w:ascii="Roboto" w:hAnsi="Roboto" w:cstheme="minorHAnsi"/>
                <w:b/>
                <w:lang w:val="en-GB"/>
              </w:rPr>
            </w:pPr>
            <w:r w:rsidRPr="008D7EA1">
              <w:rPr>
                <w:rFonts w:ascii="Roboto" w:hAnsi="Roboto" w:cstheme="minorHAnsi"/>
                <w:b/>
                <w:lang w:val="en-GB"/>
              </w:rPr>
              <w:t>PHASE</w:t>
            </w:r>
            <w:r w:rsidR="00D331B6" w:rsidRPr="008D7EA1">
              <w:rPr>
                <w:rFonts w:ascii="Roboto" w:hAnsi="Roboto" w:cstheme="minorHAnsi"/>
                <w:b/>
                <w:lang w:val="en-GB"/>
              </w:rPr>
              <w:t xml:space="preserve"> A-I</w:t>
            </w:r>
          </w:p>
          <w:p w14:paraId="6064376F" w14:textId="69EFEC61" w:rsidR="00682267" w:rsidRPr="008D7EA1" w:rsidRDefault="00EF6A33" w:rsidP="00F81F72">
            <w:pPr>
              <w:jc w:val="left"/>
              <w:rPr>
                <w:rFonts w:ascii="Roboto" w:hAnsi="Roboto" w:cstheme="minorHAnsi"/>
                <w:lang w:val="en-GB"/>
              </w:rPr>
            </w:pPr>
            <w:r w:rsidRPr="008D7EA1">
              <w:rPr>
                <w:rFonts w:ascii="Roboto" w:hAnsi="Roboto" w:cstheme="minorHAnsi"/>
                <w:b/>
                <w:lang w:val="en-GB"/>
              </w:rPr>
              <w:t xml:space="preserve">PHASE </w:t>
            </w:r>
            <w:r w:rsidR="00682267" w:rsidRPr="008D7EA1">
              <w:rPr>
                <w:rFonts w:ascii="Roboto" w:hAnsi="Roboto" w:cstheme="minorHAnsi"/>
                <w:b/>
                <w:lang w:val="en-GB"/>
              </w:rPr>
              <w:t>A-II</w:t>
            </w:r>
          </w:p>
        </w:tc>
        <w:tc>
          <w:tcPr>
            <w:tcW w:w="7598" w:type="dxa"/>
          </w:tcPr>
          <w:p w14:paraId="7FAF774F" w14:textId="3888E94B" w:rsidR="00D331B6" w:rsidRPr="008D7EA1" w:rsidRDefault="006E4149" w:rsidP="00F81F72">
            <w:pPr>
              <w:jc w:val="left"/>
              <w:rPr>
                <w:rFonts w:ascii="Roboto" w:hAnsi="Roboto" w:cstheme="minorHAnsi"/>
                <w:lang w:val="en-GB"/>
              </w:rPr>
            </w:pPr>
            <w:r w:rsidRPr="008D7EA1">
              <w:rPr>
                <w:rFonts w:ascii="Roboto" w:hAnsi="Roboto" w:cstheme="minorHAnsi"/>
                <w:highlight w:val="yellow"/>
                <w:lang w:val="en-GB"/>
              </w:rPr>
              <w:t>//Divide and describe phases</w:t>
            </w:r>
          </w:p>
        </w:tc>
      </w:tr>
      <w:tr w:rsidR="007E2160" w:rsidRPr="008D7EA1" w14:paraId="6F082CB9" w14:textId="77777777" w:rsidTr="00EF6A33">
        <w:tc>
          <w:tcPr>
            <w:tcW w:w="1418" w:type="dxa"/>
          </w:tcPr>
          <w:p w14:paraId="3875F2A2" w14:textId="4DC4C584" w:rsidR="007E2160" w:rsidRPr="008D7EA1" w:rsidRDefault="00EF6A33" w:rsidP="00F81F72">
            <w:pPr>
              <w:jc w:val="left"/>
              <w:rPr>
                <w:rFonts w:ascii="Roboto" w:hAnsi="Roboto" w:cstheme="minorHAnsi"/>
                <w:b/>
                <w:bCs/>
                <w:lang w:val="en-GB"/>
              </w:rPr>
            </w:pPr>
            <w:r w:rsidRPr="008D7EA1">
              <w:rPr>
                <w:rFonts w:ascii="Roboto" w:hAnsi="Roboto" w:cstheme="minorHAnsi"/>
                <w:b/>
                <w:lang w:val="en-GB"/>
              </w:rPr>
              <w:t>PHASE</w:t>
            </w:r>
            <w:r w:rsidRPr="008D7EA1">
              <w:rPr>
                <w:rFonts w:ascii="Roboto" w:hAnsi="Roboto" w:cstheme="minorHAnsi"/>
                <w:b/>
                <w:bCs/>
                <w:lang w:val="en-GB"/>
              </w:rPr>
              <w:t xml:space="preserve"> </w:t>
            </w:r>
            <w:r w:rsidR="007E2160" w:rsidRPr="008D7EA1">
              <w:rPr>
                <w:rFonts w:ascii="Roboto" w:hAnsi="Roboto" w:cstheme="minorHAnsi"/>
                <w:b/>
                <w:bCs/>
                <w:lang w:val="en-GB"/>
              </w:rPr>
              <w:t>A-III</w:t>
            </w:r>
          </w:p>
        </w:tc>
        <w:tc>
          <w:tcPr>
            <w:tcW w:w="7762" w:type="dxa"/>
            <w:gridSpan w:val="2"/>
          </w:tcPr>
          <w:p w14:paraId="1FE9FFD4" w14:textId="621D55A2" w:rsidR="007E2160" w:rsidRPr="008D7EA1" w:rsidRDefault="001D7DDF" w:rsidP="00F81F72">
            <w:pPr>
              <w:jc w:val="left"/>
              <w:rPr>
                <w:rFonts w:ascii="Roboto" w:hAnsi="Roboto" w:cstheme="minorHAnsi"/>
                <w:lang w:val="en-GB"/>
              </w:rPr>
            </w:pPr>
            <w:r w:rsidRPr="008D7EA1">
              <w:rPr>
                <w:rFonts w:ascii="Roboto" w:hAnsi="Roboto" w:cstheme="minorHAnsi"/>
                <w:lang w:val="en-GB"/>
              </w:rPr>
              <w:t>.</w:t>
            </w:r>
          </w:p>
        </w:tc>
      </w:tr>
    </w:tbl>
    <w:p w14:paraId="7C43F16E" w14:textId="77777777" w:rsidR="00D331B6" w:rsidRPr="008D7EA1" w:rsidRDefault="00D331B6" w:rsidP="00F81F72">
      <w:pPr>
        <w:jc w:val="left"/>
        <w:rPr>
          <w:rFonts w:ascii="Roboto" w:hAnsi="Roboto"/>
          <w:lang w:val="en-GB"/>
        </w:rPr>
      </w:pPr>
    </w:p>
    <w:p w14:paraId="5A5CD480" w14:textId="76A979FE" w:rsidR="00274DE8" w:rsidRPr="008D7EA1" w:rsidRDefault="005901F0" w:rsidP="00F81F72">
      <w:pPr>
        <w:pStyle w:val="Caption"/>
        <w:jc w:val="left"/>
        <w:rPr>
          <w:rFonts w:ascii="Roboto" w:hAnsi="Roboto"/>
          <w:b w:val="0"/>
          <w:lang w:val="en-GB" w:eastAsia="hr-HR"/>
        </w:rPr>
      </w:pPr>
      <w:bookmarkStart w:id="127" w:name="_Ref535923985"/>
      <w:bookmarkStart w:id="128" w:name="_Ref30174754"/>
      <w:bookmarkStart w:id="129" w:name="_Toc116929453"/>
      <w:r w:rsidRPr="008D7EA1">
        <w:rPr>
          <w:rFonts w:ascii="Roboto" w:hAnsi="Roboto"/>
          <w:lang w:val="en-GB"/>
        </w:rPr>
        <w:t>Table</w:t>
      </w:r>
      <w:r w:rsidR="00825BF9" w:rsidRPr="008D7EA1">
        <w:rPr>
          <w:rFonts w:ascii="Roboto" w:hAnsi="Roboto"/>
          <w:lang w:val="en-GB"/>
        </w:rPr>
        <w:t xml:space="preserve"> </w:t>
      </w:r>
      <w:r w:rsidR="00825BF9" w:rsidRPr="008D7EA1">
        <w:rPr>
          <w:rFonts w:ascii="Roboto" w:hAnsi="Roboto"/>
          <w:lang w:val="en-GB"/>
        </w:rPr>
        <w:fldChar w:fldCharType="begin"/>
      </w:r>
      <w:r w:rsidR="00825BF9" w:rsidRPr="008D7EA1">
        <w:rPr>
          <w:rFonts w:ascii="Roboto" w:hAnsi="Roboto"/>
          <w:lang w:val="en-GB"/>
        </w:rPr>
        <w:instrText>STYLEREF 1 \s</w:instrText>
      </w:r>
      <w:r w:rsidR="00825BF9" w:rsidRPr="008D7EA1">
        <w:rPr>
          <w:rFonts w:ascii="Roboto" w:hAnsi="Roboto"/>
          <w:lang w:val="en-GB"/>
        </w:rPr>
        <w:fldChar w:fldCharType="separate"/>
      </w:r>
      <w:r w:rsidR="00283711" w:rsidRPr="008D7EA1">
        <w:rPr>
          <w:rFonts w:ascii="Roboto" w:hAnsi="Roboto"/>
          <w:noProof/>
          <w:lang w:val="en-GB"/>
        </w:rPr>
        <w:t>6</w:t>
      </w:r>
      <w:r w:rsidR="00825BF9" w:rsidRPr="008D7EA1">
        <w:rPr>
          <w:rFonts w:ascii="Roboto" w:hAnsi="Roboto"/>
          <w:lang w:val="en-GB"/>
        </w:rPr>
        <w:fldChar w:fldCharType="end"/>
      </w:r>
      <w:r w:rsidR="0090198D" w:rsidRPr="008D7EA1">
        <w:rPr>
          <w:rFonts w:ascii="Roboto" w:hAnsi="Roboto"/>
          <w:lang w:val="en-GB"/>
        </w:rPr>
        <w:t>.</w:t>
      </w:r>
      <w:r w:rsidR="00825BF9" w:rsidRPr="008D7EA1">
        <w:rPr>
          <w:rFonts w:ascii="Roboto" w:hAnsi="Roboto"/>
          <w:lang w:val="en-GB"/>
        </w:rPr>
        <w:fldChar w:fldCharType="begin"/>
      </w:r>
      <w:r w:rsidR="00825BF9" w:rsidRPr="008D7EA1">
        <w:rPr>
          <w:rFonts w:ascii="Roboto" w:hAnsi="Roboto"/>
          <w:lang w:val="en-GB"/>
        </w:rPr>
        <w:instrText>SEQ Tablica \* ARABIC \s 1</w:instrText>
      </w:r>
      <w:r w:rsidR="00825BF9" w:rsidRPr="008D7EA1">
        <w:rPr>
          <w:rFonts w:ascii="Roboto" w:hAnsi="Roboto"/>
          <w:lang w:val="en-GB"/>
        </w:rPr>
        <w:fldChar w:fldCharType="separate"/>
      </w:r>
      <w:r w:rsidR="00283711" w:rsidRPr="008D7EA1">
        <w:rPr>
          <w:rFonts w:ascii="Roboto" w:hAnsi="Roboto"/>
          <w:noProof/>
          <w:lang w:val="en-GB"/>
        </w:rPr>
        <w:t>1</w:t>
      </w:r>
      <w:r w:rsidR="00825BF9" w:rsidRPr="008D7EA1">
        <w:rPr>
          <w:rFonts w:ascii="Roboto" w:hAnsi="Roboto"/>
          <w:lang w:val="en-GB"/>
        </w:rPr>
        <w:fldChar w:fldCharType="end"/>
      </w:r>
      <w:bookmarkEnd w:id="127"/>
      <w:bookmarkEnd w:id="128"/>
      <w:r w:rsidR="00825BF9" w:rsidRPr="008D7EA1">
        <w:rPr>
          <w:rFonts w:ascii="Roboto" w:hAnsi="Roboto"/>
          <w:lang w:val="en-GB"/>
        </w:rPr>
        <w:t xml:space="preserve"> </w:t>
      </w:r>
      <w:r w:rsidR="00CA5F09" w:rsidRPr="008D7EA1">
        <w:rPr>
          <w:rFonts w:ascii="Roboto" w:hAnsi="Roboto"/>
          <w:b w:val="0"/>
          <w:lang w:val="en-GB" w:eastAsia="hr-HR"/>
        </w:rPr>
        <w:t>PHASE A implementation schedule</w:t>
      </w:r>
      <w:bookmarkEnd w:id="129"/>
    </w:p>
    <w:tbl>
      <w:tblPr>
        <w:tblStyle w:val="TableGrid"/>
        <w:tblW w:w="5000" w:type="pct"/>
        <w:tblLook w:val="04A0" w:firstRow="1" w:lastRow="0" w:firstColumn="1" w:lastColumn="0" w:noHBand="0" w:noVBand="1"/>
      </w:tblPr>
      <w:tblGrid>
        <w:gridCol w:w="1789"/>
        <w:gridCol w:w="454"/>
        <w:gridCol w:w="551"/>
        <w:gridCol w:w="645"/>
        <w:gridCol w:w="666"/>
        <w:gridCol w:w="570"/>
        <w:gridCol w:w="666"/>
        <w:gridCol w:w="888"/>
        <w:gridCol w:w="733"/>
        <w:gridCol w:w="653"/>
        <w:gridCol w:w="555"/>
        <w:gridCol w:w="653"/>
        <w:gridCol w:w="749"/>
      </w:tblGrid>
      <w:tr w:rsidR="00274DE8" w:rsidRPr="008D7EA1" w14:paraId="2784A7DC" w14:textId="77777777" w:rsidTr="6FE9BC90">
        <w:trPr>
          <w:trHeight w:val="227"/>
        </w:trPr>
        <w:tc>
          <w:tcPr>
            <w:tcW w:w="934" w:type="pct"/>
            <w:tcBorders>
              <w:top w:val="nil"/>
              <w:left w:val="nil"/>
              <w:bottom w:val="nil"/>
              <w:right w:val="single" w:sz="4" w:space="0" w:color="auto"/>
            </w:tcBorders>
          </w:tcPr>
          <w:p w14:paraId="36511628" w14:textId="77777777" w:rsidR="00274DE8" w:rsidRPr="008D7EA1" w:rsidRDefault="00274DE8" w:rsidP="00F81F72">
            <w:pPr>
              <w:jc w:val="left"/>
              <w:rPr>
                <w:rFonts w:ascii="Roboto" w:hAnsi="Roboto" w:cstheme="minorHAnsi"/>
                <w:lang w:val="en-GB" w:eastAsia="hr-HR"/>
              </w:rPr>
            </w:pPr>
          </w:p>
        </w:tc>
        <w:tc>
          <w:tcPr>
            <w:tcW w:w="4066" w:type="pct"/>
            <w:gridSpan w:val="12"/>
            <w:tcBorders>
              <w:left w:val="single" w:sz="4" w:space="0" w:color="auto"/>
              <w:bottom w:val="single" w:sz="4" w:space="0" w:color="auto"/>
            </w:tcBorders>
          </w:tcPr>
          <w:p w14:paraId="5FCBC656" w14:textId="507785DB" w:rsidR="00274DE8" w:rsidRPr="008D7EA1" w:rsidRDefault="4C84DB33" w:rsidP="00F81F72">
            <w:pPr>
              <w:jc w:val="left"/>
              <w:rPr>
                <w:rFonts w:ascii="Roboto" w:hAnsi="Roboto" w:cstheme="minorBidi"/>
                <w:b/>
                <w:bCs/>
                <w:lang w:val="en-GB" w:eastAsia="hr-HR"/>
              </w:rPr>
            </w:pPr>
            <w:r w:rsidRPr="008D7EA1">
              <w:rPr>
                <w:rFonts w:ascii="Roboto" w:hAnsi="Roboto" w:cstheme="minorBidi"/>
                <w:b/>
                <w:bCs/>
                <w:lang w:val="en-GB" w:eastAsia="hr-HR"/>
              </w:rPr>
              <w:t>20</w:t>
            </w:r>
            <w:r w:rsidR="276DF527" w:rsidRPr="008D7EA1">
              <w:rPr>
                <w:rFonts w:ascii="Roboto" w:hAnsi="Roboto" w:cstheme="minorBidi"/>
                <w:b/>
                <w:bCs/>
                <w:lang w:val="en-GB" w:eastAsia="hr-HR"/>
              </w:rPr>
              <w:t>2</w:t>
            </w:r>
            <w:r w:rsidR="128BB107" w:rsidRPr="008D7EA1">
              <w:rPr>
                <w:rFonts w:ascii="Roboto" w:hAnsi="Roboto" w:cstheme="minorBidi"/>
                <w:b/>
                <w:bCs/>
                <w:lang w:val="en-GB" w:eastAsia="hr-HR"/>
              </w:rPr>
              <w:t>3</w:t>
            </w:r>
          </w:p>
        </w:tc>
      </w:tr>
      <w:tr w:rsidR="00F90E3E" w:rsidRPr="008D7EA1" w14:paraId="12B10215" w14:textId="77777777" w:rsidTr="6FE9BC90">
        <w:trPr>
          <w:trHeight w:val="144"/>
        </w:trPr>
        <w:tc>
          <w:tcPr>
            <w:tcW w:w="934" w:type="pct"/>
            <w:tcBorders>
              <w:top w:val="nil"/>
              <w:left w:val="nil"/>
              <w:bottom w:val="single" w:sz="4" w:space="0" w:color="auto"/>
              <w:right w:val="single" w:sz="4" w:space="0" w:color="auto"/>
            </w:tcBorders>
          </w:tcPr>
          <w:p w14:paraId="27287BDD" w14:textId="77777777" w:rsidR="00F90E3E" w:rsidRPr="008D7EA1" w:rsidRDefault="00F90E3E" w:rsidP="00F81F72">
            <w:pPr>
              <w:jc w:val="left"/>
              <w:rPr>
                <w:rFonts w:ascii="Roboto" w:hAnsi="Roboto" w:cstheme="minorHAnsi"/>
                <w:lang w:val="en-GB" w:eastAsia="hr-HR"/>
              </w:rPr>
            </w:pPr>
          </w:p>
        </w:tc>
        <w:tc>
          <w:tcPr>
            <w:tcW w:w="237" w:type="pct"/>
            <w:tcBorders>
              <w:left w:val="single" w:sz="4" w:space="0" w:color="auto"/>
              <w:bottom w:val="single" w:sz="4" w:space="0" w:color="auto"/>
            </w:tcBorders>
          </w:tcPr>
          <w:p w14:paraId="57249810"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w:t>
            </w:r>
          </w:p>
        </w:tc>
        <w:tc>
          <w:tcPr>
            <w:tcW w:w="288" w:type="pct"/>
          </w:tcPr>
          <w:p w14:paraId="31EA824B"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II</w:t>
            </w:r>
          </w:p>
        </w:tc>
        <w:tc>
          <w:tcPr>
            <w:tcW w:w="337" w:type="pct"/>
          </w:tcPr>
          <w:p w14:paraId="0C9540FB"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III</w:t>
            </w:r>
          </w:p>
        </w:tc>
        <w:tc>
          <w:tcPr>
            <w:tcW w:w="348" w:type="pct"/>
          </w:tcPr>
          <w:p w14:paraId="54EA8678"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IV</w:t>
            </w:r>
          </w:p>
        </w:tc>
        <w:tc>
          <w:tcPr>
            <w:tcW w:w="298" w:type="pct"/>
          </w:tcPr>
          <w:p w14:paraId="443586A8"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w:t>
            </w:r>
          </w:p>
        </w:tc>
        <w:tc>
          <w:tcPr>
            <w:tcW w:w="348" w:type="pct"/>
          </w:tcPr>
          <w:p w14:paraId="547BA56F"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w:t>
            </w:r>
          </w:p>
        </w:tc>
        <w:tc>
          <w:tcPr>
            <w:tcW w:w="464" w:type="pct"/>
          </w:tcPr>
          <w:p w14:paraId="26867B54"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VII</w:t>
            </w:r>
          </w:p>
        </w:tc>
        <w:tc>
          <w:tcPr>
            <w:tcW w:w="383" w:type="pct"/>
          </w:tcPr>
          <w:p w14:paraId="1035FD7E"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VIII</w:t>
            </w:r>
          </w:p>
        </w:tc>
        <w:tc>
          <w:tcPr>
            <w:tcW w:w="341" w:type="pct"/>
          </w:tcPr>
          <w:p w14:paraId="024A7231"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IX</w:t>
            </w:r>
          </w:p>
        </w:tc>
        <w:tc>
          <w:tcPr>
            <w:tcW w:w="290" w:type="pct"/>
          </w:tcPr>
          <w:p w14:paraId="7D0B63BD"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w:t>
            </w:r>
          </w:p>
        </w:tc>
        <w:tc>
          <w:tcPr>
            <w:tcW w:w="341" w:type="pct"/>
          </w:tcPr>
          <w:p w14:paraId="38FE54BB"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XI</w:t>
            </w:r>
          </w:p>
        </w:tc>
        <w:tc>
          <w:tcPr>
            <w:tcW w:w="391" w:type="pct"/>
          </w:tcPr>
          <w:p w14:paraId="10055949"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XII</w:t>
            </w:r>
          </w:p>
        </w:tc>
      </w:tr>
      <w:tr w:rsidR="00F90E3E" w:rsidRPr="008D7EA1" w14:paraId="61121873" w14:textId="77777777" w:rsidTr="6FE9BC90">
        <w:trPr>
          <w:trHeight w:val="144"/>
        </w:trPr>
        <w:tc>
          <w:tcPr>
            <w:tcW w:w="934" w:type="pct"/>
            <w:tcBorders>
              <w:top w:val="single" w:sz="4" w:space="0" w:color="auto"/>
              <w:right w:val="single" w:sz="4" w:space="0" w:color="auto"/>
            </w:tcBorders>
          </w:tcPr>
          <w:p w14:paraId="2BA9A5B0" w14:textId="2B7F4540"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PHASE</w:t>
            </w:r>
            <w:r w:rsidR="00F90E3E" w:rsidRPr="008D7EA1">
              <w:rPr>
                <w:rFonts w:ascii="Roboto" w:hAnsi="Roboto" w:cstheme="minorHAnsi"/>
                <w:b/>
                <w:sz w:val="20"/>
                <w:lang w:val="en-GB" w:eastAsia="hr-HR"/>
              </w:rPr>
              <w:t xml:space="preserve"> A-I</w:t>
            </w:r>
          </w:p>
        </w:tc>
        <w:tc>
          <w:tcPr>
            <w:tcW w:w="23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462469" w14:textId="77777777" w:rsidR="00F90E3E" w:rsidRPr="008D7EA1" w:rsidRDefault="00F90E3E" w:rsidP="00F81F72">
            <w:pPr>
              <w:jc w:val="left"/>
              <w:rPr>
                <w:rFonts w:ascii="Roboto" w:hAnsi="Roboto"/>
                <w:b/>
                <w:sz w:val="20"/>
                <w:lang w:val="en-GB" w:eastAsia="hr-HR"/>
              </w:rPr>
            </w:pPr>
          </w:p>
        </w:tc>
        <w:tc>
          <w:tcPr>
            <w:tcW w:w="288" w:type="pct"/>
            <w:tcBorders>
              <w:left w:val="single" w:sz="4" w:space="0" w:color="auto"/>
            </w:tcBorders>
            <w:shd w:val="clear" w:color="auto" w:fill="A6A6A6" w:themeFill="background1" w:themeFillShade="A6"/>
          </w:tcPr>
          <w:p w14:paraId="6BEF90F5" w14:textId="77777777" w:rsidR="00F90E3E" w:rsidRPr="008D7EA1" w:rsidRDefault="00F90E3E" w:rsidP="00F81F72">
            <w:pPr>
              <w:jc w:val="left"/>
              <w:rPr>
                <w:rFonts w:ascii="Roboto" w:hAnsi="Roboto"/>
                <w:b/>
                <w:sz w:val="20"/>
                <w:lang w:val="en-GB" w:eastAsia="hr-HR"/>
              </w:rPr>
            </w:pPr>
          </w:p>
        </w:tc>
        <w:tc>
          <w:tcPr>
            <w:tcW w:w="337" w:type="pct"/>
            <w:shd w:val="clear" w:color="auto" w:fill="A6A6A6" w:themeFill="background1" w:themeFillShade="A6"/>
          </w:tcPr>
          <w:p w14:paraId="6098E569" w14:textId="77777777" w:rsidR="00F90E3E" w:rsidRPr="008D7EA1" w:rsidRDefault="00F90E3E" w:rsidP="00F81F72">
            <w:pPr>
              <w:jc w:val="left"/>
              <w:rPr>
                <w:rFonts w:ascii="Roboto" w:hAnsi="Roboto"/>
                <w:b/>
                <w:sz w:val="20"/>
                <w:lang w:val="en-GB" w:eastAsia="hr-HR"/>
              </w:rPr>
            </w:pPr>
          </w:p>
        </w:tc>
        <w:tc>
          <w:tcPr>
            <w:tcW w:w="348" w:type="pct"/>
            <w:shd w:val="clear" w:color="auto" w:fill="auto"/>
          </w:tcPr>
          <w:p w14:paraId="64A5E840" w14:textId="77777777" w:rsidR="00F90E3E" w:rsidRPr="008D7EA1" w:rsidRDefault="00F90E3E" w:rsidP="00F81F72">
            <w:pPr>
              <w:jc w:val="left"/>
              <w:rPr>
                <w:rFonts w:ascii="Roboto" w:hAnsi="Roboto"/>
                <w:b/>
                <w:sz w:val="20"/>
                <w:lang w:val="en-GB" w:eastAsia="hr-HR"/>
              </w:rPr>
            </w:pPr>
          </w:p>
        </w:tc>
        <w:tc>
          <w:tcPr>
            <w:tcW w:w="298" w:type="pct"/>
            <w:shd w:val="clear" w:color="auto" w:fill="auto"/>
          </w:tcPr>
          <w:p w14:paraId="4BCBC9CC" w14:textId="77777777" w:rsidR="00F90E3E" w:rsidRPr="008D7EA1" w:rsidRDefault="00F90E3E" w:rsidP="00F81F72">
            <w:pPr>
              <w:jc w:val="left"/>
              <w:rPr>
                <w:rFonts w:ascii="Roboto" w:hAnsi="Roboto"/>
                <w:b/>
                <w:sz w:val="20"/>
                <w:lang w:val="en-GB" w:eastAsia="hr-HR"/>
              </w:rPr>
            </w:pPr>
          </w:p>
        </w:tc>
        <w:tc>
          <w:tcPr>
            <w:tcW w:w="348" w:type="pct"/>
            <w:shd w:val="clear" w:color="auto" w:fill="auto"/>
          </w:tcPr>
          <w:p w14:paraId="64097C30" w14:textId="77777777" w:rsidR="00F90E3E" w:rsidRPr="008D7EA1" w:rsidRDefault="00F90E3E" w:rsidP="00F81F72">
            <w:pPr>
              <w:jc w:val="left"/>
              <w:rPr>
                <w:rFonts w:ascii="Roboto" w:hAnsi="Roboto"/>
                <w:b/>
                <w:sz w:val="20"/>
                <w:lang w:val="en-GB" w:eastAsia="hr-HR"/>
              </w:rPr>
            </w:pPr>
          </w:p>
        </w:tc>
        <w:tc>
          <w:tcPr>
            <w:tcW w:w="464" w:type="pct"/>
            <w:shd w:val="clear" w:color="auto" w:fill="auto"/>
          </w:tcPr>
          <w:p w14:paraId="5AEE188D" w14:textId="77777777" w:rsidR="00F90E3E" w:rsidRPr="008D7EA1" w:rsidRDefault="00F90E3E" w:rsidP="00F81F72">
            <w:pPr>
              <w:jc w:val="left"/>
              <w:rPr>
                <w:rFonts w:ascii="Roboto" w:hAnsi="Roboto"/>
                <w:b/>
                <w:sz w:val="20"/>
                <w:lang w:val="en-GB" w:eastAsia="hr-HR"/>
              </w:rPr>
            </w:pPr>
          </w:p>
        </w:tc>
        <w:tc>
          <w:tcPr>
            <w:tcW w:w="383" w:type="pct"/>
            <w:shd w:val="clear" w:color="auto" w:fill="auto"/>
          </w:tcPr>
          <w:p w14:paraId="7B30AE43" w14:textId="77777777" w:rsidR="00F90E3E" w:rsidRPr="008D7EA1" w:rsidRDefault="00F90E3E" w:rsidP="00F81F72">
            <w:pPr>
              <w:jc w:val="left"/>
              <w:rPr>
                <w:rFonts w:ascii="Roboto" w:hAnsi="Roboto"/>
                <w:b/>
                <w:sz w:val="20"/>
                <w:lang w:val="en-GB" w:eastAsia="hr-HR"/>
              </w:rPr>
            </w:pPr>
          </w:p>
        </w:tc>
        <w:tc>
          <w:tcPr>
            <w:tcW w:w="341" w:type="pct"/>
            <w:shd w:val="clear" w:color="auto" w:fill="auto"/>
          </w:tcPr>
          <w:p w14:paraId="159A46C4" w14:textId="77777777" w:rsidR="00F90E3E" w:rsidRPr="008D7EA1" w:rsidRDefault="00F90E3E" w:rsidP="00F81F72">
            <w:pPr>
              <w:jc w:val="left"/>
              <w:rPr>
                <w:rFonts w:ascii="Roboto" w:hAnsi="Roboto"/>
                <w:b/>
                <w:sz w:val="20"/>
                <w:lang w:val="en-GB" w:eastAsia="hr-HR"/>
              </w:rPr>
            </w:pPr>
          </w:p>
        </w:tc>
        <w:tc>
          <w:tcPr>
            <w:tcW w:w="290" w:type="pct"/>
            <w:shd w:val="clear" w:color="auto" w:fill="auto"/>
          </w:tcPr>
          <w:p w14:paraId="5A997B95" w14:textId="77777777" w:rsidR="00F90E3E" w:rsidRPr="008D7EA1" w:rsidRDefault="00F90E3E" w:rsidP="00F81F72">
            <w:pPr>
              <w:jc w:val="left"/>
              <w:rPr>
                <w:rFonts w:ascii="Roboto" w:hAnsi="Roboto"/>
                <w:b/>
                <w:sz w:val="20"/>
                <w:lang w:val="en-GB" w:eastAsia="hr-HR"/>
              </w:rPr>
            </w:pPr>
          </w:p>
        </w:tc>
        <w:tc>
          <w:tcPr>
            <w:tcW w:w="341" w:type="pct"/>
          </w:tcPr>
          <w:p w14:paraId="4D26EDAD" w14:textId="77777777" w:rsidR="00F90E3E" w:rsidRPr="008D7EA1" w:rsidRDefault="00F90E3E" w:rsidP="00F81F72">
            <w:pPr>
              <w:jc w:val="left"/>
              <w:rPr>
                <w:rFonts w:ascii="Roboto" w:hAnsi="Roboto"/>
                <w:b/>
                <w:sz w:val="20"/>
                <w:lang w:val="en-GB" w:eastAsia="hr-HR"/>
              </w:rPr>
            </w:pPr>
          </w:p>
        </w:tc>
        <w:tc>
          <w:tcPr>
            <w:tcW w:w="391" w:type="pct"/>
          </w:tcPr>
          <w:p w14:paraId="6978EAEC" w14:textId="77777777" w:rsidR="00F90E3E" w:rsidRPr="008D7EA1" w:rsidRDefault="00F90E3E" w:rsidP="00F81F72">
            <w:pPr>
              <w:jc w:val="left"/>
              <w:rPr>
                <w:rFonts w:ascii="Roboto" w:hAnsi="Roboto"/>
                <w:b/>
                <w:sz w:val="20"/>
                <w:lang w:val="en-GB" w:eastAsia="hr-HR"/>
              </w:rPr>
            </w:pPr>
          </w:p>
        </w:tc>
      </w:tr>
      <w:tr w:rsidR="00F90E3E" w:rsidRPr="008D7EA1" w14:paraId="53AD9BA1" w14:textId="77777777" w:rsidTr="6FE9BC90">
        <w:trPr>
          <w:trHeight w:val="144"/>
        </w:trPr>
        <w:tc>
          <w:tcPr>
            <w:tcW w:w="934" w:type="pct"/>
          </w:tcPr>
          <w:p w14:paraId="0E40EEBD" w14:textId="234008C9"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A-II</w:t>
            </w:r>
          </w:p>
        </w:tc>
        <w:tc>
          <w:tcPr>
            <w:tcW w:w="237" w:type="pct"/>
            <w:tcBorders>
              <w:top w:val="single" w:sz="4" w:space="0" w:color="auto"/>
            </w:tcBorders>
          </w:tcPr>
          <w:p w14:paraId="6C137EE8" w14:textId="77777777" w:rsidR="00F90E3E" w:rsidRPr="008D7EA1" w:rsidRDefault="00F90E3E" w:rsidP="00F81F72">
            <w:pPr>
              <w:jc w:val="left"/>
              <w:rPr>
                <w:rFonts w:ascii="Roboto" w:hAnsi="Roboto"/>
                <w:b/>
                <w:sz w:val="20"/>
                <w:lang w:val="en-GB" w:eastAsia="hr-HR"/>
              </w:rPr>
            </w:pPr>
          </w:p>
        </w:tc>
        <w:tc>
          <w:tcPr>
            <w:tcW w:w="288" w:type="pct"/>
            <w:shd w:val="clear" w:color="auto" w:fill="auto"/>
          </w:tcPr>
          <w:p w14:paraId="42F8779A" w14:textId="77777777" w:rsidR="00F90E3E" w:rsidRPr="008D7EA1" w:rsidRDefault="00F90E3E" w:rsidP="00F81F72">
            <w:pPr>
              <w:jc w:val="left"/>
              <w:rPr>
                <w:rFonts w:ascii="Roboto" w:hAnsi="Roboto"/>
                <w:b/>
                <w:sz w:val="20"/>
                <w:lang w:val="en-GB" w:eastAsia="hr-HR"/>
              </w:rPr>
            </w:pPr>
          </w:p>
        </w:tc>
        <w:tc>
          <w:tcPr>
            <w:tcW w:w="337" w:type="pct"/>
            <w:shd w:val="clear" w:color="auto" w:fill="auto"/>
          </w:tcPr>
          <w:p w14:paraId="51112962" w14:textId="77777777" w:rsidR="00F90E3E" w:rsidRPr="008D7EA1" w:rsidRDefault="00F90E3E" w:rsidP="00F81F72">
            <w:pPr>
              <w:jc w:val="left"/>
              <w:rPr>
                <w:rFonts w:ascii="Roboto" w:hAnsi="Roboto"/>
                <w:b/>
                <w:sz w:val="20"/>
                <w:lang w:val="en-GB" w:eastAsia="hr-HR"/>
              </w:rPr>
            </w:pPr>
          </w:p>
        </w:tc>
        <w:tc>
          <w:tcPr>
            <w:tcW w:w="348" w:type="pct"/>
            <w:shd w:val="clear" w:color="auto" w:fill="A6A6A6" w:themeFill="background1" w:themeFillShade="A6"/>
          </w:tcPr>
          <w:p w14:paraId="1A6D77A9" w14:textId="77777777" w:rsidR="00F90E3E" w:rsidRPr="008D7EA1" w:rsidRDefault="00F90E3E" w:rsidP="00F81F72">
            <w:pPr>
              <w:jc w:val="left"/>
              <w:rPr>
                <w:rFonts w:ascii="Roboto" w:hAnsi="Roboto"/>
                <w:b/>
                <w:sz w:val="20"/>
                <w:lang w:val="en-GB" w:eastAsia="hr-HR"/>
              </w:rPr>
            </w:pPr>
          </w:p>
        </w:tc>
        <w:tc>
          <w:tcPr>
            <w:tcW w:w="298" w:type="pct"/>
            <w:shd w:val="clear" w:color="auto" w:fill="A6A6A6" w:themeFill="background1" w:themeFillShade="A6"/>
          </w:tcPr>
          <w:p w14:paraId="749446D0" w14:textId="77777777" w:rsidR="00F90E3E" w:rsidRPr="008D7EA1" w:rsidRDefault="00F90E3E" w:rsidP="00F81F72">
            <w:pPr>
              <w:jc w:val="left"/>
              <w:rPr>
                <w:rFonts w:ascii="Roboto" w:hAnsi="Roboto"/>
                <w:b/>
                <w:sz w:val="20"/>
                <w:lang w:val="en-GB" w:eastAsia="hr-HR"/>
              </w:rPr>
            </w:pPr>
          </w:p>
        </w:tc>
        <w:tc>
          <w:tcPr>
            <w:tcW w:w="348" w:type="pct"/>
            <w:shd w:val="clear" w:color="auto" w:fill="A6A6A6" w:themeFill="background1" w:themeFillShade="A6"/>
          </w:tcPr>
          <w:p w14:paraId="776D9125" w14:textId="77777777" w:rsidR="00F90E3E" w:rsidRPr="008D7EA1" w:rsidRDefault="00F90E3E" w:rsidP="00F81F72">
            <w:pPr>
              <w:jc w:val="left"/>
              <w:rPr>
                <w:rFonts w:ascii="Roboto" w:hAnsi="Roboto"/>
                <w:b/>
                <w:sz w:val="20"/>
                <w:lang w:val="en-GB" w:eastAsia="hr-HR"/>
              </w:rPr>
            </w:pPr>
          </w:p>
        </w:tc>
        <w:tc>
          <w:tcPr>
            <w:tcW w:w="464" w:type="pct"/>
            <w:shd w:val="clear" w:color="auto" w:fill="auto"/>
          </w:tcPr>
          <w:p w14:paraId="416634BF" w14:textId="77777777" w:rsidR="00F90E3E" w:rsidRPr="008D7EA1" w:rsidRDefault="00F90E3E" w:rsidP="00F81F72">
            <w:pPr>
              <w:jc w:val="left"/>
              <w:rPr>
                <w:rFonts w:ascii="Roboto" w:hAnsi="Roboto"/>
                <w:b/>
                <w:sz w:val="20"/>
                <w:lang w:val="en-GB" w:eastAsia="hr-HR"/>
              </w:rPr>
            </w:pPr>
          </w:p>
        </w:tc>
        <w:tc>
          <w:tcPr>
            <w:tcW w:w="383" w:type="pct"/>
            <w:shd w:val="clear" w:color="auto" w:fill="auto"/>
          </w:tcPr>
          <w:p w14:paraId="09026A6B" w14:textId="77777777" w:rsidR="00F90E3E" w:rsidRPr="008D7EA1" w:rsidRDefault="00F90E3E" w:rsidP="00F81F72">
            <w:pPr>
              <w:jc w:val="left"/>
              <w:rPr>
                <w:rFonts w:ascii="Roboto" w:hAnsi="Roboto"/>
                <w:b/>
                <w:sz w:val="20"/>
                <w:lang w:val="en-GB" w:eastAsia="hr-HR"/>
              </w:rPr>
            </w:pPr>
          </w:p>
        </w:tc>
        <w:tc>
          <w:tcPr>
            <w:tcW w:w="341" w:type="pct"/>
            <w:shd w:val="clear" w:color="auto" w:fill="auto"/>
          </w:tcPr>
          <w:p w14:paraId="3CB934FB" w14:textId="77777777" w:rsidR="00F90E3E" w:rsidRPr="008D7EA1" w:rsidRDefault="00F90E3E" w:rsidP="00F81F72">
            <w:pPr>
              <w:jc w:val="left"/>
              <w:rPr>
                <w:rFonts w:ascii="Roboto" w:hAnsi="Roboto"/>
                <w:b/>
                <w:sz w:val="20"/>
                <w:lang w:val="en-GB" w:eastAsia="hr-HR"/>
              </w:rPr>
            </w:pPr>
          </w:p>
        </w:tc>
        <w:tc>
          <w:tcPr>
            <w:tcW w:w="290" w:type="pct"/>
            <w:shd w:val="clear" w:color="auto" w:fill="auto"/>
          </w:tcPr>
          <w:p w14:paraId="28325E2C" w14:textId="77777777" w:rsidR="00F90E3E" w:rsidRPr="008D7EA1" w:rsidRDefault="00F90E3E" w:rsidP="00F81F72">
            <w:pPr>
              <w:jc w:val="left"/>
              <w:rPr>
                <w:rFonts w:ascii="Roboto" w:hAnsi="Roboto"/>
                <w:b/>
                <w:sz w:val="20"/>
                <w:lang w:val="en-GB" w:eastAsia="hr-HR"/>
              </w:rPr>
            </w:pPr>
          </w:p>
        </w:tc>
        <w:tc>
          <w:tcPr>
            <w:tcW w:w="341" w:type="pct"/>
            <w:shd w:val="clear" w:color="auto" w:fill="auto"/>
          </w:tcPr>
          <w:p w14:paraId="2F53816C" w14:textId="77777777" w:rsidR="00F90E3E" w:rsidRPr="008D7EA1" w:rsidRDefault="00F90E3E" w:rsidP="00F81F72">
            <w:pPr>
              <w:jc w:val="left"/>
              <w:rPr>
                <w:rFonts w:ascii="Roboto" w:hAnsi="Roboto"/>
                <w:b/>
                <w:sz w:val="20"/>
                <w:lang w:val="en-GB" w:eastAsia="hr-HR"/>
              </w:rPr>
            </w:pPr>
          </w:p>
        </w:tc>
        <w:tc>
          <w:tcPr>
            <w:tcW w:w="391" w:type="pct"/>
            <w:shd w:val="clear" w:color="auto" w:fill="auto"/>
          </w:tcPr>
          <w:p w14:paraId="3198D1FE" w14:textId="77777777" w:rsidR="00F90E3E" w:rsidRPr="008D7EA1" w:rsidRDefault="00F90E3E" w:rsidP="00F81F72">
            <w:pPr>
              <w:jc w:val="left"/>
              <w:rPr>
                <w:rFonts w:ascii="Roboto" w:hAnsi="Roboto"/>
                <w:b/>
                <w:sz w:val="20"/>
                <w:lang w:val="en-GB" w:eastAsia="hr-HR"/>
              </w:rPr>
            </w:pPr>
          </w:p>
        </w:tc>
      </w:tr>
      <w:tr w:rsidR="00F90E3E" w:rsidRPr="008D7EA1" w14:paraId="4A815A0A" w14:textId="77777777" w:rsidTr="6FE9BC90">
        <w:trPr>
          <w:trHeight w:val="144"/>
        </w:trPr>
        <w:tc>
          <w:tcPr>
            <w:tcW w:w="934" w:type="pct"/>
          </w:tcPr>
          <w:p w14:paraId="46385252" w14:textId="0DECB43A"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A-III</w:t>
            </w:r>
          </w:p>
        </w:tc>
        <w:tc>
          <w:tcPr>
            <w:tcW w:w="237" w:type="pct"/>
          </w:tcPr>
          <w:p w14:paraId="79BADDAA" w14:textId="77777777" w:rsidR="00F90E3E" w:rsidRPr="008D7EA1" w:rsidRDefault="00F90E3E" w:rsidP="00F81F72">
            <w:pPr>
              <w:jc w:val="left"/>
              <w:rPr>
                <w:rFonts w:ascii="Roboto" w:hAnsi="Roboto"/>
                <w:b/>
                <w:sz w:val="20"/>
                <w:lang w:val="en-GB" w:eastAsia="hr-HR"/>
              </w:rPr>
            </w:pPr>
          </w:p>
        </w:tc>
        <w:tc>
          <w:tcPr>
            <w:tcW w:w="288" w:type="pct"/>
          </w:tcPr>
          <w:p w14:paraId="10D6C6B6" w14:textId="77777777" w:rsidR="00F90E3E" w:rsidRPr="008D7EA1" w:rsidRDefault="00F90E3E" w:rsidP="00F81F72">
            <w:pPr>
              <w:jc w:val="left"/>
              <w:rPr>
                <w:rFonts w:ascii="Roboto" w:hAnsi="Roboto"/>
                <w:b/>
                <w:sz w:val="20"/>
                <w:lang w:val="en-GB" w:eastAsia="hr-HR"/>
              </w:rPr>
            </w:pPr>
          </w:p>
        </w:tc>
        <w:tc>
          <w:tcPr>
            <w:tcW w:w="337" w:type="pct"/>
            <w:shd w:val="clear" w:color="auto" w:fill="auto"/>
          </w:tcPr>
          <w:p w14:paraId="1A91E2A6" w14:textId="77777777" w:rsidR="00F90E3E" w:rsidRPr="008D7EA1" w:rsidRDefault="00F90E3E" w:rsidP="00F81F72">
            <w:pPr>
              <w:jc w:val="left"/>
              <w:rPr>
                <w:rFonts w:ascii="Roboto" w:hAnsi="Roboto"/>
                <w:b/>
                <w:sz w:val="20"/>
                <w:lang w:val="en-GB" w:eastAsia="hr-HR"/>
              </w:rPr>
            </w:pPr>
          </w:p>
        </w:tc>
        <w:tc>
          <w:tcPr>
            <w:tcW w:w="348" w:type="pct"/>
            <w:shd w:val="clear" w:color="auto" w:fill="auto"/>
          </w:tcPr>
          <w:p w14:paraId="69B0CC6D" w14:textId="77777777" w:rsidR="00F90E3E" w:rsidRPr="008D7EA1" w:rsidRDefault="00F90E3E" w:rsidP="00F81F72">
            <w:pPr>
              <w:jc w:val="left"/>
              <w:rPr>
                <w:rFonts w:ascii="Roboto" w:hAnsi="Roboto"/>
                <w:b/>
                <w:sz w:val="20"/>
                <w:lang w:val="en-GB" w:eastAsia="hr-HR"/>
              </w:rPr>
            </w:pPr>
          </w:p>
        </w:tc>
        <w:tc>
          <w:tcPr>
            <w:tcW w:w="298" w:type="pct"/>
            <w:shd w:val="clear" w:color="auto" w:fill="auto"/>
          </w:tcPr>
          <w:p w14:paraId="3E9F4E6F" w14:textId="77777777" w:rsidR="00F90E3E" w:rsidRPr="008D7EA1" w:rsidRDefault="00F90E3E" w:rsidP="00F81F72">
            <w:pPr>
              <w:jc w:val="left"/>
              <w:rPr>
                <w:rFonts w:ascii="Roboto" w:hAnsi="Roboto"/>
                <w:b/>
                <w:sz w:val="20"/>
                <w:lang w:val="en-GB" w:eastAsia="hr-HR"/>
              </w:rPr>
            </w:pPr>
          </w:p>
        </w:tc>
        <w:tc>
          <w:tcPr>
            <w:tcW w:w="348" w:type="pct"/>
            <w:shd w:val="clear" w:color="auto" w:fill="auto"/>
          </w:tcPr>
          <w:p w14:paraId="0090D431" w14:textId="77777777" w:rsidR="00F90E3E" w:rsidRPr="008D7EA1" w:rsidRDefault="00F90E3E" w:rsidP="00F81F72">
            <w:pPr>
              <w:jc w:val="left"/>
              <w:rPr>
                <w:rFonts w:ascii="Roboto" w:hAnsi="Roboto"/>
                <w:b/>
                <w:sz w:val="20"/>
                <w:lang w:val="en-GB" w:eastAsia="hr-HR"/>
              </w:rPr>
            </w:pPr>
          </w:p>
        </w:tc>
        <w:tc>
          <w:tcPr>
            <w:tcW w:w="464" w:type="pct"/>
            <w:shd w:val="clear" w:color="auto" w:fill="A6A6A6" w:themeFill="background1" w:themeFillShade="A6"/>
          </w:tcPr>
          <w:p w14:paraId="4F290370" w14:textId="77777777" w:rsidR="00F90E3E" w:rsidRPr="008D7EA1" w:rsidRDefault="00F90E3E" w:rsidP="00F81F72">
            <w:pPr>
              <w:jc w:val="left"/>
              <w:rPr>
                <w:rFonts w:ascii="Roboto" w:hAnsi="Roboto"/>
                <w:b/>
                <w:sz w:val="20"/>
                <w:lang w:val="en-GB" w:eastAsia="hr-HR"/>
              </w:rPr>
            </w:pPr>
          </w:p>
        </w:tc>
        <w:tc>
          <w:tcPr>
            <w:tcW w:w="383" w:type="pct"/>
            <w:shd w:val="clear" w:color="auto" w:fill="A6A6A6" w:themeFill="background1" w:themeFillShade="A6"/>
          </w:tcPr>
          <w:p w14:paraId="7375BCE6" w14:textId="77777777" w:rsidR="00F90E3E" w:rsidRPr="008D7EA1" w:rsidRDefault="00F90E3E" w:rsidP="00F81F72">
            <w:pPr>
              <w:jc w:val="left"/>
              <w:rPr>
                <w:rFonts w:ascii="Roboto" w:hAnsi="Roboto"/>
                <w:b/>
                <w:sz w:val="20"/>
                <w:lang w:val="en-GB" w:eastAsia="hr-HR"/>
              </w:rPr>
            </w:pPr>
          </w:p>
        </w:tc>
        <w:tc>
          <w:tcPr>
            <w:tcW w:w="341" w:type="pct"/>
            <w:shd w:val="clear" w:color="auto" w:fill="A6A6A6" w:themeFill="background1" w:themeFillShade="A6"/>
          </w:tcPr>
          <w:p w14:paraId="06DCA75D" w14:textId="77777777" w:rsidR="00F90E3E" w:rsidRPr="008D7EA1" w:rsidRDefault="00F90E3E" w:rsidP="00F81F72">
            <w:pPr>
              <w:jc w:val="left"/>
              <w:rPr>
                <w:rFonts w:ascii="Roboto" w:hAnsi="Roboto"/>
                <w:b/>
                <w:sz w:val="20"/>
                <w:lang w:val="en-GB" w:eastAsia="hr-HR"/>
              </w:rPr>
            </w:pPr>
          </w:p>
        </w:tc>
        <w:tc>
          <w:tcPr>
            <w:tcW w:w="290" w:type="pct"/>
            <w:shd w:val="clear" w:color="auto" w:fill="A6A6A6" w:themeFill="background1" w:themeFillShade="A6"/>
          </w:tcPr>
          <w:p w14:paraId="5A0D4C29" w14:textId="77777777" w:rsidR="00F90E3E" w:rsidRPr="008D7EA1" w:rsidRDefault="00F90E3E" w:rsidP="00F81F72">
            <w:pPr>
              <w:jc w:val="left"/>
              <w:rPr>
                <w:rFonts w:ascii="Roboto" w:hAnsi="Roboto"/>
                <w:b/>
                <w:sz w:val="20"/>
                <w:lang w:val="en-GB" w:eastAsia="hr-HR"/>
              </w:rPr>
            </w:pPr>
          </w:p>
        </w:tc>
        <w:tc>
          <w:tcPr>
            <w:tcW w:w="341" w:type="pct"/>
            <w:shd w:val="clear" w:color="auto" w:fill="A6A6A6" w:themeFill="background1" w:themeFillShade="A6"/>
          </w:tcPr>
          <w:p w14:paraId="4B2FB5A2" w14:textId="77777777" w:rsidR="00F90E3E" w:rsidRPr="008D7EA1" w:rsidRDefault="00F90E3E" w:rsidP="00F81F72">
            <w:pPr>
              <w:jc w:val="left"/>
              <w:rPr>
                <w:rFonts w:ascii="Roboto" w:hAnsi="Roboto"/>
                <w:b/>
                <w:sz w:val="20"/>
                <w:lang w:val="en-GB" w:eastAsia="hr-HR"/>
              </w:rPr>
            </w:pPr>
          </w:p>
        </w:tc>
        <w:tc>
          <w:tcPr>
            <w:tcW w:w="391" w:type="pct"/>
            <w:shd w:val="clear" w:color="auto" w:fill="A6A6A6" w:themeFill="background1" w:themeFillShade="A6"/>
          </w:tcPr>
          <w:p w14:paraId="0057E18C" w14:textId="77777777" w:rsidR="00F90E3E" w:rsidRPr="008D7EA1" w:rsidRDefault="00F90E3E" w:rsidP="00F81F72">
            <w:pPr>
              <w:jc w:val="left"/>
              <w:rPr>
                <w:rFonts w:ascii="Roboto" w:hAnsi="Roboto"/>
                <w:b/>
                <w:sz w:val="20"/>
                <w:lang w:val="en-GB" w:eastAsia="hr-HR"/>
              </w:rPr>
            </w:pPr>
          </w:p>
        </w:tc>
      </w:tr>
    </w:tbl>
    <w:p w14:paraId="460C222F" w14:textId="77777777" w:rsidR="00E17F23" w:rsidRPr="008D7EA1" w:rsidRDefault="00E17F23" w:rsidP="00F81F72">
      <w:pPr>
        <w:jc w:val="left"/>
        <w:rPr>
          <w:rFonts w:ascii="Roboto" w:hAnsi="Roboto"/>
          <w:lang w:val="en-GB"/>
        </w:rPr>
      </w:pPr>
    </w:p>
    <w:p w14:paraId="5DC80856" w14:textId="14570B9C" w:rsidR="004028E1" w:rsidRPr="008D7EA1" w:rsidRDefault="4E994E1D" w:rsidP="00F81F72">
      <w:pPr>
        <w:jc w:val="left"/>
        <w:rPr>
          <w:rFonts w:ascii="Roboto" w:hAnsi="Roboto"/>
          <w:lang w:val="en-GB"/>
        </w:rPr>
      </w:pPr>
      <w:r w:rsidRPr="008D7EA1">
        <w:rPr>
          <w:rFonts w:ascii="Roboto" w:hAnsi="Roboto"/>
          <w:lang w:val="en-GB"/>
        </w:rPr>
        <w:t xml:space="preserve">The second part of the project implementation includes activities related to the implementation of the installation of designed equipment and materials in the </w:t>
      </w:r>
      <w:r w:rsidR="62013B8C" w:rsidRPr="008D7EA1">
        <w:rPr>
          <w:rFonts w:ascii="Roboto" w:hAnsi="Roboto"/>
          <w:lang w:val="en-GB"/>
        </w:rPr>
        <w:t>public streetlight</w:t>
      </w:r>
      <w:r w:rsidRPr="008D7EA1">
        <w:rPr>
          <w:rFonts w:ascii="Roboto" w:hAnsi="Roboto"/>
          <w:lang w:val="en-GB"/>
        </w:rPr>
        <w:t xml:space="preserve"> system (Table 6.2). The implementation of the project is divided into basic phases: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763"/>
      </w:tblGrid>
      <w:tr w:rsidR="004028E1" w:rsidRPr="008D7EA1" w14:paraId="779F642F" w14:textId="77777777" w:rsidTr="7881FD9C">
        <w:tc>
          <w:tcPr>
            <w:tcW w:w="1275" w:type="dxa"/>
          </w:tcPr>
          <w:p w14:paraId="5DF4B69D" w14:textId="045582E1" w:rsidR="004028E1" w:rsidRPr="008D7EA1" w:rsidRDefault="00EF6A33" w:rsidP="00F81F72">
            <w:pPr>
              <w:jc w:val="left"/>
              <w:rPr>
                <w:rFonts w:ascii="Roboto" w:hAnsi="Roboto" w:cstheme="minorHAnsi"/>
                <w:b/>
                <w:lang w:val="en-GB"/>
              </w:rPr>
            </w:pPr>
            <w:r w:rsidRPr="008D7EA1">
              <w:rPr>
                <w:rFonts w:ascii="Roboto" w:hAnsi="Roboto" w:cstheme="minorHAnsi"/>
                <w:b/>
                <w:sz w:val="20"/>
                <w:lang w:val="en-GB" w:eastAsia="hr-HR"/>
              </w:rPr>
              <w:t>PHASE</w:t>
            </w:r>
            <w:r w:rsidRPr="008D7EA1">
              <w:rPr>
                <w:rFonts w:ascii="Roboto" w:hAnsi="Roboto" w:cstheme="minorHAnsi"/>
                <w:b/>
                <w:lang w:val="en-GB"/>
              </w:rPr>
              <w:t xml:space="preserve"> </w:t>
            </w:r>
            <w:r w:rsidR="004028E1" w:rsidRPr="008D7EA1">
              <w:rPr>
                <w:rFonts w:ascii="Roboto" w:hAnsi="Roboto" w:cstheme="minorHAnsi"/>
                <w:b/>
                <w:lang w:val="en-GB"/>
              </w:rPr>
              <w:t>B-I</w:t>
            </w:r>
          </w:p>
          <w:p w14:paraId="100E8A0B" w14:textId="5BEF7764" w:rsidR="004028E1" w:rsidRPr="008D7EA1" w:rsidRDefault="00EF6A33" w:rsidP="00F81F72">
            <w:pPr>
              <w:tabs>
                <w:tab w:val="left" w:pos="691"/>
              </w:tabs>
              <w:jc w:val="left"/>
              <w:rPr>
                <w:rFonts w:ascii="Roboto" w:hAnsi="Roboto" w:cstheme="minorHAnsi"/>
                <w:b/>
                <w:lang w:val="en-GB"/>
              </w:rPr>
            </w:pPr>
            <w:r w:rsidRPr="008D7EA1">
              <w:rPr>
                <w:rFonts w:ascii="Roboto" w:hAnsi="Roboto" w:cstheme="minorHAnsi"/>
                <w:b/>
                <w:sz w:val="20"/>
                <w:lang w:val="en-GB" w:eastAsia="hr-HR"/>
              </w:rPr>
              <w:t>PHASE</w:t>
            </w:r>
            <w:r w:rsidRPr="008D7EA1">
              <w:rPr>
                <w:rFonts w:ascii="Roboto" w:hAnsi="Roboto" w:cstheme="minorHAnsi"/>
                <w:b/>
                <w:lang w:val="en-GB"/>
              </w:rPr>
              <w:t xml:space="preserve"> </w:t>
            </w:r>
            <w:r w:rsidR="004028E1" w:rsidRPr="008D7EA1">
              <w:rPr>
                <w:rFonts w:ascii="Roboto" w:hAnsi="Roboto" w:cstheme="minorHAnsi"/>
                <w:b/>
                <w:lang w:val="en-GB"/>
              </w:rPr>
              <w:t>B-II</w:t>
            </w:r>
          </w:p>
        </w:tc>
        <w:tc>
          <w:tcPr>
            <w:tcW w:w="7763" w:type="dxa"/>
          </w:tcPr>
          <w:p w14:paraId="18D275C8" w14:textId="39AE53FD" w:rsidR="004028E1" w:rsidRPr="008D7EA1" w:rsidRDefault="004028E1" w:rsidP="00F81F72">
            <w:pPr>
              <w:jc w:val="left"/>
              <w:rPr>
                <w:rFonts w:ascii="Roboto" w:hAnsi="Roboto" w:cstheme="minorHAnsi"/>
                <w:lang w:val="en-GB"/>
              </w:rPr>
            </w:pPr>
            <w:r w:rsidRPr="008D7EA1">
              <w:rPr>
                <w:rFonts w:ascii="Roboto" w:hAnsi="Roboto" w:cstheme="minorHAnsi"/>
                <w:i/>
                <w:lang w:val="en-GB"/>
              </w:rPr>
              <w:t>financial closure</w:t>
            </w:r>
            <w:r w:rsidRPr="008D7EA1">
              <w:rPr>
                <w:rFonts w:ascii="Roboto" w:hAnsi="Roboto" w:cstheme="minorHAnsi"/>
                <w:lang w:val="en-GB"/>
              </w:rPr>
              <w:t>;</w:t>
            </w:r>
          </w:p>
          <w:p w14:paraId="5CFD2C75" w14:textId="468FCDB8" w:rsidR="004028E1" w:rsidRPr="008D7EA1" w:rsidRDefault="00E17F23" w:rsidP="00F81F72">
            <w:pPr>
              <w:jc w:val="left"/>
              <w:rPr>
                <w:rFonts w:ascii="Roboto" w:hAnsi="Roboto" w:cstheme="minorHAnsi"/>
                <w:lang w:val="en-GB"/>
              </w:rPr>
            </w:pPr>
            <w:r w:rsidRPr="008D7EA1">
              <w:rPr>
                <w:rFonts w:ascii="Roboto" w:hAnsi="Roboto" w:cstheme="minorHAnsi"/>
                <w:lang w:val="en-GB"/>
              </w:rPr>
              <w:t>Design</w:t>
            </w:r>
            <w:r w:rsidR="00807DD6" w:rsidRPr="008D7EA1">
              <w:rPr>
                <w:rFonts w:ascii="Roboto" w:hAnsi="Roboto" w:cstheme="minorHAnsi"/>
                <w:lang w:val="en-GB"/>
              </w:rPr>
              <w:t xml:space="preserve"> (ESCO)</w:t>
            </w:r>
            <w:r w:rsidR="004028E1" w:rsidRPr="008D7EA1">
              <w:rPr>
                <w:rFonts w:ascii="Roboto" w:hAnsi="Roboto" w:cstheme="minorHAnsi"/>
                <w:lang w:val="en-GB"/>
              </w:rPr>
              <w:t>;</w:t>
            </w:r>
          </w:p>
        </w:tc>
      </w:tr>
      <w:tr w:rsidR="004028E1" w:rsidRPr="008D7EA1" w14:paraId="7AE6C2A0" w14:textId="77777777" w:rsidTr="7881FD9C">
        <w:trPr>
          <w:trHeight w:val="481"/>
        </w:trPr>
        <w:tc>
          <w:tcPr>
            <w:tcW w:w="1275" w:type="dxa"/>
          </w:tcPr>
          <w:p w14:paraId="38D35D8E" w14:textId="308FF650" w:rsidR="004028E1" w:rsidRPr="008D7EA1" w:rsidRDefault="00EF6A33" w:rsidP="00F81F72">
            <w:pPr>
              <w:jc w:val="left"/>
              <w:rPr>
                <w:rFonts w:ascii="Roboto" w:hAnsi="Roboto" w:cstheme="minorHAnsi"/>
                <w:b/>
                <w:lang w:val="en-GB"/>
              </w:rPr>
            </w:pPr>
            <w:r w:rsidRPr="008D7EA1">
              <w:rPr>
                <w:rFonts w:ascii="Roboto" w:hAnsi="Roboto" w:cstheme="minorHAnsi"/>
                <w:b/>
                <w:sz w:val="20"/>
                <w:lang w:val="en-GB" w:eastAsia="hr-HR"/>
              </w:rPr>
              <w:t>PHASE</w:t>
            </w:r>
            <w:r w:rsidRPr="008D7EA1">
              <w:rPr>
                <w:rFonts w:ascii="Roboto" w:hAnsi="Roboto" w:cstheme="minorHAnsi"/>
                <w:b/>
                <w:lang w:val="en-GB"/>
              </w:rPr>
              <w:t xml:space="preserve"> </w:t>
            </w:r>
            <w:r w:rsidR="004028E1" w:rsidRPr="008D7EA1">
              <w:rPr>
                <w:rFonts w:ascii="Roboto" w:hAnsi="Roboto" w:cstheme="minorHAnsi"/>
                <w:b/>
                <w:lang w:val="en-GB"/>
              </w:rPr>
              <w:t>B-III</w:t>
            </w:r>
          </w:p>
          <w:p w14:paraId="1FB8DB71" w14:textId="4E09AA8E" w:rsidR="004028E1" w:rsidRPr="008D7EA1" w:rsidRDefault="00EF6A33" w:rsidP="00F81F72">
            <w:pPr>
              <w:jc w:val="left"/>
              <w:rPr>
                <w:rFonts w:ascii="Roboto" w:hAnsi="Roboto" w:cstheme="minorHAnsi"/>
                <w:b/>
                <w:lang w:val="en-GB"/>
              </w:rPr>
            </w:pPr>
            <w:r w:rsidRPr="008D7EA1">
              <w:rPr>
                <w:rFonts w:ascii="Roboto" w:hAnsi="Roboto" w:cstheme="minorHAnsi"/>
                <w:b/>
                <w:sz w:val="20"/>
                <w:lang w:val="en-GB" w:eastAsia="hr-HR"/>
              </w:rPr>
              <w:t>PHASE</w:t>
            </w:r>
            <w:r w:rsidRPr="008D7EA1">
              <w:rPr>
                <w:rFonts w:ascii="Roboto" w:hAnsi="Roboto" w:cstheme="minorHAnsi"/>
                <w:b/>
                <w:lang w:val="en-GB"/>
              </w:rPr>
              <w:t xml:space="preserve"> </w:t>
            </w:r>
            <w:r w:rsidR="004028E1" w:rsidRPr="008D7EA1">
              <w:rPr>
                <w:rFonts w:ascii="Roboto" w:hAnsi="Roboto" w:cstheme="minorHAnsi"/>
                <w:b/>
                <w:lang w:val="en-GB"/>
              </w:rPr>
              <w:t>B-IV</w:t>
            </w:r>
          </w:p>
          <w:p w14:paraId="11C74323" w14:textId="08526FFD" w:rsidR="004028E1" w:rsidRPr="008D7EA1" w:rsidRDefault="00EF6A33" w:rsidP="00F81F72">
            <w:pPr>
              <w:jc w:val="left"/>
              <w:rPr>
                <w:rFonts w:ascii="Roboto" w:hAnsi="Roboto" w:cstheme="minorHAnsi"/>
                <w:lang w:val="en-GB"/>
              </w:rPr>
            </w:pPr>
            <w:r w:rsidRPr="008D7EA1">
              <w:rPr>
                <w:rFonts w:ascii="Roboto" w:hAnsi="Roboto" w:cstheme="minorHAnsi"/>
                <w:b/>
                <w:sz w:val="20"/>
                <w:lang w:val="en-GB" w:eastAsia="hr-HR"/>
              </w:rPr>
              <w:t>PHASE</w:t>
            </w:r>
            <w:r w:rsidRPr="008D7EA1">
              <w:rPr>
                <w:rFonts w:ascii="Roboto" w:hAnsi="Roboto" w:cstheme="minorHAnsi"/>
                <w:b/>
                <w:lang w:val="en-GB"/>
              </w:rPr>
              <w:t xml:space="preserve"> </w:t>
            </w:r>
            <w:r w:rsidR="004028E1" w:rsidRPr="008D7EA1">
              <w:rPr>
                <w:rFonts w:ascii="Roboto" w:hAnsi="Roboto" w:cstheme="minorHAnsi"/>
                <w:b/>
                <w:lang w:val="en-GB"/>
              </w:rPr>
              <w:t>B-V</w:t>
            </w:r>
          </w:p>
        </w:tc>
        <w:tc>
          <w:tcPr>
            <w:tcW w:w="7763" w:type="dxa"/>
          </w:tcPr>
          <w:p w14:paraId="24675B53" w14:textId="6A652C79" w:rsidR="004028E1" w:rsidRPr="008D7EA1" w:rsidRDefault="4E994E1D" w:rsidP="00F81F72">
            <w:pPr>
              <w:jc w:val="left"/>
              <w:rPr>
                <w:rFonts w:ascii="Roboto" w:hAnsi="Roboto" w:cstheme="minorBidi"/>
                <w:lang w:val="en-GB"/>
              </w:rPr>
            </w:pPr>
            <w:r w:rsidRPr="008D7EA1">
              <w:rPr>
                <w:rFonts w:ascii="Roboto" w:hAnsi="Roboto" w:cstheme="minorBidi"/>
                <w:lang w:val="en-GB"/>
              </w:rPr>
              <w:t xml:space="preserve">Implementation of </w:t>
            </w:r>
            <w:r w:rsidR="11819629" w:rsidRPr="008D7EA1">
              <w:rPr>
                <w:rFonts w:ascii="Roboto" w:hAnsi="Roboto" w:cstheme="minorBidi"/>
                <w:lang w:val="en-GB"/>
              </w:rPr>
              <w:t>renovation</w:t>
            </w:r>
            <w:r w:rsidR="79F1AF49" w:rsidRPr="008D7EA1">
              <w:rPr>
                <w:rFonts w:ascii="Roboto" w:hAnsi="Roboto" w:cstheme="minorBidi"/>
                <w:lang w:val="en-GB"/>
              </w:rPr>
              <w:t xml:space="preserve"> (ESCO)</w:t>
            </w:r>
            <w:r w:rsidR="3612FB55" w:rsidRPr="008D7EA1">
              <w:rPr>
                <w:rFonts w:ascii="Roboto" w:hAnsi="Roboto" w:cstheme="minorBidi"/>
                <w:lang w:val="en-GB"/>
              </w:rPr>
              <w:t>;</w:t>
            </w:r>
          </w:p>
          <w:p w14:paraId="2C274F2D" w14:textId="6BCF594E" w:rsidR="004028E1" w:rsidRPr="008D7EA1" w:rsidRDefault="00BD627F" w:rsidP="00F81F72">
            <w:pPr>
              <w:jc w:val="left"/>
              <w:rPr>
                <w:rFonts w:ascii="Roboto" w:hAnsi="Roboto" w:cstheme="minorHAnsi"/>
                <w:lang w:val="en-GB"/>
              </w:rPr>
            </w:pPr>
            <w:r w:rsidRPr="008D7EA1">
              <w:rPr>
                <w:rFonts w:ascii="Roboto" w:hAnsi="Roboto" w:cstheme="minorHAnsi"/>
                <w:lang w:val="en-GB"/>
              </w:rPr>
              <w:t>Takeover of the implemented works</w:t>
            </w:r>
            <w:r w:rsidR="004028E1" w:rsidRPr="008D7EA1">
              <w:rPr>
                <w:rFonts w:ascii="Roboto" w:hAnsi="Roboto" w:cstheme="minorHAnsi"/>
                <w:lang w:val="en-GB"/>
              </w:rPr>
              <w:t>;</w:t>
            </w:r>
          </w:p>
          <w:p w14:paraId="7B154AE2" w14:textId="7CB06A56" w:rsidR="004028E1" w:rsidRPr="008D7EA1" w:rsidRDefault="00BD627F" w:rsidP="00F81F72">
            <w:pPr>
              <w:jc w:val="left"/>
              <w:rPr>
                <w:rFonts w:ascii="Roboto" w:hAnsi="Roboto" w:cstheme="minorHAnsi"/>
                <w:lang w:val="en-GB"/>
              </w:rPr>
            </w:pPr>
            <w:r w:rsidRPr="008D7EA1">
              <w:rPr>
                <w:rFonts w:ascii="Roboto" w:hAnsi="Roboto" w:cstheme="minorHAnsi"/>
                <w:lang w:val="en-GB"/>
              </w:rPr>
              <w:t>Use phase</w:t>
            </w:r>
          </w:p>
        </w:tc>
      </w:tr>
    </w:tbl>
    <w:p w14:paraId="77EBF1DD" w14:textId="31AA9EAD" w:rsidR="00274DE8" w:rsidRPr="008D7EA1" w:rsidRDefault="00274DE8" w:rsidP="00F81F72">
      <w:pPr>
        <w:jc w:val="left"/>
        <w:rPr>
          <w:rFonts w:ascii="Roboto" w:hAnsi="Roboto"/>
          <w:lang w:val="en-GB"/>
        </w:rPr>
      </w:pPr>
    </w:p>
    <w:p w14:paraId="43D03407" w14:textId="3C6C599B" w:rsidR="0088204E" w:rsidRPr="008D7EA1" w:rsidRDefault="005901F0" w:rsidP="00F81F72">
      <w:pPr>
        <w:pStyle w:val="Caption"/>
        <w:jc w:val="left"/>
        <w:rPr>
          <w:rFonts w:ascii="Roboto" w:hAnsi="Roboto"/>
          <w:b w:val="0"/>
          <w:lang w:val="en-GB" w:eastAsia="hr-HR"/>
        </w:rPr>
      </w:pPr>
      <w:bookmarkStart w:id="130" w:name="_Ref535925149"/>
      <w:bookmarkStart w:id="131" w:name="_Toc116929454"/>
      <w:r w:rsidRPr="008D7EA1">
        <w:rPr>
          <w:rFonts w:ascii="Roboto" w:hAnsi="Roboto"/>
          <w:lang w:val="en-GB"/>
        </w:rPr>
        <w:t>Table</w:t>
      </w:r>
      <w:r w:rsidR="0088204E" w:rsidRPr="008D7EA1">
        <w:rPr>
          <w:rFonts w:ascii="Roboto" w:hAnsi="Roboto"/>
          <w:lang w:val="en-GB"/>
        </w:rPr>
        <w:t xml:space="preserve"> </w:t>
      </w:r>
      <w:r w:rsidR="0088204E" w:rsidRPr="008D7EA1">
        <w:rPr>
          <w:rFonts w:ascii="Roboto" w:hAnsi="Roboto"/>
          <w:lang w:val="en-GB"/>
        </w:rPr>
        <w:fldChar w:fldCharType="begin"/>
      </w:r>
      <w:r w:rsidR="0088204E" w:rsidRPr="008D7EA1">
        <w:rPr>
          <w:rFonts w:ascii="Roboto" w:hAnsi="Roboto"/>
          <w:lang w:val="en-GB"/>
        </w:rPr>
        <w:instrText>STYLEREF 1 \s</w:instrText>
      </w:r>
      <w:r w:rsidR="0088204E" w:rsidRPr="008D7EA1">
        <w:rPr>
          <w:rFonts w:ascii="Roboto" w:hAnsi="Roboto"/>
          <w:lang w:val="en-GB"/>
        </w:rPr>
        <w:fldChar w:fldCharType="separate"/>
      </w:r>
      <w:r w:rsidR="00283711" w:rsidRPr="008D7EA1">
        <w:rPr>
          <w:rFonts w:ascii="Roboto" w:hAnsi="Roboto"/>
          <w:noProof/>
          <w:lang w:val="en-GB"/>
        </w:rPr>
        <w:t>6</w:t>
      </w:r>
      <w:r w:rsidR="0088204E" w:rsidRPr="008D7EA1">
        <w:rPr>
          <w:rFonts w:ascii="Roboto" w:hAnsi="Roboto"/>
          <w:lang w:val="en-GB"/>
        </w:rPr>
        <w:fldChar w:fldCharType="end"/>
      </w:r>
      <w:r w:rsidR="0090198D" w:rsidRPr="008D7EA1">
        <w:rPr>
          <w:rFonts w:ascii="Roboto" w:hAnsi="Roboto"/>
          <w:lang w:val="en-GB"/>
        </w:rPr>
        <w:t>.</w:t>
      </w:r>
      <w:r w:rsidR="0088204E" w:rsidRPr="008D7EA1">
        <w:rPr>
          <w:rFonts w:ascii="Roboto" w:hAnsi="Roboto"/>
          <w:lang w:val="en-GB"/>
        </w:rPr>
        <w:fldChar w:fldCharType="begin"/>
      </w:r>
      <w:r w:rsidR="0088204E" w:rsidRPr="008D7EA1">
        <w:rPr>
          <w:rFonts w:ascii="Roboto" w:hAnsi="Roboto"/>
          <w:lang w:val="en-GB"/>
        </w:rPr>
        <w:instrText>SEQ Tablica \* ARABIC \s 1</w:instrText>
      </w:r>
      <w:r w:rsidR="0088204E" w:rsidRPr="008D7EA1">
        <w:rPr>
          <w:rFonts w:ascii="Roboto" w:hAnsi="Roboto"/>
          <w:lang w:val="en-GB"/>
        </w:rPr>
        <w:fldChar w:fldCharType="separate"/>
      </w:r>
      <w:r w:rsidR="00283711" w:rsidRPr="008D7EA1">
        <w:rPr>
          <w:rFonts w:ascii="Roboto" w:hAnsi="Roboto"/>
          <w:noProof/>
          <w:lang w:val="en-GB"/>
        </w:rPr>
        <w:t>2</w:t>
      </w:r>
      <w:r w:rsidR="0088204E" w:rsidRPr="008D7EA1">
        <w:rPr>
          <w:rFonts w:ascii="Roboto" w:hAnsi="Roboto"/>
          <w:lang w:val="en-GB"/>
        </w:rPr>
        <w:fldChar w:fldCharType="end"/>
      </w:r>
      <w:bookmarkEnd w:id="130"/>
      <w:r w:rsidR="0088204E" w:rsidRPr="008D7EA1">
        <w:rPr>
          <w:rFonts w:ascii="Roboto" w:hAnsi="Roboto"/>
          <w:lang w:val="en-GB"/>
        </w:rPr>
        <w:t xml:space="preserve"> </w:t>
      </w:r>
      <w:r w:rsidR="00CA5F09" w:rsidRPr="008D7EA1">
        <w:rPr>
          <w:rFonts w:ascii="Roboto" w:hAnsi="Roboto"/>
          <w:b w:val="0"/>
          <w:lang w:val="en-GB" w:eastAsia="hr-HR"/>
        </w:rPr>
        <w:t>PHASE B implementation schedule</w:t>
      </w:r>
      <w:bookmarkEnd w:id="131"/>
    </w:p>
    <w:tbl>
      <w:tblPr>
        <w:tblStyle w:val="TableGrid"/>
        <w:tblW w:w="5000" w:type="pct"/>
        <w:tblLook w:val="04A0" w:firstRow="1" w:lastRow="0" w:firstColumn="1" w:lastColumn="0" w:noHBand="0" w:noVBand="1"/>
      </w:tblPr>
      <w:tblGrid>
        <w:gridCol w:w="1768"/>
        <w:gridCol w:w="435"/>
        <w:gridCol w:w="526"/>
        <w:gridCol w:w="622"/>
        <w:gridCol w:w="641"/>
        <w:gridCol w:w="548"/>
        <w:gridCol w:w="641"/>
        <w:gridCol w:w="741"/>
        <w:gridCol w:w="837"/>
        <w:gridCol w:w="798"/>
        <w:gridCol w:w="637"/>
        <w:gridCol w:w="637"/>
        <w:gridCol w:w="741"/>
      </w:tblGrid>
      <w:tr w:rsidR="0088204E" w:rsidRPr="008D7EA1" w14:paraId="48BB46E0" w14:textId="77777777" w:rsidTr="6FE9BC90">
        <w:trPr>
          <w:trHeight w:val="227"/>
        </w:trPr>
        <w:tc>
          <w:tcPr>
            <w:tcW w:w="923" w:type="pct"/>
            <w:tcBorders>
              <w:top w:val="nil"/>
              <w:left w:val="nil"/>
              <w:bottom w:val="nil"/>
              <w:right w:val="single" w:sz="4" w:space="0" w:color="auto"/>
            </w:tcBorders>
          </w:tcPr>
          <w:p w14:paraId="2568BEB2" w14:textId="77777777" w:rsidR="0088204E" w:rsidRPr="008D7EA1" w:rsidRDefault="0088204E" w:rsidP="00F81F72">
            <w:pPr>
              <w:jc w:val="left"/>
              <w:rPr>
                <w:rFonts w:ascii="Roboto" w:hAnsi="Roboto" w:cstheme="minorHAnsi"/>
                <w:lang w:val="en-GB" w:eastAsia="hr-HR"/>
              </w:rPr>
            </w:pPr>
          </w:p>
        </w:tc>
        <w:tc>
          <w:tcPr>
            <w:tcW w:w="4077" w:type="pct"/>
            <w:gridSpan w:val="12"/>
            <w:tcBorders>
              <w:left w:val="single" w:sz="4" w:space="0" w:color="auto"/>
              <w:bottom w:val="single" w:sz="4" w:space="0" w:color="auto"/>
            </w:tcBorders>
          </w:tcPr>
          <w:p w14:paraId="3E687773" w14:textId="1EA572C2" w:rsidR="0088204E" w:rsidRPr="008D7EA1" w:rsidRDefault="0088204E" w:rsidP="00F81F72">
            <w:pPr>
              <w:jc w:val="left"/>
              <w:rPr>
                <w:rFonts w:ascii="Roboto" w:hAnsi="Roboto" w:cstheme="minorBidi"/>
                <w:b/>
                <w:bCs/>
                <w:lang w:val="en-GB" w:eastAsia="hr-HR"/>
              </w:rPr>
            </w:pPr>
            <w:r w:rsidRPr="008D7EA1">
              <w:rPr>
                <w:rFonts w:ascii="Roboto" w:hAnsi="Roboto" w:cstheme="minorBidi"/>
                <w:b/>
                <w:bCs/>
                <w:lang w:val="en-GB" w:eastAsia="hr-HR"/>
              </w:rPr>
              <w:t>202</w:t>
            </w:r>
            <w:r w:rsidR="4D91F55D" w:rsidRPr="008D7EA1">
              <w:rPr>
                <w:rFonts w:ascii="Roboto" w:hAnsi="Roboto" w:cstheme="minorBidi"/>
                <w:b/>
                <w:bCs/>
                <w:lang w:val="en-GB" w:eastAsia="hr-HR"/>
              </w:rPr>
              <w:t>4</w:t>
            </w:r>
          </w:p>
        </w:tc>
      </w:tr>
      <w:tr w:rsidR="00916FFC" w:rsidRPr="008D7EA1" w14:paraId="6446527E" w14:textId="77777777" w:rsidTr="6FE9BC90">
        <w:trPr>
          <w:trHeight w:val="144"/>
        </w:trPr>
        <w:tc>
          <w:tcPr>
            <w:tcW w:w="923" w:type="pct"/>
            <w:tcBorders>
              <w:top w:val="nil"/>
              <w:left w:val="nil"/>
              <w:bottom w:val="single" w:sz="4" w:space="0" w:color="auto"/>
              <w:right w:val="single" w:sz="4" w:space="0" w:color="auto"/>
            </w:tcBorders>
          </w:tcPr>
          <w:p w14:paraId="539ADFE2" w14:textId="77777777" w:rsidR="00F90E3E" w:rsidRPr="008D7EA1" w:rsidRDefault="00F90E3E" w:rsidP="00F81F72">
            <w:pPr>
              <w:jc w:val="left"/>
              <w:rPr>
                <w:rFonts w:ascii="Roboto" w:hAnsi="Roboto" w:cstheme="minorHAnsi"/>
                <w:lang w:val="en-GB" w:eastAsia="hr-HR"/>
              </w:rPr>
            </w:pPr>
          </w:p>
        </w:tc>
        <w:tc>
          <w:tcPr>
            <w:tcW w:w="227" w:type="pct"/>
            <w:tcBorders>
              <w:left w:val="single" w:sz="4" w:space="0" w:color="auto"/>
              <w:bottom w:val="single" w:sz="4" w:space="0" w:color="auto"/>
            </w:tcBorders>
          </w:tcPr>
          <w:p w14:paraId="778BB924"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w:t>
            </w:r>
          </w:p>
        </w:tc>
        <w:tc>
          <w:tcPr>
            <w:tcW w:w="275" w:type="pct"/>
          </w:tcPr>
          <w:p w14:paraId="464A8454"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II</w:t>
            </w:r>
          </w:p>
        </w:tc>
        <w:tc>
          <w:tcPr>
            <w:tcW w:w="325" w:type="pct"/>
          </w:tcPr>
          <w:p w14:paraId="33C353DF"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III</w:t>
            </w:r>
          </w:p>
        </w:tc>
        <w:tc>
          <w:tcPr>
            <w:tcW w:w="335" w:type="pct"/>
          </w:tcPr>
          <w:p w14:paraId="6775652E"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IV</w:t>
            </w:r>
          </w:p>
        </w:tc>
        <w:tc>
          <w:tcPr>
            <w:tcW w:w="286" w:type="pct"/>
          </w:tcPr>
          <w:p w14:paraId="1DB78761"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w:t>
            </w:r>
          </w:p>
        </w:tc>
        <w:tc>
          <w:tcPr>
            <w:tcW w:w="335" w:type="pct"/>
          </w:tcPr>
          <w:p w14:paraId="24D15CC5"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w:t>
            </w:r>
          </w:p>
        </w:tc>
        <w:tc>
          <w:tcPr>
            <w:tcW w:w="387" w:type="pct"/>
          </w:tcPr>
          <w:p w14:paraId="0EE0C4D1"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VII</w:t>
            </w:r>
          </w:p>
        </w:tc>
        <w:tc>
          <w:tcPr>
            <w:tcW w:w="437" w:type="pct"/>
          </w:tcPr>
          <w:p w14:paraId="5FEB31D5"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VIII</w:t>
            </w:r>
          </w:p>
        </w:tc>
        <w:tc>
          <w:tcPr>
            <w:tcW w:w="417" w:type="pct"/>
          </w:tcPr>
          <w:p w14:paraId="5CE3A326"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IX</w:t>
            </w:r>
          </w:p>
        </w:tc>
        <w:tc>
          <w:tcPr>
            <w:tcW w:w="333" w:type="pct"/>
          </w:tcPr>
          <w:p w14:paraId="23F6E2CA"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w:t>
            </w:r>
          </w:p>
        </w:tc>
        <w:tc>
          <w:tcPr>
            <w:tcW w:w="333" w:type="pct"/>
          </w:tcPr>
          <w:p w14:paraId="51672E22"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XI</w:t>
            </w:r>
          </w:p>
        </w:tc>
        <w:tc>
          <w:tcPr>
            <w:tcW w:w="387" w:type="pct"/>
          </w:tcPr>
          <w:p w14:paraId="7E61A484" w14:textId="77777777" w:rsidR="00F90E3E" w:rsidRPr="008D7EA1" w:rsidRDefault="00F90E3E" w:rsidP="00F81F72">
            <w:pPr>
              <w:jc w:val="left"/>
              <w:rPr>
                <w:rFonts w:ascii="Roboto" w:hAnsi="Roboto" w:cstheme="minorHAnsi"/>
                <w:b/>
                <w:lang w:val="en-GB" w:eastAsia="hr-HR"/>
              </w:rPr>
            </w:pPr>
            <w:r w:rsidRPr="008D7EA1">
              <w:rPr>
                <w:rFonts w:ascii="Roboto" w:hAnsi="Roboto" w:cstheme="minorHAnsi"/>
                <w:b/>
                <w:lang w:val="en-GB" w:eastAsia="hr-HR"/>
              </w:rPr>
              <w:t>XII</w:t>
            </w:r>
          </w:p>
        </w:tc>
      </w:tr>
      <w:tr w:rsidR="00510FFC" w:rsidRPr="008D7EA1" w14:paraId="545525D1" w14:textId="77777777" w:rsidTr="6FE9BC90">
        <w:trPr>
          <w:trHeight w:val="20"/>
        </w:trPr>
        <w:tc>
          <w:tcPr>
            <w:tcW w:w="923" w:type="pct"/>
            <w:tcBorders>
              <w:top w:val="single" w:sz="4" w:space="0" w:color="auto"/>
              <w:left w:val="single" w:sz="4" w:space="0" w:color="auto"/>
              <w:bottom w:val="single" w:sz="4" w:space="0" w:color="auto"/>
              <w:right w:val="single" w:sz="4" w:space="0" w:color="auto"/>
            </w:tcBorders>
          </w:tcPr>
          <w:p w14:paraId="10585A6B" w14:textId="3B4C2C21"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A-</w:t>
            </w:r>
            <w:r w:rsidR="0070709A" w:rsidRPr="008D7EA1">
              <w:rPr>
                <w:rFonts w:ascii="Roboto" w:hAnsi="Roboto" w:cstheme="minorHAnsi"/>
                <w:b/>
                <w:sz w:val="20"/>
                <w:lang w:val="en-GB" w:eastAsia="hr-HR"/>
              </w:rPr>
              <w:t>III</w:t>
            </w:r>
          </w:p>
        </w:tc>
        <w:tc>
          <w:tcPr>
            <w:tcW w:w="227" w:type="pct"/>
            <w:tcBorders>
              <w:left w:val="single" w:sz="4" w:space="0" w:color="auto"/>
              <w:bottom w:val="single" w:sz="4" w:space="0" w:color="auto"/>
            </w:tcBorders>
            <w:shd w:val="clear" w:color="auto" w:fill="A6A6A6" w:themeFill="background1" w:themeFillShade="A6"/>
          </w:tcPr>
          <w:p w14:paraId="2891764A" w14:textId="77777777" w:rsidR="00F90E3E" w:rsidRPr="008D7EA1" w:rsidRDefault="00F90E3E" w:rsidP="00F81F72">
            <w:pPr>
              <w:jc w:val="left"/>
              <w:rPr>
                <w:rFonts w:ascii="Roboto" w:hAnsi="Roboto" w:cstheme="minorHAnsi"/>
                <w:b/>
                <w:sz w:val="20"/>
                <w:lang w:val="en-GB" w:eastAsia="hr-HR"/>
              </w:rPr>
            </w:pPr>
          </w:p>
        </w:tc>
        <w:tc>
          <w:tcPr>
            <w:tcW w:w="275" w:type="pct"/>
            <w:shd w:val="clear" w:color="auto" w:fill="A6A6A6" w:themeFill="background1" w:themeFillShade="A6"/>
          </w:tcPr>
          <w:p w14:paraId="6F73D04B" w14:textId="77777777" w:rsidR="00F90E3E" w:rsidRPr="008D7EA1" w:rsidRDefault="00F90E3E" w:rsidP="00F81F72">
            <w:pPr>
              <w:jc w:val="left"/>
              <w:rPr>
                <w:rFonts w:ascii="Roboto" w:hAnsi="Roboto" w:cstheme="minorHAnsi"/>
                <w:b/>
                <w:sz w:val="20"/>
                <w:lang w:val="en-GB" w:eastAsia="hr-HR"/>
              </w:rPr>
            </w:pPr>
          </w:p>
        </w:tc>
        <w:tc>
          <w:tcPr>
            <w:tcW w:w="325" w:type="pct"/>
            <w:shd w:val="clear" w:color="auto" w:fill="A6A6A6" w:themeFill="background1" w:themeFillShade="A6"/>
          </w:tcPr>
          <w:p w14:paraId="490ABE2A" w14:textId="77777777" w:rsidR="00F90E3E" w:rsidRPr="008D7EA1" w:rsidRDefault="00F90E3E" w:rsidP="00F81F72">
            <w:pPr>
              <w:jc w:val="left"/>
              <w:rPr>
                <w:rFonts w:ascii="Roboto" w:hAnsi="Roboto" w:cstheme="minorHAnsi"/>
                <w:b/>
                <w:sz w:val="20"/>
                <w:lang w:val="en-GB" w:eastAsia="hr-HR"/>
              </w:rPr>
            </w:pPr>
          </w:p>
        </w:tc>
        <w:tc>
          <w:tcPr>
            <w:tcW w:w="335" w:type="pct"/>
            <w:shd w:val="clear" w:color="auto" w:fill="A6A6A6" w:themeFill="background1" w:themeFillShade="A6"/>
          </w:tcPr>
          <w:p w14:paraId="3C2E20E8" w14:textId="77777777" w:rsidR="00F90E3E" w:rsidRPr="008D7EA1" w:rsidRDefault="00F90E3E" w:rsidP="00F81F72">
            <w:pPr>
              <w:jc w:val="left"/>
              <w:rPr>
                <w:rFonts w:ascii="Roboto" w:hAnsi="Roboto" w:cstheme="minorHAnsi"/>
                <w:b/>
                <w:sz w:val="20"/>
                <w:lang w:val="en-GB" w:eastAsia="hr-HR"/>
              </w:rPr>
            </w:pPr>
          </w:p>
        </w:tc>
        <w:tc>
          <w:tcPr>
            <w:tcW w:w="286" w:type="pct"/>
            <w:shd w:val="clear" w:color="auto" w:fill="A6A6A6" w:themeFill="background1" w:themeFillShade="A6"/>
          </w:tcPr>
          <w:p w14:paraId="50B14157" w14:textId="77777777" w:rsidR="00F90E3E" w:rsidRPr="008D7EA1" w:rsidRDefault="00F90E3E" w:rsidP="00F81F72">
            <w:pPr>
              <w:jc w:val="left"/>
              <w:rPr>
                <w:rFonts w:ascii="Roboto" w:hAnsi="Roboto" w:cstheme="minorHAnsi"/>
                <w:b/>
                <w:sz w:val="20"/>
                <w:lang w:val="en-GB" w:eastAsia="hr-HR"/>
              </w:rPr>
            </w:pPr>
          </w:p>
        </w:tc>
        <w:tc>
          <w:tcPr>
            <w:tcW w:w="335" w:type="pct"/>
            <w:shd w:val="clear" w:color="auto" w:fill="A6A6A6" w:themeFill="background1" w:themeFillShade="A6"/>
          </w:tcPr>
          <w:p w14:paraId="3B249760" w14:textId="77777777" w:rsidR="00F90E3E" w:rsidRPr="008D7EA1" w:rsidRDefault="00F90E3E" w:rsidP="00F81F72">
            <w:pPr>
              <w:jc w:val="left"/>
              <w:rPr>
                <w:rFonts w:ascii="Roboto" w:hAnsi="Roboto" w:cstheme="minorHAnsi"/>
                <w:b/>
                <w:sz w:val="20"/>
                <w:lang w:val="en-GB" w:eastAsia="hr-HR"/>
              </w:rPr>
            </w:pPr>
          </w:p>
        </w:tc>
        <w:tc>
          <w:tcPr>
            <w:tcW w:w="387" w:type="pct"/>
            <w:shd w:val="clear" w:color="auto" w:fill="FFFFFF" w:themeFill="background1"/>
          </w:tcPr>
          <w:p w14:paraId="05CFFF84" w14:textId="77777777" w:rsidR="00F90E3E" w:rsidRPr="008D7EA1" w:rsidRDefault="00F90E3E" w:rsidP="00F81F72">
            <w:pPr>
              <w:jc w:val="left"/>
              <w:rPr>
                <w:rFonts w:ascii="Roboto" w:hAnsi="Roboto" w:cstheme="minorHAnsi"/>
                <w:b/>
                <w:sz w:val="20"/>
                <w:lang w:val="en-GB" w:eastAsia="hr-HR"/>
              </w:rPr>
            </w:pPr>
          </w:p>
        </w:tc>
        <w:tc>
          <w:tcPr>
            <w:tcW w:w="437" w:type="pct"/>
            <w:shd w:val="clear" w:color="auto" w:fill="FFFFFF" w:themeFill="background1"/>
          </w:tcPr>
          <w:p w14:paraId="178A22ED" w14:textId="77777777" w:rsidR="00F90E3E" w:rsidRPr="008D7EA1" w:rsidRDefault="00F90E3E" w:rsidP="00F81F72">
            <w:pPr>
              <w:jc w:val="left"/>
              <w:rPr>
                <w:rFonts w:ascii="Roboto" w:hAnsi="Roboto" w:cstheme="minorHAnsi"/>
                <w:b/>
                <w:sz w:val="20"/>
                <w:lang w:val="en-GB" w:eastAsia="hr-HR"/>
              </w:rPr>
            </w:pPr>
          </w:p>
        </w:tc>
        <w:tc>
          <w:tcPr>
            <w:tcW w:w="417" w:type="pct"/>
            <w:shd w:val="clear" w:color="auto" w:fill="FFFFFF" w:themeFill="background1"/>
          </w:tcPr>
          <w:p w14:paraId="296AABE0" w14:textId="77777777" w:rsidR="00F90E3E" w:rsidRPr="008D7EA1" w:rsidRDefault="00F90E3E" w:rsidP="00F81F72">
            <w:pPr>
              <w:jc w:val="left"/>
              <w:rPr>
                <w:rFonts w:ascii="Roboto" w:hAnsi="Roboto" w:cstheme="minorHAnsi"/>
                <w:b/>
                <w:sz w:val="20"/>
                <w:lang w:val="en-GB" w:eastAsia="hr-HR"/>
              </w:rPr>
            </w:pPr>
          </w:p>
        </w:tc>
        <w:tc>
          <w:tcPr>
            <w:tcW w:w="333" w:type="pct"/>
            <w:shd w:val="clear" w:color="auto" w:fill="FFFFFF" w:themeFill="background1"/>
          </w:tcPr>
          <w:p w14:paraId="7C5078AD" w14:textId="77777777" w:rsidR="00F90E3E" w:rsidRPr="008D7EA1" w:rsidRDefault="00F90E3E" w:rsidP="00F81F72">
            <w:pPr>
              <w:jc w:val="left"/>
              <w:rPr>
                <w:rFonts w:ascii="Roboto" w:hAnsi="Roboto" w:cstheme="minorHAnsi"/>
                <w:b/>
                <w:sz w:val="20"/>
                <w:lang w:val="en-GB" w:eastAsia="hr-HR"/>
              </w:rPr>
            </w:pPr>
          </w:p>
        </w:tc>
        <w:tc>
          <w:tcPr>
            <w:tcW w:w="333" w:type="pct"/>
          </w:tcPr>
          <w:p w14:paraId="36328FEA" w14:textId="77777777" w:rsidR="00F90E3E" w:rsidRPr="008D7EA1" w:rsidRDefault="00F90E3E" w:rsidP="00F81F72">
            <w:pPr>
              <w:jc w:val="left"/>
              <w:rPr>
                <w:rFonts w:ascii="Roboto" w:hAnsi="Roboto" w:cstheme="minorHAnsi"/>
                <w:b/>
                <w:sz w:val="20"/>
                <w:lang w:val="en-GB" w:eastAsia="hr-HR"/>
              </w:rPr>
            </w:pPr>
          </w:p>
        </w:tc>
        <w:tc>
          <w:tcPr>
            <w:tcW w:w="387" w:type="pct"/>
          </w:tcPr>
          <w:p w14:paraId="4CC7E2A4" w14:textId="77777777" w:rsidR="00F90E3E" w:rsidRPr="008D7EA1" w:rsidRDefault="00F90E3E" w:rsidP="00F81F72">
            <w:pPr>
              <w:jc w:val="left"/>
              <w:rPr>
                <w:rFonts w:ascii="Roboto" w:hAnsi="Roboto" w:cstheme="minorHAnsi"/>
                <w:b/>
                <w:sz w:val="20"/>
                <w:lang w:val="en-GB" w:eastAsia="hr-HR"/>
              </w:rPr>
            </w:pPr>
          </w:p>
        </w:tc>
      </w:tr>
      <w:tr w:rsidR="00510FFC" w:rsidRPr="008D7EA1" w14:paraId="06933E3C" w14:textId="77777777" w:rsidTr="6FE9BC90">
        <w:trPr>
          <w:trHeight w:val="20"/>
        </w:trPr>
        <w:tc>
          <w:tcPr>
            <w:tcW w:w="923" w:type="pct"/>
            <w:tcBorders>
              <w:top w:val="single" w:sz="4" w:space="0" w:color="auto"/>
              <w:right w:val="single" w:sz="4" w:space="0" w:color="auto"/>
            </w:tcBorders>
          </w:tcPr>
          <w:p w14:paraId="78D79D96" w14:textId="06095E02"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B-I</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02C58054" w14:textId="77777777" w:rsidR="00F90E3E" w:rsidRPr="008D7EA1" w:rsidRDefault="00F90E3E" w:rsidP="00F81F72">
            <w:pPr>
              <w:jc w:val="left"/>
              <w:rPr>
                <w:rFonts w:ascii="Roboto" w:hAnsi="Roboto"/>
                <w:b/>
                <w:sz w:val="20"/>
                <w:lang w:val="en-GB" w:eastAsia="hr-HR"/>
              </w:rPr>
            </w:pPr>
          </w:p>
        </w:tc>
        <w:tc>
          <w:tcPr>
            <w:tcW w:w="275" w:type="pct"/>
            <w:tcBorders>
              <w:left w:val="single" w:sz="4" w:space="0" w:color="auto"/>
            </w:tcBorders>
            <w:shd w:val="clear" w:color="auto" w:fill="auto"/>
          </w:tcPr>
          <w:p w14:paraId="6DD8BB4E" w14:textId="77777777" w:rsidR="00F90E3E" w:rsidRPr="008D7EA1" w:rsidRDefault="00F90E3E" w:rsidP="00F81F72">
            <w:pPr>
              <w:jc w:val="left"/>
              <w:rPr>
                <w:rFonts w:ascii="Roboto" w:hAnsi="Roboto"/>
                <w:b/>
                <w:sz w:val="20"/>
                <w:lang w:val="en-GB" w:eastAsia="hr-HR"/>
              </w:rPr>
            </w:pPr>
          </w:p>
        </w:tc>
        <w:tc>
          <w:tcPr>
            <w:tcW w:w="325" w:type="pct"/>
            <w:shd w:val="clear" w:color="auto" w:fill="auto"/>
          </w:tcPr>
          <w:p w14:paraId="2E96804C"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5EC4AFCF" w14:textId="77777777" w:rsidR="00F90E3E" w:rsidRPr="008D7EA1" w:rsidRDefault="00F90E3E" w:rsidP="00F81F72">
            <w:pPr>
              <w:jc w:val="left"/>
              <w:rPr>
                <w:rFonts w:ascii="Roboto" w:hAnsi="Roboto"/>
                <w:b/>
                <w:sz w:val="20"/>
                <w:lang w:val="en-GB" w:eastAsia="hr-HR"/>
              </w:rPr>
            </w:pPr>
          </w:p>
        </w:tc>
        <w:tc>
          <w:tcPr>
            <w:tcW w:w="286" w:type="pct"/>
            <w:shd w:val="clear" w:color="auto" w:fill="auto"/>
          </w:tcPr>
          <w:p w14:paraId="3A998DFD"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2FE8EB11" w14:textId="77777777" w:rsidR="00F90E3E" w:rsidRPr="008D7EA1" w:rsidRDefault="00F90E3E" w:rsidP="00F81F72">
            <w:pPr>
              <w:jc w:val="left"/>
              <w:rPr>
                <w:rFonts w:ascii="Roboto" w:hAnsi="Roboto"/>
                <w:b/>
                <w:sz w:val="20"/>
                <w:lang w:val="en-GB" w:eastAsia="hr-HR"/>
              </w:rPr>
            </w:pPr>
          </w:p>
        </w:tc>
        <w:tc>
          <w:tcPr>
            <w:tcW w:w="387" w:type="pct"/>
            <w:shd w:val="clear" w:color="auto" w:fill="A6A6A6" w:themeFill="background1" w:themeFillShade="A6"/>
          </w:tcPr>
          <w:p w14:paraId="158EC1F2" w14:textId="77777777" w:rsidR="00F90E3E" w:rsidRPr="008D7EA1" w:rsidRDefault="00F90E3E" w:rsidP="00F81F72">
            <w:pPr>
              <w:jc w:val="left"/>
              <w:rPr>
                <w:rFonts w:ascii="Roboto" w:hAnsi="Roboto"/>
                <w:b/>
                <w:sz w:val="20"/>
                <w:lang w:val="en-GB" w:eastAsia="hr-HR"/>
              </w:rPr>
            </w:pPr>
          </w:p>
        </w:tc>
        <w:tc>
          <w:tcPr>
            <w:tcW w:w="437" w:type="pct"/>
            <w:shd w:val="clear" w:color="auto" w:fill="FFFFFF" w:themeFill="background1"/>
          </w:tcPr>
          <w:p w14:paraId="20B3216E" w14:textId="77777777" w:rsidR="00F90E3E" w:rsidRPr="008D7EA1" w:rsidRDefault="00F90E3E" w:rsidP="00F81F72">
            <w:pPr>
              <w:jc w:val="left"/>
              <w:rPr>
                <w:rFonts w:ascii="Roboto" w:hAnsi="Roboto"/>
                <w:b/>
                <w:sz w:val="20"/>
                <w:lang w:val="en-GB" w:eastAsia="hr-HR"/>
              </w:rPr>
            </w:pPr>
          </w:p>
        </w:tc>
        <w:tc>
          <w:tcPr>
            <w:tcW w:w="417" w:type="pct"/>
            <w:shd w:val="clear" w:color="auto" w:fill="FFFFFF" w:themeFill="background1"/>
          </w:tcPr>
          <w:p w14:paraId="13163B80" w14:textId="77777777" w:rsidR="00F90E3E" w:rsidRPr="008D7EA1" w:rsidRDefault="00F90E3E" w:rsidP="00F81F72">
            <w:pPr>
              <w:jc w:val="left"/>
              <w:rPr>
                <w:rFonts w:ascii="Roboto" w:hAnsi="Roboto"/>
                <w:b/>
                <w:sz w:val="20"/>
                <w:lang w:val="en-GB" w:eastAsia="hr-HR"/>
              </w:rPr>
            </w:pPr>
          </w:p>
        </w:tc>
        <w:tc>
          <w:tcPr>
            <w:tcW w:w="333" w:type="pct"/>
            <w:shd w:val="clear" w:color="auto" w:fill="FFFFFF" w:themeFill="background1"/>
          </w:tcPr>
          <w:p w14:paraId="56F55C5D" w14:textId="77777777" w:rsidR="00F90E3E" w:rsidRPr="008D7EA1" w:rsidRDefault="00F90E3E" w:rsidP="00F81F72">
            <w:pPr>
              <w:jc w:val="left"/>
              <w:rPr>
                <w:rFonts w:ascii="Roboto" w:hAnsi="Roboto"/>
                <w:b/>
                <w:sz w:val="20"/>
                <w:lang w:val="en-GB" w:eastAsia="hr-HR"/>
              </w:rPr>
            </w:pPr>
          </w:p>
        </w:tc>
        <w:tc>
          <w:tcPr>
            <w:tcW w:w="333" w:type="pct"/>
            <w:shd w:val="clear" w:color="auto" w:fill="FFFFFF" w:themeFill="background1"/>
          </w:tcPr>
          <w:p w14:paraId="1DE544D6" w14:textId="77777777" w:rsidR="00F90E3E" w:rsidRPr="008D7EA1" w:rsidRDefault="00F90E3E" w:rsidP="00F81F72">
            <w:pPr>
              <w:jc w:val="left"/>
              <w:rPr>
                <w:rFonts w:ascii="Roboto" w:hAnsi="Roboto"/>
                <w:b/>
                <w:sz w:val="20"/>
                <w:lang w:val="en-GB" w:eastAsia="hr-HR"/>
              </w:rPr>
            </w:pPr>
          </w:p>
        </w:tc>
        <w:tc>
          <w:tcPr>
            <w:tcW w:w="387" w:type="pct"/>
            <w:shd w:val="clear" w:color="auto" w:fill="FFFFFF" w:themeFill="background1"/>
          </w:tcPr>
          <w:p w14:paraId="7F8E928A" w14:textId="77777777" w:rsidR="00F90E3E" w:rsidRPr="008D7EA1" w:rsidRDefault="00F90E3E" w:rsidP="00F81F72">
            <w:pPr>
              <w:jc w:val="left"/>
              <w:rPr>
                <w:rFonts w:ascii="Roboto" w:hAnsi="Roboto"/>
                <w:b/>
                <w:sz w:val="20"/>
                <w:lang w:val="en-GB" w:eastAsia="hr-HR"/>
              </w:rPr>
            </w:pPr>
          </w:p>
        </w:tc>
      </w:tr>
      <w:tr w:rsidR="00916FFC" w:rsidRPr="008D7EA1" w14:paraId="1A3F8F42" w14:textId="77777777" w:rsidTr="6FE9BC90">
        <w:trPr>
          <w:trHeight w:val="20"/>
        </w:trPr>
        <w:tc>
          <w:tcPr>
            <w:tcW w:w="923" w:type="pct"/>
          </w:tcPr>
          <w:p w14:paraId="59C72823" w14:textId="61C9E089"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B-II</w:t>
            </w:r>
          </w:p>
        </w:tc>
        <w:tc>
          <w:tcPr>
            <w:tcW w:w="227" w:type="pct"/>
            <w:tcBorders>
              <w:top w:val="single" w:sz="4" w:space="0" w:color="auto"/>
            </w:tcBorders>
            <w:shd w:val="clear" w:color="auto" w:fill="auto"/>
          </w:tcPr>
          <w:p w14:paraId="485BA43A" w14:textId="77777777" w:rsidR="00F90E3E" w:rsidRPr="008D7EA1" w:rsidRDefault="00F90E3E" w:rsidP="00F81F72">
            <w:pPr>
              <w:jc w:val="left"/>
              <w:rPr>
                <w:rFonts w:ascii="Roboto" w:hAnsi="Roboto"/>
                <w:b/>
                <w:sz w:val="20"/>
                <w:lang w:val="en-GB" w:eastAsia="hr-HR"/>
              </w:rPr>
            </w:pPr>
          </w:p>
        </w:tc>
        <w:tc>
          <w:tcPr>
            <w:tcW w:w="275" w:type="pct"/>
            <w:shd w:val="clear" w:color="auto" w:fill="auto"/>
          </w:tcPr>
          <w:p w14:paraId="7EB812EB" w14:textId="77777777" w:rsidR="00F90E3E" w:rsidRPr="008D7EA1" w:rsidRDefault="00F90E3E" w:rsidP="00F81F72">
            <w:pPr>
              <w:jc w:val="left"/>
              <w:rPr>
                <w:rFonts w:ascii="Roboto" w:hAnsi="Roboto"/>
                <w:b/>
                <w:sz w:val="20"/>
                <w:lang w:val="en-GB" w:eastAsia="hr-HR"/>
              </w:rPr>
            </w:pPr>
          </w:p>
        </w:tc>
        <w:tc>
          <w:tcPr>
            <w:tcW w:w="325" w:type="pct"/>
            <w:shd w:val="clear" w:color="auto" w:fill="auto"/>
          </w:tcPr>
          <w:p w14:paraId="76BAB701"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740BA875" w14:textId="77777777" w:rsidR="00F90E3E" w:rsidRPr="008D7EA1" w:rsidRDefault="00F90E3E" w:rsidP="00F81F72">
            <w:pPr>
              <w:jc w:val="left"/>
              <w:rPr>
                <w:rFonts w:ascii="Roboto" w:hAnsi="Roboto"/>
                <w:b/>
                <w:sz w:val="20"/>
                <w:lang w:val="en-GB" w:eastAsia="hr-HR"/>
              </w:rPr>
            </w:pPr>
          </w:p>
        </w:tc>
        <w:tc>
          <w:tcPr>
            <w:tcW w:w="286" w:type="pct"/>
            <w:shd w:val="clear" w:color="auto" w:fill="auto"/>
          </w:tcPr>
          <w:p w14:paraId="7E4A7D85"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0ABE629D" w14:textId="77777777" w:rsidR="00F90E3E" w:rsidRPr="008D7EA1" w:rsidRDefault="00F90E3E" w:rsidP="00F81F72">
            <w:pPr>
              <w:jc w:val="left"/>
              <w:rPr>
                <w:rFonts w:ascii="Roboto" w:hAnsi="Roboto"/>
                <w:b/>
                <w:sz w:val="20"/>
                <w:lang w:val="en-GB" w:eastAsia="hr-HR"/>
              </w:rPr>
            </w:pPr>
          </w:p>
        </w:tc>
        <w:tc>
          <w:tcPr>
            <w:tcW w:w="387" w:type="pct"/>
            <w:shd w:val="clear" w:color="auto" w:fill="A6A6A6" w:themeFill="background1" w:themeFillShade="A6"/>
          </w:tcPr>
          <w:p w14:paraId="44D9C7EC" w14:textId="77777777" w:rsidR="00F90E3E" w:rsidRPr="008D7EA1" w:rsidRDefault="00F90E3E" w:rsidP="00F81F72">
            <w:pPr>
              <w:jc w:val="left"/>
              <w:rPr>
                <w:rFonts w:ascii="Roboto" w:hAnsi="Roboto"/>
                <w:b/>
                <w:sz w:val="20"/>
                <w:lang w:val="en-GB" w:eastAsia="hr-HR"/>
              </w:rPr>
            </w:pPr>
          </w:p>
        </w:tc>
        <w:tc>
          <w:tcPr>
            <w:tcW w:w="437" w:type="pct"/>
            <w:shd w:val="clear" w:color="auto" w:fill="A6A6A6" w:themeFill="background1" w:themeFillShade="A6"/>
          </w:tcPr>
          <w:p w14:paraId="71D78CFC" w14:textId="77777777" w:rsidR="00F90E3E" w:rsidRPr="008D7EA1" w:rsidRDefault="00F90E3E" w:rsidP="00F81F72">
            <w:pPr>
              <w:jc w:val="left"/>
              <w:rPr>
                <w:rFonts w:ascii="Roboto" w:hAnsi="Roboto"/>
                <w:b/>
                <w:sz w:val="20"/>
                <w:lang w:val="en-GB" w:eastAsia="hr-HR"/>
              </w:rPr>
            </w:pPr>
          </w:p>
        </w:tc>
        <w:tc>
          <w:tcPr>
            <w:tcW w:w="417" w:type="pct"/>
            <w:shd w:val="clear" w:color="auto" w:fill="A6A6A6" w:themeFill="background1" w:themeFillShade="A6"/>
          </w:tcPr>
          <w:p w14:paraId="7548A118" w14:textId="77777777" w:rsidR="00F90E3E" w:rsidRPr="008D7EA1" w:rsidRDefault="00F90E3E" w:rsidP="00F81F72">
            <w:pPr>
              <w:jc w:val="left"/>
              <w:rPr>
                <w:rFonts w:ascii="Roboto" w:hAnsi="Roboto"/>
                <w:b/>
                <w:sz w:val="20"/>
                <w:lang w:val="en-GB" w:eastAsia="hr-HR"/>
              </w:rPr>
            </w:pPr>
          </w:p>
        </w:tc>
        <w:tc>
          <w:tcPr>
            <w:tcW w:w="333" w:type="pct"/>
            <w:shd w:val="clear" w:color="auto" w:fill="A6A6A6" w:themeFill="background1" w:themeFillShade="A6"/>
          </w:tcPr>
          <w:p w14:paraId="7E59182A" w14:textId="77777777" w:rsidR="00F90E3E" w:rsidRPr="008D7EA1" w:rsidRDefault="00F90E3E" w:rsidP="00F81F72">
            <w:pPr>
              <w:jc w:val="left"/>
              <w:rPr>
                <w:rFonts w:ascii="Roboto" w:hAnsi="Roboto"/>
                <w:b/>
                <w:sz w:val="20"/>
                <w:lang w:val="en-GB" w:eastAsia="hr-HR"/>
              </w:rPr>
            </w:pPr>
          </w:p>
        </w:tc>
        <w:tc>
          <w:tcPr>
            <w:tcW w:w="333" w:type="pct"/>
            <w:shd w:val="clear" w:color="auto" w:fill="A6A6A6" w:themeFill="background1" w:themeFillShade="A6"/>
          </w:tcPr>
          <w:p w14:paraId="3B010C9A" w14:textId="77777777" w:rsidR="00F90E3E" w:rsidRPr="008D7EA1" w:rsidRDefault="00F90E3E" w:rsidP="00F81F72">
            <w:pPr>
              <w:jc w:val="left"/>
              <w:rPr>
                <w:rFonts w:ascii="Roboto" w:hAnsi="Roboto"/>
                <w:b/>
                <w:sz w:val="20"/>
                <w:lang w:val="en-GB" w:eastAsia="hr-HR"/>
              </w:rPr>
            </w:pPr>
          </w:p>
        </w:tc>
        <w:tc>
          <w:tcPr>
            <w:tcW w:w="387" w:type="pct"/>
            <w:shd w:val="clear" w:color="auto" w:fill="A6A6A6" w:themeFill="background1" w:themeFillShade="A6"/>
          </w:tcPr>
          <w:p w14:paraId="324D47D6" w14:textId="77777777" w:rsidR="00F90E3E" w:rsidRPr="008D7EA1" w:rsidRDefault="00F90E3E" w:rsidP="00F81F72">
            <w:pPr>
              <w:jc w:val="left"/>
              <w:rPr>
                <w:rFonts w:ascii="Roboto" w:hAnsi="Roboto"/>
                <w:b/>
                <w:sz w:val="20"/>
                <w:lang w:val="en-GB" w:eastAsia="hr-HR"/>
              </w:rPr>
            </w:pPr>
          </w:p>
        </w:tc>
      </w:tr>
      <w:tr w:rsidR="00916FFC" w:rsidRPr="008D7EA1" w14:paraId="1F046430" w14:textId="77777777" w:rsidTr="6FE9BC90">
        <w:trPr>
          <w:trHeight w:val="20"/>
        </w:trPr>
        <w:tc>
          <w:tcPr>
            <w:tcW w:w="923" w:type="pct"/>
          </w:tcPr>
          <w:p w14:paraId="13678B34" w14:textId="3BE48B75"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B-III</w:t>
            </w:r>
          </w:p>
        </w:tc>
        <w:tc>
          <w:tcPr>
            <w:tcW w:w="227" w:type="pct"/>
          </w:tcPr>
          <w:p w14:paraId="06541486" w14:textId="77777777" w:rsidR="00F90E3E" w:rsidRPr="008D7EA1" w:rsidRDefault="00F90E3E" w:rsidP="00F81F72">
            <w:pPr>
              <w:jc w:val="left"/>
              <w:rPr>
                <w:rFonts w:ascii="Roboto" w:hAnsi="Roboto"/>
                <w:b/>
                <w:sz w:val="20"/>
                <w:lang w:val="en-GB" w:eastAsia="hr-HR"/>
              </w:rPr>
            </w:pPr>
          </w:p>
        </w:tc>
        <w:tc>
          <w:tcPr>
            <w:tcW w:w="275" w:type="pct"/>
          </w:tcPr>
          <w:p w14:paraId="62A408DB" w14:textId="77777777" w:rsidR="00F90E3E" w:rsidRPr="008D7EA1" w:rsidRDefault="00F90E3E" w:rsidP="00F81F72">
            <w:pPr>
              <w:jc w:val="left"/>
              <w:rPr>
                <w:rFonts w:ascii="Roboto" w:hAnsi="Roboto"/>
                <w:b/>
                <w:sz w:val="20"/>
                <w:lang w:val="en-GB" w:eastAsia="hr-HR"/>
              </w:rPr>
            </w:pPr>
          </w:p>
        </w:tc>
        <w:tc>
          <w:tcPr>
            <w:tcW w:w="325" w:type="pct"/>
            <w:shd w:val="clear" w:color="auto" w:fill="auto"/>
          </w:tcPr>
          <w:p w14:paraId="49F4B1E5"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4B596D17" w14:textId="77777777" w:rsidR="00F90E3E" w:rsidRPr="008D7EA1" w:rsidRDefault="00F90E3E" w:rsidP="00F81F72">
            <w:pPr>
              <w:jc w:val="left"/>
              <w:rPr>
                <w:rFonts w:ascii="Roboto" w:hAnsi="Roboto"/>
                <w:b/>
                <w:sz w:val="20"/>
                <w:lang w:val="en-GB" w:eastAsia="hr-HR"/>
              </w:rPr>
            </w:pPr>
          </w:p>
        </w:tc>
        <w:tc>
          <w:tcPr>
            <w:tcW w:w="286" w:type="pct"/>
            <w:shd w:val="clear" w:color="auto" w:fill="auto"/>
          </w:tcPr>
          <w:p w14:paraId="40BAEF76"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5E814F1E"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21C51628" w14:textId="77777777" w:rsidR="00F90E3E" w:rsidRPr="008D7EA1" w:rsidRDefault="00F90E3E" w:rsidP="00F81F72">
            <w:pPr>
              <w:jc w:val="left"/>
              <w:rPr>
                <w:rFonts w:ascii="Roboto" w:hAnsi="Roboto"/>
                <w:b/>
                <w:sz w:val="20"/>
                <w:lang w:val="en-GB" w:eastAsia="hr-HR"/>
              </w:rPr>
            </w:pPr>
          </w:p>
        </w:tc>
        <w:tc>
          <w:tcPr>
            <w:tcW w:w="437" w:type="pct"/>
          </w:tcPr>
          <w:p w14:paraId="20EFB15C" w14:textId="77777777" w:rsidR="00F90E3E" w:rsidRPr="008D7EA1" w:rsidRDefault="00F90E3E" w:rsidP="00F81F72">
            <w:pPr>
              <w:jc w:val="left"/>
              <w:rPr>
                <w:rFonts w:ascii="Roboto" w:hAnsi="Roboto"/>
                <w:b/>
                <w:sz w:val="20"/>
                <w:lang w:val="en-GB" w:eastAsia="hr-HR"/>
              </w:rPr>
            </w:pPr>
          </w:p>
        </w:tc>
        <w:tc>
          <w:tcPr>
            <w:tcW w:w="417" w:type="pct"/>
          </w:tcPr>
          <w:p w14:paraId="2673CC13" w14:textId="77777777" w:rsidR="00F90E3E" w:rsidRPr="008D7EA1" w:rsidRDefault="00F90E3E" w:rsidP="00F81F72">
            <w:pPr>
              <w:jc w:val="left"/>
              <w:rPr>
                <w:rFonts w:ascii="Roboto" w:hAnsi="Roboto"/>
                <w:b/>
                <w:sz w:val="20"/>
                <w:lang w:val="en-GB" w:eastAsia="hr-HR"/>
              </w:rPr>
            </w:pPr>
          </w:p>
        </w:tc>
        <w:tc>
          <w:tcPr>
            <w:tcW w:w="333" w:type="pct"/>
          </w:tcPr>
          <w:p w14:paraId="4368AA7A" w14:textId="77777777" w:rsidR="00F90E3E" w:rsidRPr="008D7EA1" w:rsidRDefault="00F90E3E" w:rsidP="00F81F72">
            <w:pPr>
              <w:jc w:val="left"/>
              <w:rPr>
                <w:rFonts w:ascii="Roboto" w:hAnsi="Roboto"/>
                <w:b/>
                <w:sz w:val="20"/>
                <w:lang w:val="en-GB" w:eastAsia="hr-HR"/>
              </w:rPr>
            </w:pPr>
          </w:p>
        </w:tc>
        <w:tc>
          <w:tcPr>
            <w:tcW w:w="333" w:type="pct"/>
          </w:tcPr>
          <w:p w14:paraId="2160DF4B"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1C62F2FA" w14:textId="77777777" w:rsidR="00F90E3E" w:rsidRPr="008D7EA1" w:rsidRDefault="00F90E3E" w:rsidP="00F81F72">
            <w:pPr>
              <w:jc w:val="left"/>
              <w:rPr>
                <w:rFonts w:ascii="Roboto" w:hAnsi="Roboto"/>
                <w:b/>
                <w:sz w:val="20"/>
                <w:lang w:val="en-GB" w:eastAsia="hr-HR"/>
              </w:rPr>
            </w:pPr>
          </w:p>
        </w:tc>
      </w:tr>
      <w:tr w:rsidR="00916FFC" w:rsidRPr="008D7EA1" w14:paraId="6B1D215E" w14:textId="77777777" w:rsidTr="6FE9BC90">
        <w:trPr>
          <w:trHeight w:val="20"/>
        </w:trPr>
        <w:tc>
          <w:tcPr>
            <w:tcW w:w="923" w:type="pct"/>
          </w:tcPr>
          <w:p w14:paraId="06844E0C" w14:textId="44D39963"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B-IV</w:t>
            </w:r>
          </w:p>
        </w:tc>
        <w:tc>
          <w:tcPr>
            <w:tcW w:w="227" w:type="pct"/>
          </w:tcPr>
          <w:p w14:paraId="1CB2D636" w14:textId="77777777" w:rsidR="00F90E3E" w:rsidRPr="008D7EA1" w:rsidRDefault="00F90E3E" w:rsidP="00F81F72">
            <w:pPr>
              <w:jc w:val="left"/>
              <w:rPr>
                <w:rFonts w:ascii="Roboto" w:hAnsi="Roboto"/>
                <w:b/>
                <w:sz w:val="20"/>
                <w:lang w:val="en-GB" w:eastAsia="hr-HR"/>
              </w:rPr>
            </w:pPr>
          </w:p>
        </w:tc>
        <w:tc>
          <w:tcPr>
            <w:tcW w:w="275" w:type="pct"/>
          </w:tcPr>
          <w:p w14:paraId="13D0A3C5" w14:textId="77777777" w:rsidR="00F90E3E" w:rsidRPr="008D7EA1" w:rsidRDefault="00F90E3E" w:rsidP="00F81F72">
            <w:pPr>
              <w:jc w:val="left"/>
              <w:rPr>
                <w:rFonts w:ascii="Roboto" w:hAnsi="Roboto"/>
                <w:b/>
                <w:sz w:val="20"/>
                <w:lang w:val="en-GB" w:eastAsia="hr-HR"/>
              </w:rPr>
            </w:pPr>
          </w:p>
        </w:tc>
        <w:tc>
          <w:tcPr>
            <w:tcW w:w="325" w:type="pct"/>
            <w:shd w:val="clear" w:color="auto" w:fill="auto"/>
          </w:tcPr>
          <w:p w14:paraId="4627815A"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749A29CA" w14:textId="77777777" w:rsidR="00F90E3E" w:rsidRPr="008D7EA1" w:rsidRDefault="00F90E3E" w:rsidP="00F81F72">
            <w:pPr>
              <w:jc w:val="left"/>
              <w:rPr>
                <w:rFonts w:ascii="Roboto" w:hAnsi="Roboto"/>
                <w:b/>
                <w:sz w:val="20"/>
                <w:lang w:val="en-GB" w:eastAsia="hr-HR"/>
              </w:rPr>
            </w:pPr>
          </w:p>
        </w:tc>
        <w:tc>
          <w:tcPr>
            <w:tcW w:w="286" w:type="pct"/>
            <w:shd w:val="clear" w:color="auto" w:fill="auto"/>
          </w:tcPr>
          <w:p w14:paraId="59423141"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5B6862A7"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4E9D8AEA" w14:textId="77777777" w:rsidR="00F90E3E" w:rsidRPr="008D7EA1" w:rsidRDefault="00F90E3E" w:rsidP="00F81F72">
            <w:pPr>
              <w:jc w:val="left"/>
              <w:rPr>
                <w:rFonts w:ascii="Roboto" w:hAnsi="Roboto"/>
                <w:b/>
                <w:sz w:val="20"/>
                <w:lang w:val="en-GB" w:eastAsia="hr-HR"/>
              </w:rPr>
            </w:pPr>
          </w:p>
        </w:tc>
        <w:tc>
          <w:tcPr>
            <w:tcW w:w="437" w:type="pct"/>
          </w:tcPr>
          <w:p w14:paraId="0CE72294" w14:textId="77777777" w:rsidR="00F90E3E" w:rsidRPr="008D7EA1" w:rsidRDefault="00F90E3E" w:rsidP="00F81F72">
            <w:pPr>
              <w:jc w:val="left"/>
              <w:rPr>
                <w:rFonts w:ascii="Roboto" w:hAnsi="Roboto"/>
                <w:b/>
                <w:sz w:val="20"/>
                <w:lang w:val="en-GB" w:eastAsia="hr-HR"/>
              </w:rPr>
            </w:pPr>
          </w:p>
        </w:tc>
        <w:tc>
          <w:tcPr>
            <w:tcW w:w="417" w:type="pct"/>
          </w:tcPr>
          <w:p w14:paraId="1A264D01" w14:textId="77777777" w:rsidR="00F90E3E" w:rsidRPr="008D7EA1" w:rsidRDefault="00F90E3E" w:rsidP="00F81F72">
            <w:pPr>
              <w:jc w:val="left"/>
              <w:rPr>
                <w:rFonts w:ascii="Roboto" w:hAnsi="Roboto"/>
                <w:b/>
                <w:sz w:val="20"/>
                <w:lang w:val="en-GB" w:eastAsia="hr-HR"/>
              </w:rPr>
            </w:pPr>
          </w:p>
        </w:tc>
        <w:tc>
          <w:tcPr>
            <w:tcW w:w="333" w:type="pct"/>
          </w:tcPr>
          <w:p w14:paraId="4A64CC8B" w14:textId="77777777" w:rsidR="00F90E3E" w:rsidRPr="008D7EA1" w:rsidRDefault="00F90E3E" w:rsidP="00F81F72">
            <w:pPr>
              <w:jc w:val="left"/>
              <w:rPr>
                <w:rFonts w:ascii="Roboto" w:hAnsi="Roboto"/>
                <w:b/>
                <w:sz w:val="20"/>
                <w:lang w:val="en-GB" w:eastAsia="hr-HR"/>
              </w:rPr>
            </w:pPr>
          </w:p>
        </w:tc>
        <w:tc>
          <w:tcPr>
            <w:tcW w:w="333" w:type="pct"/>
          </w:tcPr>
          <w:p w14:paraId="1807DEA5"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00F513DF" w14:textId="77777777" w:rsidR="00F90E3E" w:rsidRPr="008D7EA1" w:rsidRDefault="00F90E3E" w:rsidP="00F81F72">
            <w:pPr>
              <w:jc w:val="left"/>
              <w:rPr>
                <w:rFonts w:ascii="Roboto" w:hAnsi="Roboto"/>
                <w:b/>
                <w:sz w:val="20"/>
                <w:lang w:val="en-GB" w:eastAsia="hr-HR"/>
              </w:rPr>
            </w:pPr>
          </w:p>
        </w:tc>
      </w:tr>
      <w:tr w:rsidR="00916FFC" w:rsidRPr="008D7EA1" w14:paraId="2E677E25" w14:textId="77777777" w:rsidTr="6FE9BC90">
        <w:trPr>
          <w:trHeight w:val="20"/>
        </w:trPr>
        <w:tc>
          <w:tcPr>
            <w:tcW w:w="923" w:type="pct"/>
          </w:tcPr>
          <w:p w14:paraId="57960E7B" w14:textId="730513AD" w:rsidR="00F90E3E"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F90E3E" w:rsidRPr="008D7EA1">
              <w:rPr>
                <w:rFonts w:ascii="Roboto" w:hAnsi="Roboto" w:cstheme="minorHAnsi"/>
                <w:b/>
                <w:sz w:val="20"/>
                <w:lang w:val="en-GB" w:eastAsia="hr-HR"/>
              </w:rPr>
              <w:t>B-V</w:t>
            </w:r>
          </w:p>
        </w:tc>
        <w:tc>
          <w:tcPr>
            <w:tcW w:w="227" w:type="pct"/>
          </w:tcPr>
          <w:p w14:paraId="32B65DED" w14:textId="77777777" w:rsidR="00F90E3E" w:rsidRPr="008D7EA1" w:rsidRDefault="00F90E3E" w:rsidP="00F81F72">
            <w:pPr>
              <w:jc w:val="left"/>
              <w:rPr>
                <w:rFonts w:ascii="Roboto" w:hAnsi="Roboto"/>
                <w:b/>
                <w:sz w:val="20"/>
                <w:lang w:val="en-GB" w:eastAsia="hr-HR"/>
              </w:rPr>
            </w:pPr>
          </w:p>
        </w:tc>
        <w:tc>
          <w:tcPr>
            <w:tcW w:w="275" w:type="pct"/>
          </w:tcPr>
          <w:p w14:paraId="193E0D64" w14:textId="77777777" w:rsidR="00F90E3E" w:rsidRPr="008D7EA1" w:rsidRDefault="00F90E3E" w:rsidP="00F81F72">
            <w:pPr>
              <w:jc w:val="left"/>
              <w:rPr>
                <w:rFonts w:ascii="Roboto" w:hAnsi="Roboto"/>
                <w:b/>
                <w:sz w:val="20"/>
                <w:lang w:val="en-GB" w:eastAsia="hr-HR"/>
              </w:rPr>
            </w:pPr>
          </w:p>
        </w:tc>
        <w:tc>
          <w:tcPr>
            <w:tcW w:w="325" w:type="pct"/>
            <w:shd w:val="clear" w:color="auto" w:fill="auto"/>
          </w:tcPr>
          <w:p w14:paraId="7C9462F5"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63A54298" w14:textId="77777777" w:rsidR="00F90E3E" w:rsidRPr="008D7EA1" w:rsidRDefault="00F90E3E" w:rsidP="00F81F72">
            <w:pPr>
              <w:jc w:val="left"/>
              <w:rPr>
                <w:rFonts w:ascii="Roboto" w:hAnsi="Roboto"/>
                <w:b/>
                <w:sz w:val="20"/>
                <w:lang w:val="en-GB" w:eastAsia="hr-HR"/>
              </w:rPr>
            </w:pPr>
          </w:p>
        </w:tc>
        <w:tc>
          <w:tcPr>
            <w:tcW w:w="286" w:type="pct"/>
            <w:shd w:val="clear" w:color="auto" w:fill="auto"/>
          </w:tcPr>
          <w:p w14:paraId="55F8A925" w14:textId="77777777" w:rsidR="00F90E3E" w:rsidRPr="008D7EA1" w:rsidRDefault="00F90E3E" w:rsidP="00F81F72">
            <w:pPr>
              <w:jc w:val="left"/>
              <w:rPr>
                <w:rFonts w:ascii="Roboto" w:hAnsi="Roboto"/>
                <w:b/>
                <w:sz w:val="20"/>
                <w:lang w:val="en-GB" w:eastAsia="hr-HR"/>
              </w:rPr>
            </w:pPr>
          </w:p>
        </w:tc>
        <w:tc>
          <w:tcPr>
            <w:tcW w:w="335" w:type="pct"/>
            <w:shd w:val="clear" w:color="auto" w:fill="auto"/>
          </w:tcPr>
          <w:p w14:paraId="3F7DC7CF"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57672218" w14:textId="77777777" w:rsidR="00F90E3E" w:rsidRPr="008D7EA1" w:rsidRDefault="00F90E3E" w:rsidP="00F81F72">
            <w:pPr>
              <w:jc w:val="left"/>
              <w:rPr>
                <w:rFonts w:ascii="Roboto" w:hAnsi="Roboto"/>
                <w:b/>
                <w:sz w:val="20"/>
                <w:lang w:val="en-GB" w:eastAsia="hr-HR"/>
              </w:rPr>
            </w:pPr>
          </w:p>
        </w:tc>
        <w:tc>
          <w:tcPr>
            <w:tcW w:w="437" w:type="pct"/>
          </w:tcPr>
          <w:p w14:paraId="2A93E104" w14:textId="77777777" w:rsidR="00F90E3E" w:rsidRPr="008D7EA1" w:rsidRDefault="00F90E3E" w:rsidP="00F81F72">
            <w:pPr>
              <w:jc w:val="left"/>
              <w:rPr>
                <w:rFonts w:ascii="Roboto" w:hAnsi="Roboto"/>
                <w:b/>
                <w:sz w:val="20"/>
                <w:lang w:val="en-GB" w:eastAsia="hr-HR"/>
              </w:rPr>
            </w:pPr>
          </w:p>
        </w:tc>
        <w:tc>
          <w:tcPr>
            <w:tcW w:w="417" w:type="pct"/>
          </w:tcPr>
          <w:p w14:paraId="062C1852" w14:textId="77777777" w:rsidR="00F90E3E" w:rsidRPr="008D7EA1" w:rsidRDefault="00F90E3E" w:rsidP="00F81F72">
            <w:pPr>
              <w:jc w:val="left"/>
              <w:rPr>
                <w:rFonts w:ascii="Roboto" w:hAnsi="Roboto"/>
                <w:b/>
                <w:sz w:val="20"/>
                <w:lang w:val="en-GB" w:eastAsia="hr-HR"/>
              </w:rPr>
            </w:pPr>
          </w:p>
        </w:tc>
        <w:tc>
          <w:tcPr>
            <w:tcW w:w="333" w:type="pct"/>
          </w:tcPr>
          <w:p w14:paraId="64ADA84D" w14:textId="77777777" w:rsidR="00F90E3E" w:rsidRPr="008D7EA1" w:rsidRDefault="00F90E3E" w:rsidP="00F81F72">
            <w:pPr>
              <w:jc w:val="left"/>
              <w:rPr>
                <w:rFonts w:ascii="Roboto" w:hAnsi="Roboto"/>
                <w:b/>
                <w:sz w:val="20"/>
                <w:lang w:val="en-GB" w:eastAsia="hr-HR"/>
              </w:rPr>
            </w:pPr>
          </w:p>
        </w:tc>
        <w:tc>
          <w:tcPr>
            <w:tcW w:w="333" w:type="pct"/>
          </w:tcPr>
          <w:p w14:paraId="751E79BF" w14:textId="77777777" w:rsidR="00F90E3E" w:rsidRPr="008D7EA1" w:rsidRDefault="00F90E3E" w:rsidP="00F81F72">
            <w:pPr>
              <w:jc w:val="left"/>
              <w:rPr>
                <w:rFonts w:ascii="Roboto" w:hAnsi="Roboto"/>
                <w:b/>
                <w:sz w:val="20"/>
                <w:lang w:val="en-GB" w:eastAsia="hr-HR"/>
              </w:rPr>
            </w:pPr>
          </w:p>
        </w:tc>
        <w:tc>
          <w:tcPr>
            <w:tcW w:w="387" w:type="pct"/>
            <w:shd w:val="clear" w:color="auto" w:fill="auto"/>
          </w:tcPr>
          <w:p w14:paraId="2D31842E" w14:textId="77777777" w:rsidR="00F90E3E" w:rsidRPr="008D7EA1" w:rsidRDefault="00F90E3E" w:rsidP="00F81F72">
            <w:pPr>
              <w:jc w:val="left"/>
              <w:rPr>
                <w:rFonts w:ascii="Roboto" w:hAnsi="Roboto"/>
                <w:b/>
                <w:sz w:val="20"/>
                <w:lang w:val="en-GB" w:eastAsia="hr-HR"/>
              </w:rPr>
            </w:pPr>
          </w:p>
        </w:tc>
      </w:tr>
    </w:tbl>
    <w:p w14:paraId="71207195" w14:textId="77777777" w:rsidR="00D403C0" w:rsidRPr="008D7EA1" w:rsidRDefault="00D403C0" w:rsidP="00F81F72">
      <w:pPr>
        <w:pStyle w:val="Caption"/>
        <w:jc w:val="left"/>
        <w:rPr>
          <w:rFonts w:ascii="Roboto" w:hAnsi="Roboto"/>
          <w:b w:val="0"/>
          <w:lang w:val="en-GB" w:eastAsia="hr-HR"/>
        </w:rPr>
      </w:pPr>
      <w:bookmarkStart w:id="132" w:name="_Toc534798738"/>
      <w:bookmarkStart w:id="133" w:name="_Toc535909540"/>
    </w:p>
    <w:p w14:paraId="05643F18" w14:textId="77777777" w:rsidR="00BD627F" w:rsidRPr="008D7EA1" w:rsidRDefault="00BD627F" w:rsidP="00F81F72">
      <w:pPr>
        <w:jc w:val="left"/>
        <w:rPr>
          <w:rFonts w:ascii="Roboto" w:hAnsi="Roboto"/>
          <w:lang w:val="en-GB" w:eastAsia="hr-HR"/>
        </w:rPr>
      </w:pPr>
    </w:p>
    <w:p w14:paraId="1AC27FDD" w14:textId="77777777" w:rsidR="00BD627F" w:rsidRPr="008D7EA1" w:rsidRDefault="00BD627F" w:rsidP="00F81F72">
      <w:pPr>
        <w:jc w:val="left"/>
        <w:rPr>
          <w:rFonts w:ascii="Roboto" w:hAnsi="Roboto"/>
          <w:lang w:val="en-GB" w:eastAsia="hr-HR"/>
        </w:rPr>
      </w:pPr>
    </w:p>
    <w:p w14:paraId="75BF9F8E" w14:textId="77777777" w:rsidR="005E6CA2" w:rsidRPr="008D7EA1" w:rsidRDefault="005E6CA2" w:rsidP="00F81F72">
      <w:pPr>
        <w:jc w:val="left"/>
        <w:rPr>
          <w:rFonts w:ascii="Roboto" w:hAnsi="Roboto"/>
          <w:lang w:val="en-GB" w:eastAsia="hr-HR"/>
        </w:rPr>
      </w:pPr>
    </w:p>
    <w:tbl>
      <w:tblPr>
        <w:tblStyle w:val="TableGrid"/>
        <w:tblW w:w="5000" w:type="pct"/>
        <w:tblLook w:val="04A0" w:firstRow="1" w:lastRow="0" w:firstColumn="1" w:lastColumn="0" w:noHBand="0" w:noVBand="1"/>
      </w:tblPr>
      <w:tblGrid>
        <w:gridCol w:w="1774"/>
        <w:gridCol w:w="437"/>
        <w:gridCol w:w="526"/>
        <w:gridCol w:w="622"/>
        <w:gridCol w:w="641"/>
        <w:gridCol w:w="701"/>
        <w:gridCol w:w="634"/>
        <w:gridCol w:w="724"/>
        <w:gridCol w:w="710"/>
        <w:gridCol w:w="798"/>
        <w:gridCol w:w="637"/>
        <w:gridCol w:w="637"/>
        <w:gridCol w:w="731"/>
      </w:tblGrid>
      <w:tr w:rsidR="00690337" w:rsidRPr="008D7EA1" w14:paraId="1796A483" w14:textId="77777777" w:rsidTr="6FE9BC90">
        <w:trPr>
          <w:trHeight w:val="227"/>
        </w:trPr>
        <w:tc>
          <w:tcPr>
            <w:tcW w:w="926" w:type="pct"/>
            <w:tcBorders>
              <w:top w:val="nil"/>
              <w:left w:val="nil"/>
              <w:bottom w:val="nil"/>
              <w:right w:val="single" w:sz="4" w:space="0" w:color="auto"/>
            </w:tcBorders>
          </w:tcPr>
          <w:p w14:paraId="04B24264" w14:textId="77777777" w:rsidR="00690337" w:rsidRPr="008D7EA1" w:rsidRDefault="00690337" w:rsidP="00F81F72">
            <w:pPr>
              <w:jc w:val="left"/>
              <w:rPr>
                <w:rFonts w:ascii="Roboto" w:hAnsi="Roboto" w:cstheme="minorHAnsi"/>
                <w:lang w:val="en-GB" w:eastAsia="hr-HR"/>
              </w:rPr>
            </w:pPr>
          </w:p>
        </w:tc>
        <w:tc>
          <w:tcPr>
            <w:tcW w:w="4074" w:type="pct"/>
            <w:gridSpan w:val="12"/>
            <w:tcBorders>
              <w:left w:val="single" w:sz="4" w:space="0" w:color="auto"/>
              <w:bottom w:val="single" w:sz="4" w:space="0" w:color="auto"/>
            </w:tcBorders>
          </w:tcPr>
          <w:p w14:paraId="45A9A11D" w14:textId="4C302FE1" w:rsidR="00690337" w:rsidRPr="008D7EA1" w:rsidRDefault="07D37DEB" w:rsidP="00F81F72">
            <w:pPr>
              <w:jc w:val="left"/>
              <w:rPr>
                <w:rFonts w:ascii="Roboto" w:hAnsi="Roboto" w:cstheme="minorBidi"/>
                <w:b/>
                <w:bCs/>
                <w:lang w:val="en-GB" w:eastAsia="hr-HR"/>
              </w:rPr>
            </w:pPr>
            <w:r w:rsidRPr="008D7EA1">
              <w:rPr>
                <w:rFonts w:ascii="Roboto" w:hAnsi="Roboto" w:cstheme="minorBidi"/>
                <w:b/>
                <w:bCs/>
                <w:lang w:val="en-GB" w:eastAsia="hr-HR"/>
              </w:rPr>
              <w:t>202</w:t>
            </w:r>
            <w:r w:rsidR="31CFFB58" w:rsidRPr="008D7EA1">
              <w:rPr>
                <w:rFonts w:ascii="Roboto" w:hAnsi="Roboto" w:cstheme="minorBidi"/>
                <w:b/>
                <w:bCs/>
                <w:lang w:val="en-GB" w:eastAsia="hr-HR"/>
              </w:rPr>
              <w:t>5</w:t>
            </w:r>
          </w:p>
        </w:tc>
      </w:tr>
      <w:tr w:rsidR="00690337" w:rsidRPr="008D7EA1" w14:paraId="5D9E6696" w14:textId="77777777" w:rsidTr="6FE9BC90">
        <w:trPr>
          <w:trHeight w:val="144"/>
        </w:trPr>
        <w:tc>
          <w:tcPr>
            <w:tcW w:w="926" w:type="pct"/>
            <w:tcBorders>
              <w:top w:val="nil"/>
              <w:left w:val="nil"/>
              <w:bottom w:val="single" w:sz="4" w:space="0" w:color="auto"/>
              <w:right w:val="single" w:sz="4" w:space="0" w:color="auto"/>
            </w:tcBorders>
          </w:tcPr>
          <w:p w14:paraId="0931FA4E" w14:textId="77777777" w:rsidR="00690337" w:rsidRPr="008D7EA1" w:rsidRDefault="00690337" w:rsidP="00F81F72">
            <w:pPr>
              <w:jc w:val="left"/>
              <w:rPr>
                <w:rFonts w:ascii="Roboto" w:hAnsi="Roboto" w:cstheme="minorHAnsi"/>
                <w:lang w:val="en-GB" w:eastAsia="hr-HR"/>
              </w:rPr>
            </w:pPr>
          </w:p>
        </w:tc>
        <w:tc>
          <w:tcPr>
            <w:tcW w:w="228" w:type="pct"/>
            <w:tcBorders>
              <w:left w:val="single" w:sz="4" w:space="0" w:color="auto"/>
              <w:bottom w:val="single" w:sz="4" w:space="0" w:color="auto"/>
            </w:tcBorders>
          </w:tcPr>
          <w:p w14:paraId="5D5C251A"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I</w:t>
            </w:r>
          </w:p>
        </w:tc>
        <w:tc>
          <w:tcPr>
            <w:tcW w:w="275" w:type="pct"/>
          </w:tcPr>
          <w:p w14:paraId="33083B13"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II</w:t>
            </w:r>
          </w:p>
        </w:tc>
        <w:tc>
          <w:tcPr>
            <w:tcW w:w="325" w:type="pct"/>
          </w:tcPr>
          <w:p w14:paraId="5DCF1F91"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III</w:t>
            </w:r>
          </w:p>
        </w:tc>
        <w:tc>
          <w:tcPr>
            <w:tcW w:w="335" w:type="pct"/>
          </w:tcPr>
          <w:p w14:paraId="6DFAEB71"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IV</w:t>
            </w:r>
          </w:p>
        </w:tc>
        <w:tc>
          <w:tcPr>
            <w:tcW w:w="366" w:type="pct"/>
          </w:tcPr>
          <w:p w14:paraId="4E275239"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V</w:t>
            </w:r>
          </w:p>
        </w:tc>
        <w:tc>
          <w:tcPr>
            <w:tcW w:w="331" w:type="pct"/>
          </w:tcPr>
          <w:p w14:paraId="558A3E6E"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VI</w:t>
            </w:r>
          </w:p>
        </w:tc>
        <w:tc>
          <w:tcPr>
            <w:tcW w:w="378" w:type="pct"/>
          </w:tcPr>
          <w:p w14:paraId="3389E71D"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VII</w:t>
            </w:r>
          </w:p>
        </w:tc>
        <w:tc>
          <w:tcPr>
            <w:tcW w:w="371" w:type="pct"/>
          </w:tcPr>
          <w:p w14:paraId="4C74259E"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VIII</w:t>
            </w:r>
          </w:p>
        </w:tc>
        <w:tc>
          <w:tcPr>
            <w:tcW w:w="417" w:type="pct"/>
          </w:tcPr>
          <w:p w14:paraId="1ED3EF53"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IX</w:t>
            </w:r>
          </w:p>
        </w:tc>
        <w:tc>
          <w:tcPr>
            <w:tcW w:w="333" w:type="pct"/>
          </w:tcPr>
          <w:p w14:paraId="4390FD39"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X</w:t>
            </w:r>
          </w:p>
        </w:tc>
        <w:tc>
          <w:tcPr>
            <w:tcW w:w="333" w:type="pct"/>
          </w:tcPr>
          <w:p w14:paraId="2C4F44C8"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XI</w:t>
            </w:r>
          </w:p>
        </w:tc>
        <w:tc>
          <w:tcPr>
            <w:tcW w:w="384" w:type="pct"/>
          </w:tcPr>
          <w:p w14:paraId="780E74A9" w14:textId="77777777" w:rsidR="00690337" w:rsidRPr="008D7EA1" w:rsidRDefault="00690337" w:rsidP="00F81F72">
            <w:pPr>
              <w:jc w:val="left"/>
              <w:rPr>
                <w:rFonts w:ascii="Roboto" w:hAnsi="Roboto" w:cstheme="minorHAnsi"/>
                <w:b/>
                <w:lang w:val="en-GB" w:eastAsia="hr-HR"/>
              </w:rPr>
            </w:pPr>
            <w:r w:rsidRPr="008D7EA1">
              <w:rPr>
                <w:rFonts w:ascii="Roboto" w:hAnsi="Roboto" w:cstheme="minorHAnsi"/>
                <w:b/>
                <w:lang w:val="en-GB" w:eastAsia="hr-HR"/>
              </w:rPr>
              <w:t>XII</w:t>
            </w:r>
          </w:p>
        </w:tc>
      </w:tr>
      <w:tr w:rsidR="0070709A" w:rsidRPr="008D7EA1" w14:paraId="1C7C4C53" w14:textId="77777777" w:rsidTr="6FE9BC90">
        <w:trPr>
          <w:trHeight w:val="20"/>
        </w:trPr>
        <w:tc>
          <w:tcPr>
            <w:tcW w:w="926" w:type="pct"/>
            <w:tcBorders>
              <w:top w:val="single" w:sz="4" w:space="0" w:color="auto"/>
              <w:left w:val="single" w:sz="4" w:space="0" w:color="auto"/>
              <w:bottom w:val="single" w:sz="4" w:space="0" w:color="auto"/>
              <w:right w:val="single" w:sz="4" w:space="0" w:color="auto"/>
            </w:tcBorders>
          </w:tcPr>
          <w:p w14:paraId="20D2779D" w14:textId="3C30E819"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A</w:t>
            </w:r>
            <w:r w:rsidR="00D05C66" w:rsidRPr="008D7EA1">
              <w:rPr>
                <w:rFonts w:ascii="Roboto" w:hAnsi="Roboto" w:cstheme="minorHAnsi"/>
                <w:b/>
                <w:sz w:val="20"/>
                <w:lang w:val="en-GB" w:eastAsia="hr-HR"/>
              </w:rPr>
              <w:t>-III</w:t>
            </w:r>
          </w:p>
        </w:tc>
        <w:tc>
          <w:tcPr>
            <w:tcW w:w="228" w:type="pct"/>
            <w:tcBorders>
              <w:left w:val="single" w:sz="4" w:space="0" w:color="auto"/>
              <w:bottom w:val="single" w:sz="4" w:space="0" w:color="auto"/>
            </w:tcBorders>
            <w:shd w:val="clear" w:color="auto" w:fill="auto"/>
          </w:tcPr>
          <w:p w14:paraId="454383D2" w14:textId="77777777" w:rsidR="00690337" w:rsidRPr="008D7EA1" w:rsidRDefault="00690337" w:rsidP="00F81F72">
            <w:pPr>
              <w:jc w:val="left"/>
              <w:rPr>
                <w:rFonts w:ascii="Roboto" w:hAnsi="Roboto" w:cstheme="minorHAnsi"/>
                <w:b/>
                <w:sz w:val="20"/>
                <w:lang w:val="en-GB" w:eastAsia="hr-HR"/>
              </w:rPr>
            </w:pPr>
          </w:p>
        </w:tc>
        <w:tc>
          <w:tcPr>
            <w:tcW w:w="275" w:type="pct"/>
            <w:shd w:val="clear" w:color="auto" w:fill="auto"/>
          </w:tcPr>
          <w:p w14:paraId="4A24FB8F" w14:textId="77777777" w:rsidR="00690337" w:rsidRPr="008D7EA1" w:rsidRDefault="00690337" w:rsidP="00F81F72">
            <w:pPr>
              <w:jc w:val="left"/>
              <w:rPr>
                <w:rFonts w:ascii="Roboto" w:hAnsi="Roboto" w:cstheme="minorHAnsi"/>
                <w:b/>
                <w:sz w:val="20"/>
                <w:lang w:val="en-GB" w:eastAsia="hr-HR"/>
              </w:rPr>
            </w:pPr>
          </w:p>
        </w:tc>
        <w:tc>
          <w:tcPr>
            <w:tcW w:w="325" w:type="pct"/>
            <w:shd w:val="clear" w:color="auto" w:fill="auto"/>
          </w:tcPr>
          <w:p w14:paraId="07D388DA" w14:textId="77777777" w:rsidR="00690337" w:rsidRPr="008D7EA1" w:rsidRDefault="00690337" w:rsidP="00F81F72">
            <w:pPr>
              <w:jc w:val="left"/>
              <w:rPr>
                <w:rFonts w:ascii="Roboto" w:hAnsi="Roboto" w:cstheme="minorHAnsi"/>
                <w:b/>
                <w:sz w:val="20"/>
                <w:lang w:val="en-GB" w:eastAsia="hr-HR"/>
              </w:rPr>
            </w:pPr>
          </w:p>
        </w:tc>
        <w:tc>
          <w:tcPr>
            <w:tcW w:w="335" w:type="pct"/>
            <w:shd w:val="clear" w:color="auto" w:fill="auto"/>
          </w:tcPr>
          <w:p w14:paraId="5935B5E3" w14:textId="77777777" w:rsidR="00690337" w:rsidRPr="008D7EA1" w:rsidRDefault="00690337" w:rsidP="00F81F72">
            <w:pPr>
              <w:jc w:val="left"/>
              <w:rPr>
                <w:rFonts w:ascii="Roboto" w:hAnsi="Roboto" w:cstheme="minorHAnsi"/>
                <w:b/>
                <w:sz w:val="20"/>
                <w:lang w:val="en-GB" w:eastAsia="hr-HR"/>
              </w:rPr>
            </w:pPr>
          </w:p>
        </w:tc>
        <w:tc>
          <w:tcPr>
            <w:tcW w:w="366" w:type="pct"/>
            <w:shd w:val="clear" w:color="auto" w:fill="auto"/>
          </w:tcPr>
          <w:p w14:paraId="7C8FA31F" w14:textId="77777777" w:rsidR="00690337" w:rsidRPr="008D7EA1" w:rsidRDefault="00690337" w:rsidP="00F81F72">
            <w:pPr>
              <w:jc w:val="left"/>
              <w:rPr>
                <w:rFonts w:ascii="Roboto" w:hAnsi="Roboto" w:cstheme="minorHAnsi"/>
                <w:b/>
                <w:sz w:val="20"/>
                <w:lang w:val="en-GB" w:eastAsia="hr-HR"/>
              </w:rPr>
            </w:pPr>
          </w:p>
        </w:tc>
        <w:tc>
          <w:tcPr>
            <w:tcW w:w="331" w:type="pct"/>
            <w:shd w:val="clear" w:color="auto" w:fill="auto"/>
          </w:tcPr>
          <w:p w14:paraId="2D71DE6A" w14:textId="77777777" w:rsidR="00690337" w:rsidRPr="008D7EA1" w:rsidRDefault="00690337" w:rsidP="00F81F72">
            <w:pPr>
              <w:jc w:val="left"/>
              <w:rPr>
                <w:rFonts w:ascii="Roboto" w:hAnsi="Roboto" w:cstheme="minorHAnsi"/>
                <w:b/>
                <w:sz w:val="20"/>
                <w:lang w:val="en-GB" w:eastAsia="hr-HR"/>
              </w:rPr>
            </w:pPr>
          </w:p>
        </w:tc>
        <w:tc>
          <w:tcPr>
            <w:tcW w:w="378" w:type="pct"/>
            <w:shd w:val="clear" w:color="auto" w:fill="auto"/>
          </w:tcPr>
          <w:p w14:paraId="046E4F9E" w14:textId="77777777" w:rsidR="00690337" w:rsidRPr="008D7EA1" w:rsidRDefault="00690337" w:rsidP="00F81F72">
            <w:pPr>
              <w:jc w:val="left"/>
              <w:rPr>
                <w:rFonts w:ascii="Roboto" w:hAnsi="Roboto" w:cstheme="minorHAnsi"/>
                <w:b/>
                <w:sz w:val="20"/>
                <w:lang w:val="en-GB" w:eastAsia="hr-HR"/>
              </w:rPr>
            </w:pPr>
          </w:p>
        </w:tc>
        <w:tc>
          <w:tcPr>
            <w:tcW w:w="371" w:type="pct"/>
            <w:shd w:val="clear" w:color="auto" w:fill="auto"/>
          </w:tcPr>
          <w:p w14:paraId="16F12257" w14:textId="77777777" w:rsidR="00690337" w:rsidRPr="008D7EA1" w:rsidRDefault="00690337" w:rsidP="00F81F72">
            <w:pPr>
              <w:jc w:val="left"/>
              <w:rPr>
                <w:rFonts w:ascii="Roboto" w:hAnsi="Roboto" w:cstheme="minorHAnsi"/>
                <w:b/>
                <w:sz w:val="20"/>
                <w:lang w:val="en-GB" w:eastAsia="hr-HR"/>
              </w:rPr>
            </w:pPr>
          </w:p>
        </w:tc>
        <w:tc>
          <w:tcPr>
            <w:tcW w:w="417" w:type="pct"/>
            <w:shd w:val="clear" w:color="auto" w:fill="auto"/>
          </w:tcPr>
          <w:p w14:paraId="3BBF1116" w14:textId="77777777" w:rsidR="00690337" w:rsidRPr="008D7EA1" w:rsidRDefault="00690337" w:rsidP="00F81F72">
            <w:pPr>
              <w:jc w:val="left"/>
              <w:rPr>
                <w:rFonts w:ascii="Roboto" w:hAnsi="Roboto" w:cstheme="minorHAnsi"/>
                <w:b/>
                <w:sz w:val="20"/>
                <w:lang w:val="en-GB" w:eastAsia="hr-HR"/>
              </w:rPr>
            </w:pPr>
          </w:p>
        </w:tc>
        <w:tc>
          <w:tcPr>
            <w:tcW w:w="333" w:type="pct"/>
            <w:shd w:val="clear" w:color="auto" w:fill="auto"/>
          </w:tcPr>
          <w:p w14:paraId="2BFF5CA6" w14:textId="77777777" w:rsidR="00690337" w:rsidRPr="008D7EA1" w:rsidRDefault="00690337" w:rsidP="00F81F72">
            <w:pPr>
              <w:jc w:val="left"/>
              <w:rPr>
                <w:rFonts w:ascii="Roboto" w:hAnsi="Roboto" w:cstheme="minorHAnsi"/>
                <w:b/>
                <w:sz w:val="20"/>
                <w:lang w:val="en-GB" w:eastAsia="hr-HR"/>
              </w:rPr>
            </w:pPr>
          </w:p>
        </w:tc>
        <w:tc>
          <w:tcPr>
            <w:tcW w:w="333" w:type="pct"/>
            <w:shd w:val="clear" w:color="auto" w:fill="auto"/>
          </w:tcPr>
          <w:p w14:paraId="7E92161B" w14:textId="77777777" w:rsidR="00690337" w:rsidRPr="008D7EA1" w:rsidRDefault="00690337" w:rsidP="00F81F72">
            <w:pPr>
              <w:jc w:val="left"/>
              <w:rPr>
                <w:rFonts w:ascii="Roboto" w:hAnsi="Roboto" w:cstheme="minorHAnsi"/>
                <w:b/>
                <w:sz w:val="20"/>
                <w:lang w:val="en-GB" w:eastAsia="hr-HR"/>
              </w:rPr>
            </w:pPr>
          </w:p>
        </w:tc>
        <w:tc>
          <w:tcPr>
            <w:tcW w:w="384" w:type="pct"/>
            <w:shd w:val="clear" w:color="auto" w:fill="auto"/>
          </w:tcPr>
          <w:p w14:paraId="456706CA" w14:textId="77777777" w:rsidR="00690337" w:rsidRPr="008D7EA1" w:rsidRDefault="00690337" w:rsidP="00F81F72">
            <w:pPr>
              <w:jc w:val="left"/>
              <w:rPr>
                <w:rFonts w:ascii="Roboto" w:hAnsi="Roboto" w:cstheme="minorHAnsi"/>
                <w:b/>
                <w:sz w:val="20"/>
                <w:lang w:val="en-GB" w:eastAsia="hr-HR"/>
              </w:rPr>
            </w:pPr>
          </w:p>
        </w:tc>
      </w:tr>
      <w:tr w:rsidR="0054678A" w:rsidRPr="008D7EA1" w14:paraId="1C2B4198" w14:textId="77777777" w:rsidTr="6FE9BC90">
        <w:trPr>
          <w:trHeight w:val="20"/>
        </w:trPr>
        <w:tc>
          <w:tcPr>
            <w:tcW w:w="926" w:type="pct"/>
            <w:tcBorders>
              <w:top w:val="single" w:sz="4" w:space="0" w:color="auto"/>
              <w:right w:val="single" w:sz="4" w:space="0" w:color="auto"/>
            </w:tcBorders>
          </w:tcPr>
          <w:p w14:paraId="6788D6EE" w14:textId="1D6FD1EB"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B-I</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07AA4CF2" w14:textId="77777777" w:rsidR="00690337" w:rsidRPr="008D7EA1" w:rsidRDefault="00690337" w:rsidP="00F81F72">
            <w:pPr>
              <w:jc w:val="left"/>
              <w:rPr>
                <w:rFonts w:ascii="Roboto" w:hAnsi="Roboto"/>
                <w:b/>
                <w:sz w:val="20"/>
                <w:lang w:val="en-GB" w:eastAsia="hr-HR"/>
              </w:rPr>
            </w:pPr>
          </w:p>
        </w:tc>
        <w:tc>
          <w:tcPr>
            <w:tcW w:w="275" w:type="pct"/>
            <w:tcBorders>
              <w:left w:val="single" w:sz="4" w:space="0" w:color="auto"/>
            </w:tcBorders>
            <w:shd w:val="clear" w:color="auto" w:fill="FFFFFF" w:themeFill="background1"/>
          </w:tcPr>
          <w:p w14:paraId="2B568348" w14:textId="77777777" w:rsidR="00690337" w:rsidRPr="008D7EA1" w:rsidRDefault="00690337" w:rsidP="00F81F72">
            <w:pPr>
              <w:jc w:val="left"/>
              <w:rPr>
                <w:rFonts w:ascii="Roboto" w:hAnsi="Roboto"/>
                <w:b/>
                <w:sz w:val="20"/>
                <w:lang w:val="en-GB" w:eastAsia="hr-HR"/>
              </w:rPr>
            </w:pPr>
          </w:p>
        </w:tc>
        <w:tc>
          <w:tcPr>
            <w:tcW w:w="325" w:type="pct"/>
            <w:shd w:val="clear" w:color="auto" w:fill="FFFFFF" w:themeFill="background1"/>
          </w:tcPr>
          <w:p w14:paraId="30F730CE" w14:textId="77777777" w:rsidR="00690337" w:rsidRPr="008D7EA1" w:rsidRDefault="00690337" w:rsidP="00F81F72">
            <w:pPr>
              <w:jc w:val="left"/>
              <w:rPr>
                <w:rFonts w:ascii="Roboto" w:hAnsi="Roboto"/>
                <w:b/>
                <w:sz w:val="20"/>
                <w:lang w:val="en-GB" w:eastAsia="hr-HR"/>
              </w:rPr>
            </w:pPr>
          </w:p>
        </w:tc>
        <w:tc>
          <w:tcPr>
            <w:tcW w:w="335" w:type="pct"/>
            <w:shd w:val="clear" w:color="auto" w:fill="FFFFFF" w:themeFill="background1"/>
          </w:tcPr>
          <w:p w14:paraId="16182BE6" w14:textId="77777777" w:rsidR="00690337" w:rsidRPr="008D7EA1" w:rsidRDefault="00690337" w:rsidP="00F81F72">
            <w:pPr>
              <w:jc w:val="left"/>
              <w:rPr>
                <w:rFonts w:ascii="Roboto" w:hAnsi="Roboto"/>
                <w:b/>
                <w:sz w:val="20"/>
                <w:lang w:val="en-GB" w:eastAsia="hr-HR"/>
              </w:rPr>
            </w:pPr>
          </w:p>
        </w:tc>
        <w:tc>
          <w:tcPr>
            <w:tcW w:w="366" w:type="pct"/>
            <w:shd w:val="clear" w:color="auto" w:fill="FFFFFF" w:themeFill="background1"/>
          </w:tcPr>
          <w:p w14:paraId="3858E0F6" w14:textId="77777777" w:rsidR="00690337" w:rsidRPr="008D7EA1" w:rsidRDefault="00690337" w:rsidP="00F81F72">
            <w:pPr>
              <w:jc w:val="left"/>
              <w:rPr>
                <w:rFonts w:ascii="Roboto" w:hAnsi="Roboto"/>
                <w:b/>
                <w:sz w:val="20"/>
                <w:lang w:val="en-GB" w:eastAsia="hr-HR"/>
              </w:rPr>
            </w:pPr>
          </w:p>
        </w:tc>
        <w:tc>
          <w:tcPr>
            <w:tcW w:w="331" w:type="pct"/>
            <w:shd w:val="clear" w:color="auto" w:fill="FFFFFF" w:themeFill="background1"/>
          </w:tcPr>
          <w:p w14:paraId="44BAFF01" w14:textId="77777777" w:rsidR="00690337" w:rsidRPr="008D7EA1" w:rsidRDefault="00690337" w:rsidP="00F81F72">
            <w:pPr>
              <w:jc w:val="left"/>
              <w:rPr>
                <w:rFonts w:ascii="Roboto" w:hAnsi="Roboto"/>
                <w:b/>
                <w:sz w:val="20"/>
                <w:lang w:val="en-GB" w:eastAsia="hr-HR"/>
              </w:rPr>
            </w:pPr>
          </w:p>
        </w:tc>
        <w:tc>
          <w:tcPr>
            <w:tcW w:w="378" w:type="pct"/>
            <w:shd w:val="clear" w:color="auto" w:fill="FFFFFF" w:themeFill="background1"/>
          </w:tcPr>
          <w:p w14:paraId="54D5A7B2" w14:textId="77777777" w:rsidR="00690337" w:rsidRPr="008D7EA1" w:rsidRDefault="00690337" w:rsidP="00F81F72">
            <w:pPr>
              <w:jc w:val="left"/>
              <w:rPr>
                <w:rFonts w:ascii="Roboto" w:hAnsi="Roboto"/>
                <w:b/>
                <w:sz w:val="20"/>
                <w:lang w:val="en-GB" w:eastAsia="hr-HR"/>
              </w:rPr>
            </w:pPr>
          </w:p>
        </w:tc>
        <w:tc>
          <w:tcPr>
            <w:tcW w:w="371" w:type="pct"/>
            <w:shd w:val="clear" w:color="auto" w:fill="auto"/>
          </w:tcPr>
          <w:p w14:paraId="238F4BCE" w14:textId="77777777" w:rsidR="00690337" w:rsidRPr="008D7EA1" w:rsidRDefault="00690337" w:rsidP="00F81F72">
            <w:pPr>
              <w:jc w:val="left"/>
              <w:rPr>
                <w:rFonts w:ascii="Roboto" w:hAnsi="Roboto"/>
                <w:b/>
                <w:sz w:val="20"/>
                <w:lang w:val="en-GB" w:eastAsia="hr-HR"/>
              </w:rPr>
            </w:pPr>
          </w:p>
        </w:tc>
        <w:tc>
          <w:tcPr>
            <w:tcW w:w="417" w:type="pct"/>
            <w:shd w:val="clear" w:color="auto" w:fill="auto"/>
          </w:tcPr>
          <w:p w14:paraId="4B5BE624"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1F98D7C9"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459AF24A" w14:textId="77777777" w:rsidR="00690337" w:rsidRPr="008D7EA1" w:rsidRDefault="00690337" w:rsidP="00F81F72">
            <w:pPr>
              <w:jc w:val="left"/>
              <w:rPr>
                <w:rFonts w:ascii="Roboto" w:hAnsi="Roboto"/>
                <w:b/>
                <w:sz w:val="20"/>
                <w:lang w:val="en-GB" w:eastAsia="hr-HR"/>
              </w:rPr>
            </w:pPr>
          </w:p>
        </w:tc>
        <w:tc>
          <w:tcPr>
            <w:tcW w:w="384" w:type="pct"/>
            <w:shd w:val="clear" w:color="auto" w:fill="auto"/>
          </w:tcPr>
          <w:p w14:paraId="644DEA88" w14:textId="77777777" w:rsidR="00690337" w:rsidRPr="008D7EA1" w:rsidRDefault="00690337" w:rsidP="00F81F72">
            <w:pPr>
              <w:jc w:val="left"/>
              <w:rPr>
                <w:rFonts w:ascii="Roboto" w:hAnsi="Roboto"/>
                <w:b/>
                <w:sz w:val="20"/>
                <w:lang w:val="en-GB" w:eastAsia="hr-HR"/>
              </w:rPr>
            </w:pPr>
          </w:p>
        </w:tc>
      </w:tr>
      <w:tr w:rsidR="00510FFC" w:rsidRPr="008D7EA1" w14:paraId="5ECC381F" w14:textId="77777777" w:rsidTr="6FE9BC90">
        <w:trPr>
          <w:trHeight w:val="20"/>
        </w:trPr>
        <w:tc>
          <w:tcPr>
            <w:tcW w:w="926" w:type="pct"/>
          </w:tcPr>
          <w:p w14:paraId="4280240F" w14:textId="642FDCF6"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B-II</w:t>
            </w:r>
          </w:p>
        </w:tc>
        <w:tc>
          <w:tcPr>
            <w:tcW w:w="228" w:type="pct"/>
            <w:tcBorders>
              <w:top w:val="single" w:sz="4" w:space="0" w:color="auto"/>
            </w:tcBorders>
            <w:shd w:val="clear" w:color="auto" w:fill="A6A6A6" w:themeFill="background1" w:themeFillShade="A6"/>
          </w:tcPr>
          <w:p w14:paraId="48F423FF" w14:textId="77777777" w:rsidR="00690337" w:rsidRPr="008D7EA1" w:rsidRDefault="00690337" w:rsidP="00F81F72">
            <w:pPr>
              <w:jc w:val="left"/>
              <w:rPr>
                <w:rFonts w:ascii="Roboto" w:hAnsi="Roboto"/>
                <w:b/>
                <w:sz w:val="20"/>
                <w:lang w:val="en-GB" w:eastAsia="hr-HR"/>
              </w:rPr>
            </w:pPr>
          </w:p>
        </w:tc>
        <w:tc>
          <w:tcPr>
            <w:tcW w:w="275" w:type="pct"/>
            <w:shd w:val="clear" w:color="auto" w:fill="A6A6A6" w:themeFill="background1" w:themeFillShade="A6"/>
          </w:tcPr>
          <w:p w14:paraId="5915D197" w14:textId="77777777" w:rsidR="00690337" w:rsidRPr="008D7EA1" w:rsidRDefault="00690337" w:rsidP="00F81F72">
            <w:pPr>
              <w:jc w:val="left"/>
              <w:rPr>
                <w:rFonts w:ascii="Roboto" w:hAnsi="Roboto"/>
                <w:b/>
                <w:sz w:val="20"/>
                <w:lang w:val="en-GB" w:eastAsia="hr-HR"/>
              </w:rPr>
            </w:pPr>
          </w:p>
        </w:tc>
        <w:tc>
          <w:tcPr>
            <w:tcW w:w="325" w:type="pct"/>
            <w:shd w:val="clear" w:color="auto" w:fill="A6A6A6" w:themeFill="background1" w:themeFillShade="A6"/>
          </w:tcPr>
          <w:p w14:paraId="35167389" w14:textId="77777777" w:rsidR="00690337" w:rsidRPr="008D7EA1" w:rsidRDefault="00690337" w:rsidP="00F81F72">
            <w:pPr>
              <w:jc w:val="left"/>
              <w:rPr>
                <w:rFonts w:ascii="Roboto" w:hAnsi="Roboto"/>
                <w:b/>
                <w:sz w:val="20"/>
                <w:lang w:val="en-GB" w:eastAsia="hr-HR"/>
              </w:rPr>
            </w:pPr>
          </w:p>
        </w:tc>
        <w:tc>
          <w:tcPr>
            <w:tcW w:w="335" w:type="pct"/>
            <w:shd w:val="clear" w:color="auto" w:fill="A6A6A6" w:themeFill="background1" w:themeFillShade="A6"/>
          </w:tcPr>
          <w:p w14:paraId="395B14E7" w14:textId="77777777" w:rsidR="00690337" w:rsidRPr="008D7EA1" w:rsidRDefault="00690337" w:rsidP="00F81F72">
            <w:pPr>
              <w:jc w:val="left"/>
              <w:rPr>
                <w:rFonts w:ascii="Roboto" w:hAnsi="Roboto"/>
                <w:b/>
                <w:sz w:val="20"/>
                <w:lang w:val="en-GB" w:eastAsia="hr-HR"/>
              </w:rPr>
            </w:pPr>
          </w:p>
        </w:tc>
        <w:tc>
          <w:tcPr>
            <w:tcW w:w="366" w:type="pct"/>
            <w:shd w:val="clear" w:color="auto" w:fill="A6A6A6" w:themeFill="background1" w:themeFillShade="A6"/>
          </w:tcPr>
          <w:p w14:paraId="763DBC5A" w14:textId="77777777" w:rsidR="00690337" w:rsidRPr="008D7EA1" w:rsidRDefault="00690337" w:rsidP="00F81F72">
            <w:pPr>
              <w:jc w:val="left"/>
              <w:rPr>
                <w:rFonts w:ascii="Roboto" w:hAnsi="Roboto"/>
                <w:b/>
                <w:sz w:val="20"/>
                <w:lang w:val="en-GB" w:eastAsia="hr-HR"/>
              </w:rPr>
            </w:pPr>
          </w:p>
        </w:tc>
        <w:tc>
          <w:tcPr>
            <w:tcW w:w="331" w:type="pct"/>
            <w:shd w:val="clear" w:color="auto" w:fill="A6A6A6" w:themeFill="background1" w:themeFillShade="A6"/>
          </w:tcPr>
          <w:p w14:paraId="396FD21D" w14:textId="77777777" w:rsidR="00690337" w:rsidRPr="008D7EA1" w:rsidRDefault="00690337" w:rsidP="00F81F72">
            <w:pPr>
              <w:jc w:val="left"/>
              <w:rPr>
                <w:rFonts w:ascii="Roboto" w:hAnsi="Roboto"/>
                <w:b/>
                <w:sz w:val="20"/>
                <w:lang w:val="en-GB" w:eastAsia="hr-HR"/>
              </w:rPr>
            </w:pPr>
          </w:p>
        </w:tc>
        <w:tc>
          <w:tcPr>
            <w:tcW w:w="378" w:type="pct"/>
            <w:shd w:val="clear" w:color="auto" w:fill="auto"/>
          </w:tcPr>
          <w:p w14:paraId="11DC8179" w14:textId="77777777" w:rsidR="00690337" w:rsidRPr="008D7EA1" w:rsidRDefault="00690337" w:rsidP="00F81F72">
            <w:pPr>
              <w:jc w:val="left"/>
              <w:rPr>
                <w:rFonts w:ascii="Roboto" w:hAnsi="Roboto"/>
                <w:b/>
                <w:sz w:val="20"/>
                <w:lang w:val="en-GB" w:eastAsia="hr-HR"/>
              </w:rPr>
            </w:pPr>
          </w:p>
        </w:tc>
        <w:tc>
          <w:tcPr>
            <w:tcW w:w="371" w:type="pct"/>
            <w:shd w:val="clear" w:color="auto" w:fill="auto"/>
          </w:tcPr>
          <w:p w14:paraId="535FB7C0" w14:textId="77777777" w:rsidR="00690337" w:rsidRPr="008D7EA1" w:rsidRDefault="00690337" w:rsidP="00F81F72">
            <w:pPr>
              <w:jc w:val="left"/>
              <w:rPr>
                <w:rFonts w:ascii="Roboto" w:hAnsi="Roboto"/>
                <w:b/>
                <w:sz w:val="20"/>
                <w:lang w:val="en-GB" w:eastAsia="hr-HR"/>
              </w:rPr>
            </w:pPr>
          </w:p>
        </w:tc>
        <w:tc>
          <w:tcPr>
            <w:tcW w:w="417" w:type="pct"/>
            <w:shd w:val="clear" w:color="auto" w:fill="auto"/>
          </w:tcPr>
          <w:p w14:paraId="1A1934D1"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540BF743"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6A19AE2A" w14:textId="77777777" w:rsidR="00690337" w:rsidRPr="008D7EA1" w:rsidRDefault="00690337" w:rsidP="00F81F72">
            <w:pPr>
              <w:jc w:val="left"/>
              <w:rPr>
                <w:rFonts w:ascii="Roboto" w:hAnsi="Roboto"/>
                <w:b/>
                <w:sz w:val="20"/>
                <w:lang w:val="en-GB" w:eastAsia="hr-HR"/>
              </w:rPr>
            </w:pPr>
          </w:p>
        </w:tc>
        <w:tc>
          <w:tcPr>
            <w:tcW w:w="384" w:type="pct"/>
            <w:shd w:val="clear" w:color="auto" w:fill="auto"/>
          </w:tcPr>
          <w:p w14:paraId="763B5F84" w14:textId="77777777" w:rsidR="00690337" w:rsidRPr="008D7EA1" w:rsidRDefault="00690337" w:rsidP="00F81F72">
            <w:pPr>
              <w:jc w:val="left"/>
              <w:rPr>
                <w:rFonts w:ascii="Roboto" w:hAnsi="Roboto"/>
                <w:b/>
                <w:sz w:val="20"/>
                <w:lang w:val="en-GB" w:eastAsia="hr-HR"/>
              </w:rPr>
            </w:pPr>
          </w:p>
        </w:tc>
      </w:tr>
      <w:tr w:rsidR="00510FFC" w:rsidRPr="008D7EA1" w14:paraId="2C4BBA46" w14:textId="77777777" w:rsidTr="6FE9BC90">
        <w:trPr>
          <w:trHeight w:val="20"/>
        </w:trPr>
        <w:tc>
          <w:tcPr>
            <w:tcW w:w="926" w:type="pct"/>
          </w:tcPr>
          <w:p w14:paraId="5B91F020" w14:textId="63EE15F5"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B-III</w:t>
            </w:r>
          </w:p>
        </w:tc>
        <w:tc>
          <w:tcPr>
            <w:tcW w:w="228" w:type="pct"/>
            <w:shd w:val="clear" w:color="auto" w:fill="A6A6A6" w:themeFill="background1" w:themeFillShade="A6"/>
          </w:tcPr>
          <w:p w14:paraId="08B5E6ED" w14:textId="77777777" w:rsidR="00690337" w:rsidRPr="008D7EA1" w:rsidRDefault="00690337" w:rsidP="00F81F72">
            <w:pPr>
              <w:jc w:val="left"/>
              <w:rPr>
                <w:rFonts w:ascii="Roboto" w:hAnsi="Roboto"/>
                <w:b/>
                <w:sz w:val="20"/>
                <w:lang w:val="en-GB" w:eastAsia="hr-HR"/>
              </w:rPr>
            </w:pPr>
          </w:p>
        </w:tc>
        <w:tc>
          <w:tcPr>
            <w:tcW w:w="275" w:type="pct"/>
            <w:shd w:val="clear" w:color="auto" w:fill="A6A6A6" w:themeFill="background1" w:themeFillShade="A6"/>
          </w:tcPr>
          <w:p w14:paraId="4568C9C5" w14:textId="77777777" w:rsidR="00690337" w:rsidRPr="008D7EA1" w:rsidRDefault="00690337" w:rsidP="00F81F72">
            <w:pPr>
              <w:jc w:val="left"/>
              <w:rPr>
                <w:rFonts w:ascii="Roboto" w:hAnsi="Roboto"/>
                <w:b/>
                <w:sz w:val="20"/>
                <w:lang w:val="en-GB" w:eastAsia="hr-HR"/>
              </w:rPr>
            </w:pPr>
          </w:p>
        </w:tc>
        <w:tc>
          <w:tcPr>
            <w:tcW w:w="325" w:type="pct"/>
            <w:shd w:val="clear" w:color="auto" w:fill="A6A6A6" w:themeFill="background1" w:themeFillShade="A6"/>
          </w:tcPr>
          <w:p w14:paraId="601162D5" w14:textId="77777777" w:rsidR="00690337" w:rsidRPr="008D7EA1" w:rsidRDefault="00690337" w:rsidP="00F81F72">
            <w:pPr>
              <w:jc w:val="left"/>
              <w:rPr>
                <w:rFonts w:ascii="Roboto" w:hAnsi="Roboto"/>
                <w:b/>
                <w:sz w:val="20"/>
                <w:lang w:val="en-GB" w:eastAsia="hr-HR"/>
              </w:rPr>
            </w:pPr>
          </w:p>
        </w:tc>
        <w:tc>
          <w:tcPr>
            <w:tcW w:w="335" w:type="pct"/>
            <w:shd w:val="clear" w:color="auto" w:fill="A6A6A6" w:themeFill="background1" w:themeFillShade="A6"/>
          </w:tcPr>
          <w:p w14:paraId="16095E2C" w14:textId="77777777" w:rsidR="00690337" w:rsidRPr="008D7EA1" w:rsidRDefault="00690337" w:rsidP="00F81F72">
            <w:pPr>
              <w:jc w:val="left"/>
              <w:rPr>
                <w:rFonts w:ascii="Roboto" w:hAnsi="Roboto"/>
                <w:b/>
                <w:sz w:val="20"/>
                <w:lang w:val="en-GB" w:eastAsia="hr-HR"/>
              </w:rPr>
            </w:pPr>
          </w:p>
        </w:tc>
        <w:tc>
          <w:tcPr>
            <w:tcW w:w="366" w:type="pct"/>
            <w:shd w:val="clear" w:color="auto" w:fill="A6A6A6" w:themeFill="background1" w:themeFillShade="A6"/>
          </w:tcPr>
          <w:p w14:paraId="006E7AD5" w14:textId="77777777" w:rsidR="00690337" w:rsidRPr="008D7EA1" w:rsidRDefault="00690337" w:rsidP="00F81F72">
            <w:pPr>
              <w:jc w:val="left"/>
              <w:rPr>
                <w:rFonts w:ascii="Roboto" w:hAnsi="Roboto"/>
                <w:b/>
                <w:sz w:val="20"/>
                <w:lang w:val="en-GB" w:eastAsia="hr-HR"/>
              </w:rPr>
            </w:pPr>
          </w:p>
        </w:tc>
        <w:tc>
          <w:tcPr>
            <w:tcW w:w="331" w:type="pct"/>
            <w:shd w:val="clear" w:color="auto" w:fill="A6A6A6" w:themeFill="background1" w:themeFillShade="A6"/>
          </w:tcPr>
          <w:p w14:paraId="296ADD60" w14:textId="77777777" w:rsidR="00690337" w:rsidRPr="008D7EA1" w:rsidRDefault="00690337" w:rsidP="00F81F72">
            <w:pPr>
              <w:jc w:val="left"/>
              <w:rPr>
                <w:rFonts w:ascii="Roboto" w:hAnsi="Roboto"/>
                <w:b/>
                <w:sz w:val="20"/>
                <w:lang w:val="en-GB" w:eastAsia="hr-HR"/>
              </w:rPr>
            </w:pPr>
          </w:p>
        </w:tc>
        <w:tc>
          <w:tcPr>
            <w:tcW w:w="378" w:type="pct"/>
            <w:shd w:val="clear" w:color="auto" w:fill="A6A6A6" w:themeFill="background1" w:themeFillShade="A6"/>
          </w:tcPr>
          <w:p w14:paraId="03BB74DC" w14:textId="77777777" w:rsidR="00690337" w:rsidRPr="008D7EA1" w:rsidRDefault="00690337" w:rsidP="00F81F72">
            <w:pPr>
              <w:jc w:val="left"/>
              <w:rPr>
                <w:rFonts w:ascii="Roboto" w:hAnsi="Roboto"/>
                <w:b/>
                <w:sz w:val="20"/>
                <w:lang w:val="en-GB" w:eastAsia="hr-HR"/>
              </w:rPr>
            </w:pPr>
          </w:p>
        </w:tc>
        <w:tc>
          <w:tcPr>
            <w:tcW w:w="371" w:type="pct"/>
            <w:shd w:val="clear" w:color="auto" w:fill="A6A6A6" w:themeFill="background1" w:themeFillShade="A6"/>
          </w:tcPr>
          <w:p w14:paraId="497ED7C0" w14:textId="77777777" w:rsidR="00690337" w:rsidRPr="008D7EA1" w:rsidRDefault="00690337" w:rsidP="00F81F72">
            <w:pPr>
              <w:jc w:val="left"/>
              <w:rPr>
                <w:rFonts w:ascii="Roboto" w:hAnsi="Roboto"/>
                <w:b/>
                <w:sz w:val="20"/>
                <w:lang w:val="en-GB" w:eastAsia="hr-HR"/>
              </w:rPr>
            </w:pPr>
          </w:p>
        </w:tc>
        <w:tc>
          <w:tcPr>
            <w:tcW w:w="417" w:type="pct"/>
            <w:shd w:val="clear" w:color="auto" w:fill="A6A6A6" w:themeFill="background1" w:themeFillShade="A6"/>
          </w:tcPr>
          <w:p w14:paraId="2227CF4F" w14:textId="77777777" w:rsidR="00690337" w:rsidRPr="008D7EA1" w:rsidRDefault="00690337" w:rsidP="00F81F72">
            <w:pPr>
              <w:jc w:val="left"/>
              <w:rPr>
                <w:rFonts w:ascii="Roboto" w:hAnsi="Roboto"/>
                <w:b/>
                <w:sz w:val="20"/>
                <w:lang w:val="en-GB" w:eastAsia="hr-HR"/>
              </w:rPr>
            </w:pPr>
          </w:p>
        </w:tc>
        <w:tc>
          <w:tcPr>
            <w:tcW w:w="333" w:type="pct"/>
            <w:shd w:val="clear" w:color="auto" w:fill="A6A6A6" w:themeFill="background1" w:themeFillShade="A6"/>
          </w:tcPr>
          <w:p w14:paraId="6C48D0BB" w14:textId="77777777" w:rsidR="00690337" w:rsidRPr="008D7EA1" w:rsidRDefault="00690337" w:rsidP="00F81F72">
            <w:pPr>
              <w:jc w:val="left"/>
              <w:rPr>
                <w:rFonts w:ascii="Roboto" w:hAnsi="Roboto"/>
                <w:b/>
                <w:sz w:val="20"/>
                <w:lang w:val="en-GB" w:eastAsia="hr-HR"/>
              </w:rPr>
            </w:pPr>
          </w:p>
        </w:tc>
        <w:tc>
          <w:tcPr>
            <w:tcW w:w="333" w:type="pct"/>
            <w:shd w:val="clear" w:color="auto" w:fill="A6A6A6" w:themeFill="background1" w:themeFillShade="A6"/>
          </w:tcPr>
          <w:p w14:paraId="407C7744" w14:textId="77777777" w:rsidR="00690337" w:rsidRPr="008D7EA1" w:rsidRDefault="00690337" w:rsidP="00F81F72">
            <w:pPr>
              <w:jc w:val="left"/>
              <w:rPr>
                <w:rFonts w:ascii="Roboto" w:hAnsi="Roboto"/>
                <w:b/>
                <w:sz w:val="20"/>
                <w:lang w:val="en-GB" w:eastAsia="hr-HR"/>
              </w:rPr>
            </w:pPr>
          </w:p>
        </w:tc>
        <w:tc>
          <w:tcPr>
            <w:tcW w:w="384" w:type="pct"/>
            <w:shd w:val="clear" w:color="auto" w:fill="A6A6A6" w:themeFill="background1" w:themeFillShade="A6"/>
          </w:tcPr>
          <w:p w14:paraId="01F843BF" w14:textId="77777777" w:rsidR="00690337" w:rsidRPr="008D7EA1" w:rsidRDefault="00690337" w:rsidP="00F81F72">
            <w:pPr>
              <w:jc w:val="left"/>
              <w:rPr>
                <w:rFonts w:ascii="Roboto" w:hAnsi="Roboto"/>
                <w:b/>
                <w:sz w:val="20"/>
                <w:lang w:val="en-GB" w:eastAsia="hr-HR"/>
              </w:rPr>
            </w:pPr>
          </w:p>
        </w:tc>
      </w:tr>
      <w:tr w:rsidR="00690337" w:rsidRPr="008D7EA1" w14:paraId="3AB4EA45" w14:textId="77777777" w:rsidTr="6FE9BC90">
        <w:trPr>
          <w:trHeight w:val="20"/>
        </w:trPr>
        <w:tc>
          <w:tcPr>
            <w:tcW w:w="926" w:type="pct"/>
          </w:tcPr>
          <w:p w14:paraId="7035D8A2" w14:textId="104027FD"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B-IV</w:t>
            </w:r>
          </w:p>
        </w:tc>
        <w:tc>
          <w:tcPr>
            <w:tcW w:w="228" w:type="pct"/>
            <w:shd w:val="clear" w:color="auto" w:fill="auto"/>
          </w:tcPr>
          <w:p w14:paraId="5CC4C173" w14:textId="77777777" w:rsidR="00690337" w:rsidRPr="008D7EA1" w:rsidRDefault="00690337" w:rsidP="00F81F72">
            <w:pPr>
              <w:jc w:val="left"/>
              <w:rPr>
                <w:rFonts w:ascii="Roboto" w:hAnsi="Roboto"/>
                <w:b/>
                <w:sz w:val="20"/>
                <w:lang w:val="en-GB" w:eastAsia="hr-HR"/>
              </w:rPr>
            </w:pPr>
          </w:p>
        </w:tc>
        <w:tc>
          <w:tcPr>
            <w:tcW w:w="275" w:type="pct"/>
            <w:shd w:val="clear" w:color="auto" w:fill="auto"/>
          </w:tcPr>
          <w:p w14:paraId="033E49B3" w14:textId="77777777" w:rsidR="00690337" w:rsidRPr="008D7EA1" w:rsidRDefault="00690337" w:rsidP="00F81F72">
            <w:pPr>
              <w:jc w:val="left"/>
              <w:rPr>
                <w:rFonts w:ascii="Roboto" w:hAnsi="Roboto"/>
                <w:b/>
                <w:sz w:val="20"/>
                <w:lang w:val="en-GB" w:eastAsia="hr-HR"/>
              </w:rPr>
            </w:pPr>
          </w:p>
        </w:tc>
        <w:tc>
          <w:tcPr>
            <w:tcW w:w="325" w:type="pct"/>
            <w:shd w:val="clear" w:color="auto" w:fill="auto"/>
          </w:tcPr>
          <w:p w14:paraId="079E013E" w14:textId="77777777" w:rsidR="00690337" w:rsidRPr="008D7EA1" w:rsidRDefault="00690337" w:rsidP="00F81F72">
            <w:pPr>
              <w:jc w:val="left"/>
              <w:rPr>
                <w:rFonts w:ascii="Roboto" w:hAnsi="Roboto"/>
                <w:b/>
                <w:sz w:val="20"/>
                <w:lang w:val="en-GB" w:eastAsia="hr-HR"/>
              </w:rPr>
            </w:pPr>
          </w:p>
        </w:tc>
        <w:tc>
          <w:tcPr>
            <w:tcW w:w="335" w:type="pct"/>
            <w:shd w:val="clear" w:color="auto" w:fill="auto"/>
          </w:tcPr>
          <w:p w14:paraId="53A25741" w14:textId="77777777" w:rsidR="00690337" w:rsidRPr="008D7EA1" w:rsidRDefault="00690337" w:rsidP="00F81F72">
            <w:pPr>
              <w:jc w:val="left"/>
              <w:rPr>
                <w:rFonts w:ascii="Roboto" w:hAnsi="Roboto"/>
                <w:b/>
                <w:sz w:val="20"/>
                <w:lang w:val="en-GB" w:eastAsia="hr-HR"/>
              </w:rPr>
            </w:pPr>
          </w:p>
        </w:tc>
        <w:tc>
          <w:tcPr>
            <w:tcW w:w="366" w:type="pct"/>
            <w:shd w:val="clear" w:color="auto" w:fill="auto"/>
          </w:tcPr>
          <w:p w14:paraId="15FA3E22" w14:textId="77777777" w:rsidR="00690337" w:rsidRPr="008D7EA1" w:rsidRDefault="00690337" w:rsidP="00F81F72">
            <w:pPr>
              <w:jc w:val="left"/>
              <w:rPr>
                <w:rFonts w:ascii="Roboto" w:hAnsi="Roboto"/>
                <w:b/>
                <w:sz w:val="20"/>
                <w:lang w:val="en-GB" w:eastAsia="hr-HR"/>
              </w:rPr>
            </w:pPr>
          </w:p>
        </w:tc>
        <w:tc>
          <w:tcPr>
            <w:tcW w:w="331" w:type="pct"/>
            <w:shd w:val="clear" w:color="auto" w:fill="auto"/>
          </w:tcPr>
          <w:p w14:paraId="3C2E6DA0" w14:textId="77777777" w:rsidR="00690337" w:rsidRPr="008D7EA1" w:rsidRDefault="00690337" w:rsidP="00F81F72">
            <w:pPr>
              <w:jc w:val="left"/>
              <w:rPr>
                <w:rFonts w:ascii="Roboto" w:hAnsi="Roboto"/>
                <w:b/>
                <w:sz w:val="20"/>
                <w:lang w:val="en-GB" w:eastAsia="hr-HR"/>
              </w:rPr>
            </w:pPr>
          </w:p>
        </w:tc>
        <w:tc>
          <w:tcPr>
            <w:tcW w:w="378" w:type="pct"/>
            <w:shd w:val="clear" w:color="auto" w:fill="auto"/>
          </w:tcPr>
          <w:p w14:paraId="5C3073B5" w14:textId="77777777" w:rsidR="00690337" w:rsidRPr="008D7EA1" w:rsidRDefault="00690337" w:rsidP="00F81F72">
            <w:pPr>
              <w:jc w:val="left"/>
              <w:rPr>
                <w:rFonts w:ascii="Roboto" w:hAnsi="Roboto"/>
                <w:b/>
                <w:sz w:val="20"/>
                <w:lang w:val="en-GB" w:eastAsia="hr-HR"/>
              </w:rPr>
            </w:pPr>
          </w:p>
        </w:tc>
        <w:tc>
          <w:tcPr>
            <w:tcW w:w="371" w:type="pct"/>
            <w:shd w:val="clear" w:color="auto" w:fill="auto"/>
          </w:tcPr>
          <w:p w14:paraId="49D3C5C3" w14:textId="77777777" w:rsidR="00690337" w:rsidRPr="008D7EA1" w:rsidRDefault="00690337" w:rsidP="00F81F72">
            <w:pPr>
              <w:jc w:val="left"/>
              <w:rPr>
                <w:rFonts w:ascii="Roboto" w:hAnsi="Roboto"/>
                <w:b/>
                <w:sz w:val="20"/>
                <w:lang w:val="en-GB" w:eastAsia="hr-HR"/>
              </w:rPr>
            </w:pPr>
          </w:p>
        </w:tc>
        <w:tc>
          <w:tcPr>
            <w:tcW w:w="417" w:type="pct"/>
            <w:shd w:val="clear" w:color="auto" w:fill="auto"/>
          </w:tcPr>
          <w:p w14:paraId="5C56AFF7"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04A986AD" w14:textId="77777777" w:rsidR="00690337" w:rsidRPr="008D7EA1" w:rsidRDefault="00690337" w:rsidP="00F81F72">
            <w:pPr>
              <w:jc w:val="left"/>
              <w:rPr>
                <w:rFonts w:ascii="Roboto" w:hAnsi="Roboto"/>
                <w:b/>
                <w:sz w:val="20"/>
                <w:lang w:val="en-GB" w:eastAsia="hr-HR"/>
              </w:rPr>
            </w:pPr>
          </w:p>
        </w:tc>
        <w:tc>
          <w:tcPr>
            <w:tcW w:w="333" w:type="pct"/>
            <w:shd w:val="clear" w:color="auto" w:fill="auto"/>
          </w:tcPr>
          <w:p w14:paraId="76A05C8F" w14:textId="77777777" w:rsidR="00690337" w:rsidRPr="008D7EA1" w:rsidRDefault="00690337" w:rsidP="00F81F72">
            <w:pPr>
              <w:jc w:val="left"/>
              <w:rPr>
                <w:rFonts w:ascii="Roboto" w:hAnsi="Roboto"/>
                <w:b/>
                <w:sz w:val="20"/>
                <w:lang w:val="en-GB" w:eastAsia="hr-HR"/>
              </w:rPr>
            </w:pPr>
          </w:p>
        </w:tc>
        <w:tc>
          <w:tcPr>
            <w:tcW w:w="384" w:type="pct"/>
            <w:shd w:val="clear" w:color="auto" w:fill="auto"/>
          </w:tcPr>
          <w:p w14:paraId="010BBF42" w14:textId="77777777" w:rsidR="00690337" w:rsidRPr="008D7EA1" w:rsidRDefault="00690337" w:rsidP="00F81F72">
            <w:pPr>
              <w:jc w:val="left"/>
              <w:rPr>
                <w:rFonts w:ascii="Roboto" w:hAnsi="Roboto"/>
                <w:b/>
                <w:sz w:val="20"/>
                <w:lang w:val="en-GB" w:eastAsia="hr-HR"/>
              </w:rPr>
            </w:pPr>
          </w:p>
        </w:tc>
      </w:tr>
      <w:tr w:rsidR="00690337" w:rsidRPr="008D7EA1" w14:paraId="5C548094" w14:textId="77777777" w:rsidTr="6FE9BC90">
        <w:trPr>
          <w:trHeight w:val="20"/>
        </w:trPr>
        <w:tc>
          <w:tcPr>
            <w:tcW w:w="926" w:type="pct"/>
          </w:tcPr>
          <w:p w14:paraId="498C21BF" w14:textId="43BDDC72" w:rsidR="00690337"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690337" w:rsidRPr="008D7EA1">
              <w:rPr>
                <w:rFonts w:ascii="Roboto" w:hAnsi="Roboto" w:cstheme="minorHAnsi"/>
                <w:b/>
                <w:sz w:val="20"/>
                <w:lang w:val="en-GB" w:eastAsia="hr-HR"/>
              </w:rPr>
              <w:t>B-V</w:t>
            </w:r>
          </w:p>
        </w:tc>
        <w:tc>
          <w:tcPr>
            <w:tcW w:w="228" w:type="pct"/>
          </w:tcPr>
          <w:p w14:paraId="1FF78909" w14:textId="77777777" w:rsidR="00690337" w:rsidRPr="008D7EA1" w:rsidRDefault="00690337" w:rsidP="00F81F72">
            <w:pPr>
              <w:jc w:val="left"/>
              <w:rPr>
                <w:rFonts w:ascii="Roboto" w:hAnsi="Roboto"/>
                <w:b/>
                <w:sz w:val="20"/>
                <w:lang w:val="en-GB" w:eastAsia="hr-HR"/>
              </w:rPr>
            </w:pPr>
          </w:p>
        </w:tc>
        <w:tc>
          <w:tcPr>
            <w:tcW w:w="275" w:type="pct"/>
          </w:tcPr>
          <w:p w14:paraId="7650E047" w14:textId="77777777" w:rsidR="00690337" w:rsidRPr="008D7EA1" w:rsidRDefault="00690337" w:rsidP="00F81F72">
            <w:pPr>
              <w:jc w:val="left"/>
              <w:rPr>
                <w:rFonts w:ascii="Roboto" w:hAnsi="Roboto"/>
                <w:b/>
                <w:sz w:val="20"/>
                <w:lang w:val="en-GB" w:eastAsia="hr-HR"/>
              </w:rPr>
            </w:pPr>
          </w:p>
        </w:tc>
        <w:tc>
          <w:tcPr>
            <w:tcW w:w="325" w:type="pct"/>
            <w:shd w:val="clear" w:color="auto" w:fill="auto"/>
          </w:tcPr>
          <w:p w14:paraId="17B904F9" w14:textId="77777777" w:rsidR="00690337" w:rsidRPr="008D7EA1" w:rsidRDefault="00690337" w:rsidP="00F81F72">
            <w:pPr>
              <w:jc w:val="left"/>
              <w:rPr>
                <w:rFonts w:ascii="Roboto" w:hAnsi="Roboto"/>
                <w:b/>
                <w:sz w:val="20"/>
                <w:lang w:val="en-GB" w:eastAsia="hr-HR"/>
              </w:rPr>
            </w:pPr>
          </w:p>
        </w:tc>
        <w:tc>
          <w:tcPr>
            <w:tcW w:w="335" w:type="pct"/>
            <w:shd w:val="clear" w:color="auto" w:fill="auto"/>
          </w:tcPr>
          <w:p w14:paraId="30007DA1" w14:textId="77777777" w:rsidR="00690337" w:rsidRPr="008D7EA1" w:rsidRDefault="00690337" w:rsidP="00F81F72">
            <w:pPr>
              <w:jc w:val="left"/>
              <w:rPr>
                <w:rFonts w:ascii="Roboto" w:hAnsi="Roboto"/>
                <w:b/>
                <w:sz w:val="20"/>
                <w:lang w:val="en-GB" w:eastAsia="hr-HR"/>
              </w:rPr>
            </w:pPr>
          </w:p>
        </w:tc>
        <w:tc>
          <w:tcPr>
            <w:tcW w:w="366" w:type="pct"/>
            <w:shd w:val="clear" w:color="auto" w:fill="auto"/>
          </w:tcPr>
          <w:p w14:paraId="1DE053AB" w14:textId="77777777" w:rsidR="00690337" w:rsidRPr="008D7EA1" w:rsidRDefault="00690337" w:rsidP="00F81F72">
            <w:pPr>
              <w:jc w:val="left"/>
              <w:rPr>
                <w:rFonts w:ascii="Roboto" w:hAnsi="Roboto"/>
                <w:b/>
                <w:sz w:val="20"/>
                <w:lang w:val="en-GB" w:eastAsia="hr-HR"/>
              </w:rPr>
            </w:pPr>
          </w:p>
        </w:tc>
        <w:tc>
          <w:tcPr>
            <w:tcW w:w="331" w:type="pct"/>
            <w:shd w:val="clear" w:color="auto" w:fill="auto"/>
          </w:tcPr>
          <w:p w14:paraId="41F69A37" w14:textId="77777777" w:rsidR="00690337" w:rsidRPr="008D7EA1" w:rsidRDefault="00690337" w:rsidP="00F81F72">
            <w:pPr>
              <w:jc w:val="left"/>
              <w:rPr>
                <w:rFonts w:ascii="Roboto" w:hAnsi="Roboto"/>
                <w:b/>
                <w:sz w:val="20"/>
                <w:lang w:val="en-GB" w:eastAsia="hr-HR"/>
              </w:rPr>
            </w:pPr>
          </w:p>
        </w:tc>
        <w:tc>
          <w:tcPr>
            <w:tcW w:w="378" w:type="pct"/>
            <w:shd w:val="clear" w:color="auto" w:fill="auto"/>
          </w:tcPr>
          <w:p w14:paraId="2C871AAE" w14:textId="77777777" w:rsidR="00690337" w:rsidRPr="008D7EA1" w:rsidRDefault="00690337" w:rsidP="00F81F72">
            <w:pPr>
              <w:jc w:val="left"/>
              <w:rPr>
                <w:rFonts w:ascii="Roboto" w:hAnsi="Roboto"/>
                <w:b/>
                <w:sz w:val="20"/>
                <w:lang w:val="en-GB" w:eastAsia="hr-HR"/>
              </w:rPr>
            </w:pPr>
          </w:p>
        </w:tc>
        <w:tc>
          <w:tcPr>
            <w:tcW w:w="371" w:type="pct"/>
          </w:tcPr>
          <w:p w14:paraId="561751DD" w14:textId="77777777" w:rsidR="00690337" w:rsidRPr="008D7EA1" w:rsidRDefault="00690337" w:rsidP="00F81F72">
            <w:pPr>
              <w:jc w:val="left"/>
              <w:rPr>
                <w:rFonts w:ascii="Roboto" w:hAnsi="Roboto"/>
                <w:b/>
                <w:sz w:val="20"/>
                <w:lang w:val="en-GB" w:eastAsia="hr-HR"/>
              </w:rPr>
            </w:pPr>
          </w:p>
        </w:tc>
        <w:tc>
          <w:tcPr>
            <w:tcW w:w="417" w:type="pct"/>
          </w:tcPr>
          <w:p w14:paraId="57AC5E28" w14:textId="77777777" w:rsidR="00690337" w:rsidRPr="008D7EA1" w:rsidRDefault="00690337" w:rsidP="00F81F72">
            <w:pPr>
              <w:jc w:val="left"/>
              <w:rPr>
                <w:rFonts w:ascii="Roboto" w:hAnsi="Roboto"/>
                <w:b/>
                <w:sz w:val="20"/>
                <w:lang w:val="en-GB" w:eastAsia="hr-HR"/>
              </w:rPr>
            </w:pPr>
          </w:p>
        </w:tc>
        <w:tc>
          <w:tcPr>
            <w:tcW w:w="333" w:type="pct"/>
          </w:tcPr>
          <w:p w14:paraId="0AA4FA54" w14:textId="77777777" w:rsidR="00690337" w:rsidRPr="008D7EA1" w:rsidRDefault="00690337" w:rsidP="00F81F72">
            <w:pPr>
              <w:jc w:val="left"/>
              <w:rPr>
                <w:rFonts w:ascii="Roboto" w:hAnsi="Roboto"/>
                <w:b/>
                <w:sz w:val="20"/>
                <w:lang w:val="en-GB" w:eastAsia="hr-HR"/>
              </w:rPr>
            </w:pPr>
          </w:p>
        </w:tc>
        <w:tc>
          <w:tcPr>
            <w:tcW w:w="333" w:type="pct"/>
          </w:tcPr>
          <w:p w14:paraId="76241B2A" w14:textId="77777777" w:rsidR="00690337" w:rsidRPr="008D7EA1" w:rsidRDefault="00690337" w:rsidP="00F81F72">
            <w:pPr>
              <w:jc w:val="left"/>
              <w:rPr>
                <w:rFonts w:ascii="Roboto" w:hAnsi="Roboto"/>
                <w:b/>
                <w:sz w:val="20"/>
                <w:lang w:val="en-GB" w:eastAsia="hr-HR"/>
              </w:rPr>
            </w:pPr>
          </w:p>
        </w:tc>
        <w:tc>
          <w:tcPr>
            <w:tcW w:w="384" w:type="pct"/>
            <w:shd w:val="clear" w:color="auto" w:fill="auto"/>
          </w:tcPr>
          <w:p w14:paraId="6233125E" w14:textId="77777777" w:rsidR="00690337" w:rsidRPr="008D7EA1" w:rsidRDefault="00690337" w:rsidP="00F81F72">
            <w:pPr>
              <w:jc w:val="left"/>
              <w:rPr>
                <w:rFonts w:ascii="Roboto" w:hAnsi="Roboto"/>
                <w:b/>
                <w:sz w:val="20"/>
                <w:lang w:val="en-GB" w:eastAsia="hr-HR"/>
              </w:rPr>
            </w:pPr>
          </w:p>
        </w:tc>
      </w:tr>
    </w:tbl>
    <w:p w14:paraId="451FFCFD" w14:textId="77777777" w:rsidR="00D05C66" w:rsidRPr="008D7EA1" w:rsidRDefault="00D05C66" w:rsidP="00F81F72">
      <w:pPr>
        <w:jc w:val="left"/>
        <w:rPr>
          <w:rFonts w:ascii="Roboto" w:hAnsi="Roboto"/>
          <w:lang w:val="en-GB"/>
        </w:rPr>
      </w:pPr>
    </w:p>
    <w:tbl>
      <w:tblPr>
        <w:tblStyle w:val="TableGrid"/>
        <w:tblW w:w="5000" w:type="pct"/>
        <w:tblLook w:val="04A0" w:firstRow="1" w:lastRow="0" w:firstColumn="1" w:lastColumn="0" w:noHBand="0" w:noVBand="1"/>
      </w:tblPr>
      <w:tblGrid>
        <w:gridCol w:w="1776"/>
        <w:gridCol w:w="437"/>
        <w:gridCol w:w="527"/>
        <w:gridCol w:w="622"/>
        <w:gridCol w:w="641"/>
        <w:gridCol w:w="616"/>
        <w:gridCol w:w="718"/>
        <w:gridCol w:w="712"/>
        <w:gridCol w:w="720"/>
        <w:gridCol w:w="798"/>
        <w:gridCol w:w="637"/>
        <w:gridCol w:w="637"/>
        <w:gridCol w:w="731"/>
      </w:tblGrid>
      <w:tr w:rsidR="00D05C66" w:rsidRPr="008D7EA1" w14:paraId="4FF5DB94" w14:textId="77777777" w:rsidTr="6FE9BC90">
        <w:trPr>
          <w:trHeight w:val="227"/>
        </w:trPr>
        <w:tc>
          <w:tcPr>
            <w:tcW w:w="927" w:type="pct"/>
            <w:tcBorders>
              <w:top w:val="nil"/>
              <w:left w:val="nil"/>
              <w:bottom w:val="nil"/>
              <w:right w:val="single" w:sz="4" w:space="0" w:color="auto"/>
            </w:tcBorders>
          </w:tcPr>
          <w:p w14:paraId="256816D8" w14:textId="77777777" w:rsidR="00D05C66" w:rsidRPr="008D7EA1" w:rsidRDefault="00D05C66" w:rsidP="00F81F72">
            <w:pPr>
              <w:jc w:val="left"/>
              <w:rPr>
                <w:rFonts w:ascii="Roboto" w:hAnsi="Roboto" w:cstheme="minorHAnsi"/>
                <w:lang w:val="en-GB" w:eastAsia="hr-HR"/>
              </w:rPr>
            </w:pPr>
          </w:p>
        </w:tc>
        <w:tc>
          <w:tcPr>
            <w:tcW w:w="4073" w:type="pct"/>
            <w:gridSpan w:val="12"/>
            <w:tcBorders>
              <w:left w:val="single" w:sz="4" w:space="0" w:color="auto"/>
              <w:bottom w:val="single" w:sz="4" w:space="0" w:color="auto"/>
            </w:tcBorders>
          </w:tcPr>
          <w:p w14:paraId="25412A06" w14:textId="6FA99570" w:rsidR="00D05C66" w:rsidRPr="008D7EA1" w:rsidRDefault="5EA4DD00" w:rsidP="00F81F72">
            <w:pPr>
              <w:jc w:val="left"/>
              <w:rPr>
                <w:rFonts w:ascii="Roboto" w:hAnsi="Roboto" w:cstheme="minorBidi"/>
                <w:b/>
                <w:bCs/>
                <w:lang w:val="en-GB" w:eastAsia="hr-HR"/>
              </w:rPr>
            </w:pPr>
            <w:r w:rsidRPr="008D7EA1">
              <w:rPr>
                <w:rFonts w:ascii="Roboto" w:hAnsi="Roboto" w:cstheme="minorBidi"/>
                <w:b/>
                <w:bCs/>
                <w:lang w:val="en-GB" w:eastAsia="hr-HR"/>
              </w:rPr>
              <w:t>202</w:t>
            </w:r>
            <w:r w:rsidR="567C79DF" w:rsidRPr="008D7EA1">
              <w:rPr>
                <w:rFonts w:ascii="Roboto" w:hAnsi="Roboto" w:cstheme="minorBidi"/>
                <w:b/>
                <w:bCs/>
                <w:lang w:val="en-GB" w:eastAsia="hr-HR"/>
              </w:rPr>
              <w:t>6</w:t>
            </w:r>
          </w:p>
        </w:tc>
      </w:tr>
      <w:tr w:rsidR="00D05C66" w:rsidRPr="008D7EA1" w14:paraId="2562BF4E" w14:textId="77777777" w:rsidTr="6FE9BC90">
        <w:trPr>
          <w:trHeight w:val="144"/>
        </w:trPr>
        <w:tc>
          <w:tcPr>
            <w:tcW w:w="927" w:type="pct"/>
            <w:tcBorders>
              <w:top w:val="nil"/>
              <w:left w:val="nil"/>
              <w:bottom w:val="single" w:sz="4" w:space="0" w:color="auto"/>
              <w:right w:val="single" w:sz="4" w:space="0" w:color="auto"/>
            </w:tcBorders>
          </w:tcPr>
          <w:p w14:paraId="25F5ADD6" w14:textId="77777777" w:rsidR="00D05C66" w:rsidRPr="008D7EA1" w:rsidRDefault="00D05C66" w:rsidP="00F81F72">
            <w:pPr>
              <w:jc w:val="left"/>
              <w:rPr>
                <w:rFonts w:ascii="Roboto" w:hAnsi="Roboto" w:cstheme="minorHAnsi"/>
                <w:lang w:val="en-GB" w:eastAsia="hr-HR"/>
              </w:rPr>
            </w:pPr>
          </w:p>
        </w:tc>
        <w:tc>
          <w:tcPr>
            <w:tcW w:w="228" w:type="pct"/>
            <w:tcBorders>
              <w:left w:val="single" w:sz="4" w:space="0" w:color="auto"/>
              <w:bottom w:val="single" w:sz="4" w:space="0" w:color="auto"/>
            </w:tcBorders>
          </w:tcPr>
          <w:p w14:paraId="5D1AA1E3"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I</w:t>
            </w:r>
          </w:p>
        </w:tc>
        <w:tc>
          <w:tcPr>
            <w:tcW w:w="275" w:type="pct"/>
          </w:tcPr>
          <w:p w14:paraId="61C175AD"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II</w:t>
            </w:r>
          </w:p>
        </w:tc>
        <w:tc>
          <w:tcPr>
            <w:tcW w:w="325" w:type="pct"/>
          </w:tcPr>
          <w:p w14:paraId="55CC637C"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III</w:t>
            </w:r>
          </w:p>
        </w:tc>
        <w:tc>
          <w:tcPr>
            <w:tcW w:w="335" w:type="pct"/>
          </w:tcPr>
          <w:p w14:paraId="1D116CA2"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IV</w:t>
            </w:r>
          </w:p>
        </w:tc>
        <w:tc>
          <w:tcPr>
            <w:tcW w:w="322" w:type="pct"/>
          </w:tcPr>
          <w:p w14:paraId="40813B7F"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V</w:t>
            </w:r>
          </w:p>
        </w:tc>
        <w:tc>
          <w:tcPr>
            <w:tcW w:w="375" w:type="pct"/>
          </w:tcPr>
          <w:p w14:paraId="38D45D44"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VI</w:t>
            </w:r>
          </w:p>
        </w:tc>
        <w:tc>
          <w:tcPr>
            <w:tcW w:w="372" w:type="pct"/>
          </w:tcPr>
          <w:p w14:paraId="460AC348"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VII</w:t>
            </w:r>
          </w:p>
        </w:tc>
        <w:tc>
          <w:tcPr>
            <w:tcW w:w="376" w:type="pct"/>
          </w:tcPr>
          <w:p w14:paraId="25F2893C"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VIII</w:t>
            </w:r>
          </w:p>
        </w:tc>
        <w:tc>
          <w:tcPr>
            <w:tcW w:w="417" w:type="pct"/>
          </w:tcPr>
          <w:p w14:paraId="648781BC"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IX</w:t>
            </w:r>
          </w:p>
        </w:tc>
        <w:tc>
          <w:tcPr>
            <w:tcW w:w="333" w:type="pct"/>
          </w:tcPr>
          <w:p w14:paraId="3D88F951"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X</w:t>
            </w:r>
          </w:p>
        </w:tc>
        <w:tc>
          <w:tcPr>
            <w:tcW w:w="333" w:type="pct"/>
          </w:tcPr>
          <w:p w14:paraId="4AD1611B"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XI</w:t>
            </w:r>
          </w:p>
        </w:tc>
        <w:tc>
          <w:tcPr>
            <w:tcW w:w="383" w:type="pct"/>
          </w:tcPr>
          <w:p w14:paraId="5D8729FD" w14:textId="77777777" w:rsidR="00D05C66" w:rsidRPr="008D7EA1" w:rsidRDefault="00D05C66" w:rsidP="00F81F72">
            <w:pPr>
              <w:jc w:val="left"/>
              <w:rPr>
                <w:rFonts w:ascii="Roboto" w:hAnsi="Roboto" w:cstheme="minorHAnsi"/>
                <w:b/>
                <w:lang w:val="en-GB" w:eastAsia="hr-HR"/>
              </w:rPr>
            </w:pPr>
            <w:r w:rsidRPr="008D7EA1">
              <w:rPr>
                <w:rFonts w:ascii="Roboto" w:hAnsi="Roboto" w:cstheme="minorHAnsi"/>
                <w:b/>
                <w:lang w:val="en-GB" w:eastAsia="hr-HR"/>
              </w:rPr>
              <w:t>XII</w:t>
            </w:r>
          </w:p>
        </w:tc>
      </w:tr>
      <w:tr w:rsidR="00D05C66" w:rsidRPr="008D7EA1" w14:paraId="28AD07D9" w14:textId="77777777" w:rsidTr="6FE9BC90">
        <w:trPr>
          <w:trHeight w:val="20"/>
        </w:trPr>
        <w:tc>
          <w:tcPr>
            <w:tcW w:w="927" w:type="pct"/>
            <w:tcBorders>
              <w:top w:val="single" w:sz="4" w:space="0" w:color="auto"/>
              <w:left w:val="single" w:sz="4" w:space="0" w:color="auto"/>
              <w:bottom w:val="single" w:sz="4" w:space="0" w:color="auto"/>
              <w:right w:val="single" w:sz="4" w:space="0" w:color="auto"/>
            </w:tcBorders>
          </w:tcPr>
          <w:p w14:paraId="5851D87E" w14:textId="65E2A8FE"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A-III</w:t>
            </w:r>
          </w:p>
        </w:tc>
        <w:tc>
          <w:tcPr>
            <w:tcW w:w="228" w:type="pct"/>
            <w:tcBorders>
              <w:left w:val="single" w:sz="4" w:space="0" w:color="auto"/>
              <w:bottom w:val="single" w:sz="4" w:space="0" w:color="auto"/>
            </w:tcBorders>
            <w:shd w:val="clear" w:color="auto" w:fill="auto"/>
          </w:tcPr>
          <w:p w14:paraId="56EB4CB6" w14:textId="77777777" w:rsidR="00D05C66" w:rsidRPr="008D7EA1" w:rsidRDefault="00D05C66" w:rsidP="00F81F72">
            <w:pPr>
              <w:jc w:val="left"/>
              <w:rPr>
                <w:rFonts w:ascii="Roboto" w:hAnsi="Roboto" w:cstheme="minorHAnsi"/>
                <w:b/>
                <w:sz w:val="20"/>
                <w:lang w:val="en-GB" w:eastAsia="hr-HR"/>
              </w:rPr>
            </w:pPr>
          </w:p>
        </w:tc>
        <w:tc>
          <w:tcPr>
            <w:tcW w:w="275" w:type="pct"/>
            <w:shd w:val="clear" w:color="auto" w:fill="auto"/>
          </w:tcPr>
          <w:p w14:paraId="1BEAD463" w14:textId="77777777" w:rsidR="00D05C66" w:rsidRPr="008D7EA1" w:rsidRDefault="00D05C66" w:rsidP="00F81F72">
            <w:pPr>
              <w:jc w:val="left"/>
              <w:rPr>
                <w:rFonts w:ascii="Roboto" w:hAnsi="Roboto" w:cstheme="minorHAnsi"/>
                <w:b/>
                <w:sz w:val="20"/>
                <w:lang w:val="en-GB" w:eastAsia="hr-HR"/>
              </w:rPr>
            </w:pPr>
          </w:p>
        </w:tc>
        <w:tc>
          <w:tcPr>
            <w:tcW w:w="325" w:type="pct"/>
            <w:shd w:val="clear" w:color="auto" w:fill="auto"/>
          </w:tcPr>
          <w:p w14:paraId="1AE28D85" w14:textId="77777777" w:rsidR="00D05C66" w:rsidRPr="008D7EA1" w:rsidRDefault="00D05C66" w:rsidP="00F81F72">
            <w:pPr>
              <w:jc w:val="left"/>
              <w:rPr>
                <w:rFonts w:ascii="Roboto" w:hAnsi="Roboto" w:cstheme="minorHAnsi"/>
                <w:b/>
                <w:sz w:val="20"/>
                <w:lang w:val="en-GB" w:eastAsia="hr-HR"/>
              </w:rPr>
            </w:pPr>
          </w:p>
        </w:tc>
        <w:tc>
          <w:tcPr>
            <w:tcW w:w="335" w:type="pct"/>
            <w:shd w:val="clear" w:color="auto" w:fill="auto"/>
          </w:tcPr>
          <w:p w14:paraId="005BD999" w14:textId="77777777" w:rsidR="00D05C66" w:rsidRPr="008D7EA1" w:rsidRDefault="00D05C66" w:rsidP="00F81F72">
            <w:pPr>
              <w:jc w:val="left"/>
              <w:rPr>
                <w:rFonts w:ascii="Roboto" w:hAnsi="Roboto" w:cstheme="minorHAnsi"/>
                <w:b/>
                <w:sz w:val="20"/>
                <w:lang w:val="en-GB" w:eastAsia="hr-HR"/>
              </w:rPr>
            </w:pPr>
          </w:p>
        </w:tc>
        <w:tc>
          <w:tcPr>
            <w:tcW w:w="322" w:type="pct"/>
            <w:shd w:val="clear" w:color="auto" w:fill="auto"/>
          </w:tcPr>
          <w:p w14:paraId="5EB7717C" w14:textId="77777777" w:rsidR="00D05C66" w:rsidRPr="008D7EA1" w:rsidRDefault="00D05C66" w:rsidP="00F81F72">
            <w:pPr>
              <w:jc w:val="left"/>
              <w:rPr>
                <w:rFonts w:ascii="Roboto" w:hAnsi="Roboto" w:cstheme="minorHAnsi"/>
                <w:b/>
                <w:sz w:val="20"/>
                <w:lang w:val="en-GB" w:eastAsia="hr-HR"/>
              </w:rPr>
            </w:pPr>
          </w:p>
        </w:tc>
        <w:tc>
          <w:tcPr>
            <w:tcW w:w="375" w:type="pct"/>
            <w:shd w:val="clear" w:color="auto" w:fill="auto"/>
          </w:tcPr>
          <w:p w14:paraId="3E899703" w14:textId="77777777" w:rsidR="00D05C66" w:rsidRPr="008D7EA1" w:rsidRDefault="00D05C66" w:rsidP="00F81F72">
            <w:pPr>
              <w:jc w:val="left"/>
              <w:rPr>
                <w:rFonts w:ascii="Roboto" w:hAnsi="Roboto" w:cstheme="minorHAnsi"/>
                <w:b/>
                <w:sz w:val="20"/>
                <w:lang w:val="en-GB" w:eastAsia="hr-HR"/>
              </w:rPr>
            </w:pPr>
          </w:p>
        </w:tc>
        <w:tc>
          <w:tcPr>
            <w:tcW w:w="372" w:type="pct"/>
            <w:shd w:val="clear" w:color="auto" w:fill="auto"/>
          </w:tcPr>
          <w:p w14:paraId="3F7324B5" w14:textId="77777777" w:rsidR="00D05C66" w:rsidRPr="008D7EA1" w:rsidRDefault="00D05C66" w:rsidP="00F81F72">
            <w:pPr>
              <w:jc w:val="left"/>
              <w:rPr>
                <w:rFonts w:ascii="Roboto" w:hAnsi="Roboto" w:cstheme="minorHAnsi"/>
                <w:b/>
                <w:sz w:val="20"/>
                <w:lang w:val="en-GB" w:eastAsia="hr-HR"/>
              </w:rPr>
            </w:pPr>
          </w:p>
        </w:tc>
        <w:tc>
          <w:tcPr>
            <w:tcW w:w="376" w:type="pct"/>
            <w:shd w:val="clear" w:color="auto" w:fill="auto"/>
          </w:tcPr>
          <w:p w14:paraId="3F540CB2" w14:textId="77777777" w:rsidR="00D05C66" w:rsidRPr="008D7EA1" w:rsidRDefault="00D05C66" w:rsidP="00F81F72">
            <w:pPr>
              <w:jc w:val="left"/>
              <w:rPr>
                <w:rFonts w:ascii="Roboto" w:hAnsi="Roboto" w:cstheme="minorHAnsi"/>
                <w:b/>
                <w:sz w:val="20"/>
                <w:lang w:val="en-GB" w:eastAsia="hr-HR"/>
              </w:rPr>
            </w:pPr>
          </w:p>
        </w:tc>
        <w:tc>
          <w:tcPr>
            <w:tcW w:w="417" w:type="pct"/>
            <w:shd w:val="clear" w:color="auto" w:fill="auto"/>
          </w:tcPr>
          <w:p w14:paraId="1677D372" w14:textId="77777777" w:rsidR="00D05C66" w:rsidRPr="008D7EA1" w:rsidRDefault="00D05C66" w:rsidP="00F81F72">
            <w:pPr>
              <w:jc w:val="left"/>
              <w:rPr>
                <w:rFonts w:ascii="Roboto" w:hAnsi="Roboto" w:cstheme="minorHAnsi"/>
                <w:b/>
                <w:sz w:val="20"/>
                <w:lang w:val="en-GB" w:eastAsia="hr-HR"/>
              </w:rPr>
            </w:pPr>
          </w:p>
        </w:tc>
        <w:tc>
          <w:tcPr>
            <w:tcW w:w="333" w:type="pct"/>
            <w:shd w:val="clear" w:color="auto" w:fill="auto"/>
          </w:tcPr>
          <w:p w14:paraId="0DF77A88" w14:textId="77777777" w:rsidR="00D05C66" w:rsidRPr="008D7EA1" w:rsidRDefault="00D05C66" w:rsidP="00F81F72">
            <w:pPr>
              <w:jc w:val="left"/>
              <w:rPr>
                <w:rFonts w:ascii="Roboto" w:hAnsi="Roboto" w:cstheme="minorHAnsi"/>
                <w:b/>
                <w:sz w:val="20"/>
                <w:lang w:val="en-GB" w:eastAsia="hr-HR"/>
              </w:rPr>
            </w:pPr>
          </w:p>
        </w:tc>
        <w:tc>
          <w:tcPr>
            <w:tcW w:w="333" w:type="pct"/>
            <w:shd w:val="clear" w:color="auto" w:fill="auto"/>
          </w:tcPr>
          <w:p w14:paraId="6A247D22" w14:textId="77777777" w:rsidR="00D05C66" w:rsidRPr="008D7EA1" w:rsidRDefault="00D05C66" w:rsidP="00F81F72">
            <w:pPr>
              <w:jc w:val="left"/>
              <w:rPr>
                <w:rFonts w:ascii="Roboto" w:hAnsi="Roboto" w:cstheme="minorHAnsi"/>
                <w:b/>
                <w:sz w:val="20"/>
                <w:lang w:val="en-GB" w:eastAsia="hr-HR"/>
              </w:rPr>
            </w:pPr>
          </w:p>
        </w:tc>
        <w:tc>
          <w:tcPr>
            <w:tcW w:w="383" w:type="pct"/>
            <w:shd w:val="clear" w:color="auto" w:fill="auto"/>
          </w:tcPr>
          <w:p w14:paraId="14E1775E" w14:textId="77777777" w:rsidR="00D05C66" w:rsidRPr="008D7EA1" w:rsidRDefault="00D05C66" w:rsidP="00F81F72">
            <w:pPr>
              <w:jc w:val="left"/>
              <w:rPr>
                <w:rFonts w:ascii="Roboto" w:hAnsi="Roboto" w:cstheme="minorHAnsi"/>
                <w:b/>
                <w:sz w:val="20"/>
                <w:lang w:val="en-GB" w:eastAsia="hr-HR"/>
              </w:rPr>
            </w:pPr>
          </w:p>
        </w:tc>
      </w:tr>
      <w:tr w:rsidR="0054678A" w:rsidRPr="008D7EA1" w14:paraId="5E17F8A7" w14:textId="77777777" w:rsidTr="6FE9BC90">
        <w:trPr>
          <w:trHeight w:val="20"/>
        </w:trPr>
        <w:tc>
          <w:tcPr>
            <w:tcW w:w="927" w:type="pct"/>
            <w:tcBorders>
              <w:top w:val="single" w:sz="4" w:space="0" w:color="auto"/>
              <w:right w:val="single" w:sz="4" w:space="0" w:color="auto"/>
            </w:tcBorders>
          </w:tcPr>
          <w:p w14:paraId="1112DA3D" w14:textId="04FD2712"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B-I</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1B4B17CD" w14:textId="77777777" w:rsidR="00D05C66" w:rsidRPr="008D7EA1" w:rsidRDefault="00D05C66" w:rsidP="00F81F72">
            <w:pPr>
              <w:jc w:val="left"/>
              <w:rPr>
                <w:rFonts w:ascii="Roboto" w:hAnsi="Roboto"/>
                <w:b/>
                <w:sz w:val="20"/>
                <w:lang w:val="en-GB" w:eastAsia="hr-HR"/>
              </w:rPr>
            </w:pPr>
          </w:p>
        </w:tc>
        <w:tc>
          <w:tcPr>
            <w:tcW w:w="275" w:type="pct"/>
            <w:tcBorders>
              <w:left w:val="single" w:sz="4" w:space="0" w:color="auto"/>
            </w:tcBorders>
            <w:shd w:val="clear" w:color="auto" w:fill="FFFFFF" w:themeFill="background1"/>
          </w:tcPr>
          <w:p w14:paraId="2ADCCB72" w14:textId="77777777" w:rsidR="00D05C66" w:rsidRPr="008D7EA1" w:rsidRDefault="00D05C66" w:rsidP="00F81F72">
            <w:pPr>
              <w:jc w:val="left"/>
              <w:rPr>
                <w:rFonts w:ascii="Roboto" w:hAnsi="Roboto"/>
                <w:b/>
                <w:sz w:val="20"/>
                <w:lang w:val="en-GB" w:eastAsia="hr-HR"/>
              </w:rPr>
            </w:pPr>
          </w:p>
        </w:tc>
        <w:tc>
          <w:tcPr>
            <w:tcW w:w="325" w:type="pct"/>
            <w:shd w:val="clear" w:color="auto" w:fill="FFFFFF" w:themeFill="background1"/>
          </w:tcPr>
          <w:p w14:paraId="7375A230" w14:textId="77777777" w:rsidR="00D05C66" w:rsidRPr="008D7EA1" w:rsidRDefault="00D05C66" w:rsidP="00F81F72">
            <w:pPr>
              <w:jc w:val="left"/>
              <w:rPr>
                <w:rFonts w:ascii="Roboto" w:hAnsi="Roboto"/>
                <w:b/>
                <w:sz w:val="20"/>
                <w:lang w:val="en-GB" w:eastAsia="hr-HR"/>
              </w:rPr>
            </w:pPr>
          </w:p>
        </w:tc>
        <w:tc>
          <w:tcPr>
            <w:tcW w:w="335" w:type="pct"/>
            <w:shd w:val="clear" w:color="auto" w:fill="FFFFFF" w:themeFill="background1"/>
          </w:tcPr>
          <w:p w14:paraId="02DBFA1C" w14:textId="77777777" w:rsidR="00D05C66" w:rsidRPr="008D7EA1" w:rsidRDefault="00D05C66" w:rsidP="00F81F72">
            <w:pPr>
              <w:jc w:val="left"/>
              <w:rPr>
                <w:rFonts w:ascii="Roboto" w:hAnsi="Roboto"/>
                <w:b/>
                <w:sz w:val="20"/>
                <w:lang w:val="en-GB" w:eastAsia="hr-HR"/>
              </w:rPr>
            </w:pPr>
          </w:p>
        </w:tc>
        <w:tc>
          <w:tcPr>
            <w:tcW w:w="322" w:type="pct"/>
            <w:shd w:val="clear" w:color="auto" w:fill="FFFFFF" w:themeFill="background1"/>
          </w:tcPr>
          <w:p w14:paraId="4C16C296" w14:textId="77777777" w:rsidR="00D05C66" w:rsidRPr="008D7EA1" w:rsidRDefault="00D05C66" w:rsidP="00F81F72">
            <w:pPr>
              <w:jc w:val="left"/>
              <w:rPr>
                <w:rFonts w:ascii="Roboto" w:hAnsi="Roboto"/>
                <w:b/>
                <w:sz w:val="20"/>
                <w:lang w:val="en-GB" w:eastAsia="hr-HR"/>
              </w:rPr>
            </w:pPr>
          </w:p>
        </w:tc>
        <w:tc>
          <w:tcPr>
            <w:tcW w:w="375" w:type="pct"/>
            <w:shd w:val="clear" w:color="auto" w:fill="FFFFFF" w:themeFill="background1"/>
          </w:tcPr>
          <w:p w14:paraId="2033DA19" w14:textId="77777777" w:rsidR="00D05C66" w:rsidRPr="008D7EA1" w:rsidRDefault="00D05C66" w:rsidP="00F81F72">
            <w:pPr>
              <w:jc w:val="left"/>
              <w:rPr>
                <w:rFonts w:ascii="Roboto" w:hAnsi="Roboto"/>
                <w:b/>
                <w:sz w:val="20"/>
                <w:lang w:val="en-GB" w:eastAsia="hr-HR"/>
              </w:rPr>
            </w:pPr>
          </w:p>
        </w:tc>
        <w:tc>
          <w:tcPr>
            <w:tcW w:w="372" w:type="pct"/>
            <w:shd w:val="clear" w:color="auto" w:fill="FFFFFF" w:themeFill="background1"/>
          </w:tcPr>
          <w:p w14:paraId="0042C741" w14:textId="77777777" w:rsidR="00D05C66" w:rsidRPr="008D7EA1" w:rsidRDefault="00D05C66" w:rsidP="00F81F72">
            <w:pPr>
              <w:jc w:val="left"/>
              <w:rPr>
                <w:rFonts w:ascii="Roboto" w:hAnsi="Roboto"/>
                <w:b/>
                <w:sz w:val="20"/>
                <w:lang w:val="en-GB" w:eastAsia="hr-HR"/>
              </w:rPr>
            </w:pPr>
          </w:p>
        </w:tc>
        <w:tc>
          <w:tcPr>
            <w:tcW w:w="376" w:type="pct"/>
            <w:shd w:val="clear" w:color="auto" w:fill="auto"/>
          </w:tcPr>
          <w:p w14:paraId="1CE2B7BF" w14:textId="77777777" w:rsidR="00D05C66" w:rsidRPr="008D7EA1" w:rsidRDefault="00D05C66" w:rsidP="00F81F72">
            <w:pPr>
              <w:jc w:val="left"/>
              <w:rPr>
                <w:rFonts w:ascii="Roboto" w:hAnsi="Roboto"/>
                <w:b/>
                <w:sz w:val="20"/>
                <w:lang w:val="en-GB" w:eastAsia="hr-HR"/>
              </w:rPr>
            </w:pPr>
          </w:p>
        </w:tc>
        <w:tc>
          <w:tcPr>
            <w:tcW w:w="417" w:type="pct"/>
            <w:shd w:val="clear" w:color="auto" w:fill="auto"/>
          </w:tcPr>
          <w:p w14:paraId="40AFD788"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34EC46A9"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675F9B75" w14:textId="77777777" w:rsidR="00D05C66" w:rsidRPr="008D7EA1" w:rsidRDefault="00D05C66" w:rsidP="00F81F72">
            <w:pPr>
              <w:jc w:val="left"/>
              <w:rPr>
                <w:rFonts w:ascii="Roboto" w:hAnsi="Roboto"/>
                <w:b/>
                <w:sz w:val="20"/>
                <w:lang w:val="en-GB" w:eastAsia="hr-HR"/>
              </w:rPr>
            </w:pPr>
          </w:p>
        </w:tc>
        <w:tc>
          <w:tcPr>
            <w:tcW w:w="383" w:type="pct"/>
            <w:shd w:val="clear" w:color="auto" w:fill="auto"/>
          </w:tcPr>
          <w:p w14:paraId="59DBBE14" w14:textId="77777777" w:rsidR="00D05C66" w:rsidRPr="008D7EA1" w:rsidRDefault="00D05C66" w:rsidP="00F81F72">
            <w:pPr>
              <w:jc w:val="left"/>
              <w:rPr>
                <w:rFonts w:ascii="Roboto" w:hAnsi="Roboto"/>
                <w:b/>
                <w:sz w:val="20"/>
                <w:lang w:val="en-GB" w:eastAsia="hr-HR"/>
              </w:rPr>
            </w:pPr>
          </w:p>
        </w:tc>
      </w:tr>
      <w:tr w:rsidR="00D05C66" w:rsidRPr="008D7EA1" w14:paraId="5F53C1E0" w14:textId="77777777" w:rsidTr="6FE9BC90">
        <w:trPr>
          <w:trHeight w:val="20"/>
        </w:trPr>
        <w:tc>
          <w:tcPr>
            <w:tcW w:w="927" w:type="pct"/>
          </w:tcPr>
          <w:p w14:paraId="58AB1461" w14:textId="3C23BA3B"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B-II</w:t>
            </w:r>
          </w:p>
        </w:tc>
        <w:tc>
          <w:tcPr>
            <w:tcW w:w="228" w:type="pct"/>
            <w:tcBorders>
              <w:top w:val="single" w:sz="4" w:space="0" w:color="auto"/>
            </w:tcBorders>
            <w:shd w:val="clear" w:color="auto" w:fill="auto"/>
          </w:tcPr>
          <w:p w14:paraId="3639B4CA" w14:textId="77777777" w:rsidR="00D05C66" w:rsidRPr="008D7EA1" w:rsidRDefault="00D05C66" w:rsidP="00F81F72">
            <w:pPr>
              <w:jc w:val="left"/>
              <w:rPr>
                <w:rFonts w:ascii="Roboto" w:hAnsi="Roboto"/>
                <w:b/>
                <w:sz w:val="20"/>
                <w:lang w:val="en-GB" w:eastAsia="hr-HR"/>
              </w:rPr>
            </w:pPr>
          </w:p>
        </w:tc>
        <w:tc>
          <w:tcPr>
            <w:tcW w:w="275" w:type="pct"/>
            <w:shd w:val="clear" w:color="auto" w:fill="auto"/>
          </w:tcPr>
          <w:p w14:paraId="5ED98445" w14:textId="77777777" w:rsidR="00D05C66" w:rsidRPr="008D7EA1" w:rsidRDefault="00D05C66" w:rsidP="00F81F72">
            <w:pPr>
              <w:jc w:val="left"/>
              <w:rPr>
                <w:rFonts w:ascii="Roboto" w:hAnsi="Roboto"/>
                <w:b/>
                <w:sz w:val="20"/>
                <w:lang w:val="en-GB" w:eastAsia="hr-HR"/>
              </w:rPr>
            </w:pPr>
          </w:p>
        </w:tc>
        <w:tc>
          <w:tcPr>
            <w:tcW w:w="325" w:type="pct"/>
            <w:shd w:val="clear" w:color="auto" w:fill="auto"/>
          </w:tcPr>
          <w:p w14:paraId="59B43191" w14:textId="77777777" w:rsidR="00D05C66" w:rsidRPr="008D7EA1" w:rsidRDefault="00D05C66" w:rsidP="00F81F72">
            <w:pPr>
              <w:jc w:val="left"/>
              <w:rPr>
                <w:rFonts w:ascii="Roboto" w:hAnsi="Roboto"/>
                <w:b/>
                <w:sz w:val="20"/>
                <w:lang w:val="en-GB" w:eastAsia="hr-HR"/>
              </w:rPr>
            </w:pPr>
          </w:p>
        </w:tc>
        <w:tc>
          <w:tcPr>
            <w:tcW w:w="335" w:type="pct"/>
            <w:shd w:val="clear" w:color="auto" w:fill="auto"/>
          </w:tcPr>
          <w:p w14:paraId="70DE7418" w14:textId="77777777" w:rsidR="00D05C66" w:rsidRPr="008D7EA1" w:rsidRDefault="00D05C66" w:rsidP="00F81F72">
            <w:pPr>
              <w:jc w:val="left"/>
              <w:rPr>
                <w:rFonts w:ascii="Roboto" w:hAnsi="Roboto"/>
                <w:b/>
                <w:sz w:val="20"/>
                <w:lang w:val="en-GB" w:eastAsia="hr-HR"/>
              </w:rPr>
            </w:pPr>
          </w:p>
        </w:tc>
        <w:tc>
          <w:tcPr>
            <w:tcW w:w="322" w:type="pct"/>
            <w:shd w:val="clear" w:color="auto" w:fill="auto"/>
          </w:tcPr>
          <w:p w14:paraId="2118B68E" w14:textId="77777777" w:rsidR="00D05C66" w:rsidRPr="008D7EA1" w:rsidRDefault="00D05C66" w:rsidP="00F81F72">
            <w:pPr>
              <w:jc w:val="left"/>
              <w:rPr>
                <w:rFonts w:ascii="Roboto" w:hAnsi="Roboto"/>
                <w:b/>
                <w:sz w:val="20"/>
                <w:lang w:val="en-GB" w:eastAsia="hr-HR"/>
              </w:rPr>
            </w:pPr>
          </w:p>
        </w:tc>
        <w:tc>
          <w:tcPr>
            <w:tcW w:w="375" w:type="pct"/>
            <w:shd w:val="clear" w:color="auto" w:fill="auto"/>
          </w:tcPr>
          <w:p w14:paraId="4C20268C" w14:textId="77777777" w:rsidR="00D05C66" w:rsidRPr="008D7EA1" w:rsidRDefault="00D05C66" w:rsidP="00F81F72">
            <w:pPr>
              <w:jc w:val="left"/>
              <w:rPr>
                <w:rFonts w:ascii="Roboto" w:hAnsi="Roboto"/>
                <w:b/>
                <w:sz w:val="20"/>
                <w:lang w:val="en-GB" w:eastAsia="hr-HR"/>
              </w:rPr>
            </w:pPr>
          </w:p>
        </w:tc>
        <w:tc>
          <w:tcPr>
            <w:tcW w:w="372" w:type="pct"/>
            <w:shd w:val="clear" w:color="auto" w:fill="auto"/>
          </w:tcPr>
          <w:p w14:paraId="0873B536" w14:textId="77777777" w:rsidR="00D05C66" w:rsidRPr="008D7EA1" w:rsidRDefault="00D05C66" w:rsidP="00F81F72">
            <w:pPr>
              <w:jc w:val="left"/>
              <w:rPr>
                <w:rFonts w:ascii="Roboto" w:hAnsi="Roboto"/>
                <w:b/>
                <w:sz w:val="20"/>
                <w:lang w:val="en-GB" w:eastAsia="hr-HR"/>
              </w:rPr>
            </w:pPr>
          </w:p>
        </w:tc>
        <w:tc>
          <w:tcPr>
            <w:tcW w:w="376" w:type="pct"/>
            <w:shd w:val="clear" w:color="auto" w:fill="auto"/>
          </w:tcPr>
          <w:p w14:paraId="59FB7EC1" w14:textId="77777777" w:rsidR="00D05C66" w:rsidRPr="008D7EA1" w:rsidRDefault="00D05C66" w:rsidP="00F81F72">
            <w:pPr>
              <w:jc w:val="left"/>
              <w:rPr>
                <w:rFonts w:ascii="Roboto" w:hAnsi="Roboto"/>
                <w:b/>
                <w:sz w:val="20"/>
                <w:lang w:val="en-GB" w:eastAsia="hr-HR"/>
              </w:rPr>
            </w:pPr>
          </w:p>
        </w:tc>
        <w:tc>
          <w:tcPr>
            <w:tcW w:w="417" w:type="pct"/>
            <w:shd w:val="clear" w:color="auto" w:fill="auto"/>
          </w:tcPr>
          <w:p w14:paraId="203A9D6A"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03B5A32F"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6A41F3F9" w14:textId="77777777" w:rsidR="00D05C66" w:rsidRPr="008D7EA1" w:rsidRDefault="00D05C66" w:rsidP="00F81F72">
            <w:pPr>
              <w:jc w:val="left"/>
              <w:rPr>
                <w:rFonts w:ascii="Roboto" w:hAnsi="Roboto"/>
                <w:b/>
                <w:sz w:val="20"/>
                <w:lang w:val="en-GB" w:eastAsia="hr-HR"/>
              </w:rPr>
            </w:pPr>
          </w:p>
        </w:tc>
        <w:tc>
          <w:tcPr>
            <w:tcW w:w="383" w:type="pct"/>
            <w:shd w:val="clear" w:color="auto" w:fill="auto"/>
          </w:tcPr>
          <w:p w14:paraId="7F39969B" w14:textId="77777777" w:rsidR="00D05C66" w:rsidRPr="008D7EA1" w:rsidRDefault="00D05C66" w:rsidP="00F81F72">
            <w:pPr>
              <w:jc w:val="left"/>
              <w:rPr>
                <w:rFonts w:ascii="Roboto" w:hAnsi="Roboto"/>
                <w:b/>
                <w:sz w:val="20"/>
                <w:lang w:val="en-GB" w:eastAsia="hr-HR"/>
              </w:rPr>
            </w:pPr>
          </w:p>
        </w:tc>
      </w:tr>
      <w:tr w:rsidR="0054678A" w:rsidRPr="008D7EA1" w14:paraId="1A3F412A" w14:textId="77777777" w:rsidTr="6FE9BC90">
        <w:trPr>
          <w:trHeight w:val="20"/>
        </w:trPr>
        <w:tc>
          <w:tcPr>
            <w:tcW w:w="927" w:type="pct"/>
          </w:tcPr>
          <w:p w14:paraId="2B419B19" w14:textId="5233E8C2"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B-III</w:t>
            </w:r>
          </w:p>
        </w:tc>
        <w:tc>
          <w:tcPr>
            <w:tcW w:w="228" w:type="pct"/>
            <w:shd w:val="clear" w:color="auto" w:fill="A6A6A6" w:themeFill="background1" w:themeFillShade="A6"/>
          </w:tcPr>
          <w:p w14:paraId="0EE7D711" w14:textId="77777777" w:rsidR="00D05C66" w:rsidRPr="008D7EA1" w:rsidRDefault="00D05C66" w:rsidP="00F81F72">
            <w:pPr>
              <w:jc w:val="left"/>
              <w:rPr>
                <w:rFonts w:ascii="Roboto" w:hAnsi="Roboto"/>
                <w:b/>
                <w:sz w:val="20"/>
                <w:lang w:val="en-GB" w:eastAsia="hr-HR"/>
              </w:rPr>
            </w:pPr>
          </w:p>
        </w:tc>
        <w:tc>
          <w:tcPr>
            <w:tcW w:w="275" w:type="pct"/>
            <w:shd w:val="clear" w:color="auto" w:fill="A6A6A6" w:themeFill="background1" w:themeFillShade="A6"/>
          </w:tcPr>
          <w:p w14:paraId="6F325781" w14:textId="77777777" w:rsidR="00D05C66" w:rsidRPr="008D7EA1" w:rsidRDefault="00D05C66" w:rsidP="00F81F72">
            <w:pPr>
              <w:jc w:val="left"/>
              <w:rPr>
                <w:rFonts w:ascii="Roboto" w:hAnsi="Roboto"/>
                <w:b/>
                <w:sz w:val="20"/>
                <w:lang w:val="en-GB" w:eastAsia="hr-HR"/>
              </w:rPr>
            </w:pPr>
          </w:p>
        </w:tc>
        <w:tc>
          <w:tcPr>
            <w:tcW w:w="325" w:type="pct"/>
            <w:shd w:val="clear" w:color="auto" w:fill="A6A6A6" w:themeFill="background1" w:themeFillShade="A6"/>
          </w:tcPr>
          <w:p w14:paraId="7953CFC5" w14:textId="77777777" w:rsidR="00D05C66" w:rsidRPr="008D7EA1" w:rsidRDefault="00D05C66" w:rsidP="00F81F72">
            <w:pPr>
              <w:jc w:val="left"/>
              <w:rPr>
                <w:rFonts w:ascii="Roboto" w:hAnsi="Roboto"/>
                <w:b/>
                <w:sz w:val="20"/>
                <w:lang w:val="en-GB" w:eastAsia="hr-HR"/>
              </w:rPr>
            </w:pPr>
          </w:p>
        </w:tc>
        <w:tc>
          <w:tcPr>
            <w:tcW w:w="335" w:type="pct"/>
            <w:shd w:val="clear" w:color="auto" w:fill="A6A6A6" w:themeFill="background1" w:themeFillShade="A6"/>
          </w:tcPr>
          <w:p w14:paraId="1F56A597" w14:textId="77777777" w:rsidR="00D05C66" w:rsidRPr="008D7EA1" w:rsidRDefault="00D05C66" w:rsidP="00F81F72">
            <w:pPr>
              <w:jc w:val="left"/>
              <w:rPr>
                <w:rFonts w:ascii="Roboto" w:hAnsi="Roboto"/>
                <w:b/>
                <w:sz w:val="20"/>
                <w:lang w:val="en-GB" w:eastAsia="hr-HR"/>
              </w:rPr>
            </w:pPr>
          </w:p>
        </w:tc>
        <w:tc>
          <w:tcPr>
            <w:tcW w:w="322" w:type="pct"/>
            <w:shd w:val="clear" w:color="auto" w:fill="A6A6A6" w:themeFill="background1" w:themeFillShade="A6"/>
          </w:tcPr>
          <w:p w14:paraId="5A1B506B" w14:textId="77777777" w:rsidR="00D05C66" w:rsidRPr="008D7EA1" w:rsidRDefault="00D05C66" w:rsidP="00F81F72">
            <w:pPr>
              <w:jc w:val="left"/>
              <w:rPr>
                <w:rFonts w:ascii="Roboto" w:hAnsi="Roboto"/>
                <w:b/>
                <w:sz w:val="20"/>
                <w:lang w:val="en-GB" w:eastAsia="hr-HR"/>
              </w:rPr>
            </w:pPr>
          </w:p>
        </w:tc>
        <w:tc>
          <w:tcPr>
            <w:tcW w:w="375" w:type="pct"/>
            <w:shd w:val="clear" w:color="auto" w:fill="A6A6A6" w:themeFill="background1" w:themeFillShade="A6"/>
          </w:tcPr>
          <w:p w14:paraId="64E90C69" w14:textId="77777777" w:rsidR="00D05C66" w:rsidRPr="008D7EA1" w:rsidRDefault="00D05C66" w:rsidP="00F81F72">
            <w:pPr>
              <w:jc w:val="left"/>
              <w:rPr>
                <w:rFonts w:ascii="Roboto" w:hAnsi="Roboto"/>
                <w:b/>
                <w:sz w:val="20"/>
                <w:lang w:val="en-GB" w:eastAsia="hr-HR"/>
              </w:rPr>
            </w:pPr>
          </w:p>
        </w:tc>
        <w:tc>
          <w:tcPr>
            <w:tcW w:w="372" w:type="pct"/>
            <w:shd w:val="clear" w:color="auto" w:fill="A6A6A6" w:themeFill="background1" w:themeFillShade="A6"/>
          </w:tcPr>
          <w:p w14:paraId="5B8DF56E" w14:textId="77777777" w:rsidR="00D05C66" w:rsidRPr="008D7EA1" w:rsidRDefault="00D05C66" w:rsidP="00F81F72">
            <w:pPr>
              <w:jc w:val="left"/>
              <w:rPr>
                <w:rFonts w:ascii="Roboto" w:hAnsi="Roboto"/>
                <w:b/>
                <w:sz w:val="20"/>
                <w:lang w:val="en-GB" w:eastAsia="hr-HR"/>
              </w:rPr>
            </w:pPr>
          </w:p>
        </w:tc>
        <w:tc>
          <w:tcPr>
            <w:tcW w:w="376" w:type="pct"/>
            <w:shd w:val="clear" w:color="auto" w:fill="auto"/>
          </w:tcPr>
          <w:p w14:paraId="700D5C44" w14:textId="77777777" w:rsidR="00D05C66" w:rsidRPr="008D7EA1" w:rsidRDefault="00D05C66" w:rsidP="00F81F72">
            <w:pPr>
              <w:jc w:val="left"/>
              <w:rPr>
                <w:rFonts w:ascii="Roboto" w:hAnsi="Roboto"/>
                <w:b/>
                <w:sz w:val="20"/>
                <w:lang w:val="en-GB" w:eastAsia="hr-HR"/>
              </w:rPr>
            </w:pPr>
          </w:p>
        </w:tc>
        <w:tc>
          <w:tcPr>
            <w:tcW w:w="417" w:type="pct"/>
            <w:shd w:val="clear" w:color="auto" w:fill="auto"/>
          </w:tcPr>
          <w:p w14:paraId="4B999EB4"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5F6A3EEC"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09FCD448" w14:textId="77777777" w:rsidR="00D05C66" w:rsidRPr="008D7EA1" w:rsidRDefault="00D05C66" w:rsidP="00F81F72">
            <w:pPr>
              <w:jc w:val="left"/>
              <w:rPr>
                <w:rFonts w:ascii="Roboto" w:hAnsi="Roboto"/>
                <w:b/>
                <w:sz w:val="20"/>
                <w:lang w:val="en-GB" w:eastAsia="hr-HR"/>
              </w:rPr>
            </w:pPr>
          </w:p>
        </w:tc>
        <w:tc>
          <w:tcPr>
            <w:tcW w:w="383" w:type="pct"/>
            <w:shd w:val="clear" w:color="auto" w:fill="auto"/>
          </w:tcPr>
          <w:p w14:paraId="43687AE3" w14:textId="77777777" w:rsidR="00D05C66" w:rsidRPr="008D7EA1" w:rsidRDefault="00D05C66" w:rsidP="00F81F72">
            <w:pPr>
              <w:jc w:val="left"/>
              <w:rPr>
                <w:rFonts w:ascii="Roboto" w:hAnsi="Roboto"/>
                <w:b/>
                <w:sz w:val="20"/>
                <w:lang w:val="en-GB" w:eastAsia="hr-HR"/>
              </w:rPr>
            </w:pPr>
          </w:p>
        </w:tc>
      </w:tr>
      <w:tr w:rsidR="00D05C66" w:rsidRPr="008D7EA1" w14:paraId="45FDB677" w14:textId="77777777" w:rsidTr="6FE9BC90">
        <w:trPr>
          <w:trHeight w:val="20"/>
        </w:trPr>
        <w:tc>
          <w:tcPr>
            <w:tcW w:w="927" w:type="pct"/>
          </w:tcPr>
          <w:p w14:paraId="07B3B4EA" w14:textId="0A689C09"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B-IV</w:t>
            </w:r>
          </w:p>
        </w:tc>
        <w:tc>
          <w:tcPr>
            <w:tcW w:w="228" w:type="pct"/>
            <w:shd w:val="clear" w:color="auto" w:fill="auto"/>
          </w:tcPr>
          <w:p w14:paraId="14302185" w14:textId="77777777" w:rsidR="00D05C66" w:rsidRPr="008D7EA1" w:rsidRDefault="00D05C66" w:rsidP="00F81F72">
            <w:pPr>
              <w:jc w:val="left"/>
              <w:rPr>
                <w:rFonts w:ascii="Roboto" w:hAnsi="Roboto"/>
                <w:b/>
                <w:sz w:val="20"/>
                <w:lang w:val="en-GB" w:eastAsia="hr-HR"/>
              </w:rPr>
            </w:pPr>
          </w:p>
        </w:tc>
        <w:tc>
          <w:tcPr>
            <w:tcW w:w="275" w:type="pct"/>
            <w:shd w:val="clear" w:color="auto" w:fill="auto"/>
          </w:tcPr>
          <w:p w14:paraId="15829AC0" w14:textId="77777777" w:rsidR="00D05C66" w:rsidRPr="008D7EA1" w:rsidRDefault="00D05C66" w:rsidP="00F81F72">
            <w:pPr>
              <w:jc w:val="left"/>
              <w:rPr>
                <w:rFonts w:ascii="Roboto" w:hAnsi="Roboto"/>
                <w:b/>
                <w:sz w:val="20"/>
                <w:lang w:val="en-GB" w:eastAsia="hr-HR"/>
              </w:rPr>
            </w:pPr>
          </w:p>
        </w:tc>
        <w:tc>
          <w:tcPr>
            <w:tcW w:w="325" w:type="pct"/>
            <w:shd w:val="clear" w:color="auto" w:fill="auto"/>
          </w:tcPr>
          <w:p w14:paraId="4E776A67" w14:textId="77777777" w:rsidR="00D05C66" w:rsidRPr="008D7EA1" w:rsidRDefault="00D05C66" w:rsidP="00F81F72">
            <w:pPr>
              <w:jc w:val="left"/>
              <w:rPr>
                <w:rFonts w:ascii="Roboto" w:hAnsi="Roboto"/>
                <w:b/>
                <w:sz w:val="20"/>
                <w:lang w:val="en-GB" w:eastAsia="hr-HR"/>
              </w:rPr>
            </w:pPr>
          </w:p>
        </w:tc>
        <w:tc>
          <w:tcPr>
            <w:tcW w:w="335" w:type="pct"/>
            <w:shd w:val="clear" w:color="auto" w:fill="auto"/>
          </w:tcPr>
          <w:p w14:paraId="5639C32A" w14:textId="77777777" w:rsidR="00D05C66" w:rsidRPr="008D7EA1" w:rsidRDefault="00D05C66" w:rsidP="00F81F72">
            <w:pPr>
              <w:jc w:val="left"/>
              <w:rPr>
                <w:rFonts w:ascii="Roboto" w:hAnsi="Roboto"/>
                <w:b/>
                <w:sz w:val="20"/>
                <w:lang w:val="en-GB" w:eastAsia="hr-HR"/>
              </w:rPr>
            </w:pPr>
          </w:p>
        </w:tc>
        <w:tc>
          <w:tcPr>
            <w:tcW w:w="322" w:type="pct"/>
            <w:shd w:val="clear" w:color="auto" w:fill="auto"/>
          </w:tcPr>
          <w:p w14:paraId="0101029F" w14:textId="77777777" w:rsidR="00D05C66" w:rsidRPr="008D7EA1" w:rsidRDefault="00D05C66" w:rsidP="00F81F72">
            <w:pPr>
              <w:jc w:val="left"/>
              <w:rPr>
                <w:rFonts w:ascii="Roboto" w:hAnsi="Roboto"/>
                <w:b/>
                <w:sz w:val="20"/>
                <w:lang w:val="en-GB" w:eastAsia="hr-HR"/>
              </w:rPr>
            </w:pPr>
          </w:p>
        </w:tc>
        <w:tc>
          <w:tcPr>
            <w:tcW w:w="375" w:type="pct"/>
            <w:shd w:val="clear" w:color="auto" w:fill="auto"/>
          </w:tcPr>
          <w:p w14:paraId="1ECE3181" w14:textId="77777777" w:rsidR="00D05C66" w:rsidRPr="008D7EA1" w:rsidRDefault="00D05C66" w:rsidP="00F81F72">
            <w:pPr>
              <w:jc w:val="left"/>
              <w:rPr>
                <w:rFonts w:ascii="Roboto" w:hAnsi="Roboto"/>
                <w:b/>
                <w:sz w:val="20"/>
                <w:lang w:val="en-GB" w:eastAsia="hr-HR"/>
              </w:rPr>
            </w:pPr>
          </w:p>
        </w:tc>
        <w:tc>
          <w:tcPr>
            <w:tcW w:w="372" w:type="pct"/>
            <w:shd w:val="clear" w:color="auto" w:fill="A6A6A6" w:themeFill="background1" w:themeFillShade="A6"/>
          </w:tcPr>
          <w:p w14:paraId="674DEDFD" w14:textId="77777777" w:rsidR="00D05C66" w:rsidRPr="008D7EA1" w:rsidRDefault="00D05C66" w:rsidP="00F81F72">
            <w:pPr>
              <w:jc w:val="left"/>
              <w:rPr>
                <w:rFonts w:ascii="Roboto" w:hAnsi="Roboto"/>
                <w:b/>
                <w:sz w:val="20"/>
                <w:lang w:val="en-GB" w:eastAsia="hr-HR"/>
              </w:rPr>
            </w:pPr>
          </w:p>
        </w:tc>
        <w:tc>
          <w:tcPr>
            <w:tcW w:w="376" w:type="pct"/>
            <w:shd w:val="clear" w:color="auto" w:fill="auto"/>
          </w:tcPr>
          <w:p w14:paraId="33AFFD3B" w14:textId="77777777" w:rsidR="00D05C66" w:rsidRPr="008D7EA1" w:rsidRDefault="00D05C66" w:rsidP="00F81F72">
            <w:pPr>
              <w:jc w:val="left"/>
              <w:rPr>
                <w:rFonts w:ascii="Roboto" w:hAnsi="Roboto"/>
                <w:b/>
                <w:sz w:val="20"/>
                <w:lang w:val="en-GB" w:eastAsia="hr-HR"/>
              </w:rPr>
            </w:pPr>
          </w:p>
        </w:tc>
        <w:tc>
          <w:tcPr>
            <w:tcW w:w="417" w:type="pct"/>
            <w:shd w:val="clear" w:color="auto" w:fill="auto"/>
          </w:tcPr>
          <w:p w14:paraId="01929B67"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70605F29"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3C2F9032" w14:textId="77777777" w:rsidR="00D05C66" w:rsidRPr="008D7EA1" w:rsidRDefault="00D05C66" w:rsidP="00F81F72">
            <w:pPr>
              <w:jc w:val="left"/>
              <w:rPr>
                <w:rFonts w:ascii="Roboto" w:hAnsi="Roboto"/>
                <w:b/>
                <w:sz w:val="20"/>
                <w:lang w:val="en-GB" w:eastAsia="hr-HR"/>
              </w:rPr>
            </w:pPr>
          </w:p>
        </w:tc>
        <w:tc>
          <w:tcPr>
            <w:tcW w:w="383" w:type="pct"/>
            <w:shd w:val="clear" w:color="auto" w:fill="auto"/>
          </w:tcPr>
          <w:p w14:paraId="07BBAD8D" w14:textId="77777777" w:rsidR="00D05C66" w:rsidRPr="008D7EA1" w:rsidRDefault="00D05C66" w:rsidP="00F81F72">
            <w:pPr>
              <w:jc w:val="left"/>
              <w:rPr>
                <w:rFonts w:ascii="Roboto" w:hAnsi="Roboto"/>
                <w:b/>
                <w:sz w:val="20"/>
                <w:lang w:val="en-GB" w:eastAsia="hr-HR"/>
              </w:rPr>
            </w:pPr>
          </w:p>
        </w:tc>
      </w:tr>
      <w:tr w:rsidR="00D05C66" w:rsidRPr="008D7EA1" w14:paraId="216B4971" w14:textId="77777777" w:rsidTr="6FE9BC90">
        <w:trPr>
          <w:trHeight w:val="20"/>
        </w:trPr>
        <w:tc>
          <w:tcPr>
            <w:tcW w:w="927" w:type="pct"/>
          </w:tcPr>
          <w:p w14:paraId="314DCE92" w14:textId="405F319B" w:rsidR="00D05C66" w:rsidRPr="008D7EA1" w:rsidRDefault="00EF6A33" w:rsidP="00F81F72">
            <w:pPr>
              <w:jc w:val="left"/>
              <w:rPr>
                <w:rFonts w:ascii="Roboto" w:hAnsi="Roboto" w:cstheme="minorHAnsi"/>
                <w:b/>
                <w:sz w:val="20"/>
                <w:lang w:val="en-GB" w:eastAsia="hr-HR"/>
              </w:rPr>
            </w:pPr>
            <w:r w:rsidRPr="008D7EA1">
              <w:rPr>
                <w:rFonts w:ascii="Roboto" w:hAnsi="Roboto" w:cstheme="minorHAnsi"/>
                <w:b/>
                <w:sz w:val="20"/>
                <w:lang w:val="en-GB" w:eastAsia="hr-HR"/>
              </w:rPr>
              <w:t xml:space="preserve">PHASE </w:t>
            </w:r>
            <w:r w:rsidR="00D05C66" w:rsidRPr="008D7EA1">
              <w:rPr>
                <w:rFonts w:ascii="Roboto" w:hAnsi="Roboto" w:cstheme="minorHAnsi"/>
                <w:b/>
                <w:sz w:val="20"/>
                <w:lang w:val="en-GB" w:eastAsia="hr-HR"/>
              </w:rPr>
              <w:t>B-V</w:t>
            </w:r>
          </w:p>
        </w:tc>
        <w:tc>
          <w:tcPr>
            <w:tcW w:w="228" w:type="pct"/>
          </w:tcPr>
          <w:p w14:paraId="10FA7AA1" w14:textId="77777777" w:rsidR="00D05C66" w:rsidRPr="008D7EA1" w:rsidRDefault="00D05C66" w:rsidP="00F81F72">
            <w:pPr>
              <w:jc w:val="left"/>
              <w:rPr>
                <w:rFonts w:ascii="Roboto" w:hAnsi="Roboto"/>
                <w:b/>
                <w:sz w:val="20"/>
                <w:lang w:val="en-GB" w:eastAsia="hr-HR"/>
              </w:rPr>
            </w:pPr>
          </w:p>
        </w:tc>
        <w:tc>
          <w:tcPr>
            <w:tcW w:w="275" w:type="pct"/>
          </w:tcPr>
          <w:p w14:paraId="743F1FD1" w14:textId="77777777" w:rsidR="00D05C66" w:rsidRPr="008D7EA1" w:rsidRDefault="00D05C66" w:rsidP="00F81F72">
            <w:pPr>
              <w:jc w:val="left"/>
              <w:rPr>
                <w:rFonts w:ascii="Roboto" w:hAnsi="Roboto"/>
                <w:b/>
                <w:sz w:val="20"/>
                <w:lang w:val="en-GB" w:eastAsia="hr-HR"/>
              </w:rPr>
            </w:pPr>
          </w:p>
        </w:tc>
        <w:tc>
          <w:tcPr>
            <w:tcW w:w="325" w:type="pct"/>
            <w:shd w:val="clear" w:color="auto" w:fill="auto"/>
          </w:tcPr>
          <w:p w14:paraId="34B49102" w14:textId="77777777" w:rsidR="00D05C66" w:rsidRPr="008D7EA1" w:rsidRDefault="00D05C66" w:rsidP="00F81F72">
            <w:pPr>
              <w:jc w:val="left"/>
              <w:rPr>
                <w:rFonts w:ascii="Roboto" w:hAnsi="Roboto"/>
                <w:b/>
                <w:sz w:val="20"/>
                <w:lang w:val="en-GB" w:eastAsia="hr-HR"/>
              </w:rPr>
            </w:pPr>
          </w:p>
        </w:tc>
        <w:tc>
          <w:tcPr>
            <w:tcW w:w="335" w:type="pct"/>
            <w:shd w:val="clear" w:color="auto" w:fill="auto"/>
          </w:tcPr>
          <w:p w14:paraId="0E2BCBC7" w14:textId="77777777" w:rsidR="00D05C66" w:rsidRPr="008D7EA1" w:rsidRDefault="00D05C66" w:rsidP="00F81F72">
            <w:pPr>
              <w:jc w:val="left"/>
              <w:rPr>
                <w:rFonts w:ascii="Roboto" w:hAnsi="Roboto"/>
                <w:b/>
                <w:sz w:val="20"/>
                <w:lang w:val="en-GB" w:eastAsia="hr-HR"/>
              </w:rPr>
            </w:pPr>
          </w:p>
        </w:tc>
        <w:tc>
          <w:tcPr>
            <w:tcW w:w="322" w:type="pct"/>
            <w:shd w:val="clear" w:color="auto" w:fill="auto"/>
          </w:tcPr>
          <w:p w14:paraId="413540CC" w14:textId="77777777" w:rsidR="00D05C66" w:rsidRPr="008D7EA1" w:rsidRDefault="00D05C66" w:rsidP="00F81F72">
            <w:pPr>
              <w:jc w:val="left"/>
              <w:rPr>
                <w:rFonts w:ascii="Roboto" w:hAnsi="Roboto"/>
                <w:b/>
                <w:sz w:val="20"/>
                <w:lang w:val="en-GB" w:eastAsia="hr-HR"/>
              </w:rPr>
            </w:pPr>
          </w:p>
        </w:tc>
        <w:tc>
          <w:tcPr>
            <w:tcW w:w="375" w:type="pct"/>
            <w:shd w:val="clear" w:color="auto" w:fill="auto"/>
          </w:tcPr>
          <w:p w14:paraId="3303B218" w14:textId="77777777" w:rsidR="00D05C66" w:rsidRPr="008D7EA1" w:rsidRDefault="00D05C66" w:rsidP="00F81F72">
            <w:pPr>
              <w:jc w:val="left"/>
              <w:rPr>
                <w:rFonts w:ascii="Roboto" w:hAnsi="Roboto"/>
                <w:b/>
                <w:sz w:val="20"/>
                <w:lang w:val="en-GB" w:eastAsia="hr-HR"/>
              </w:rPr>
            </w:pPr>
          </w:p>
        </w:tc>
        <w:tc>
          <w:tcPr>
            <w:tcW w:w="372" w:type="pct"/>
            <w:shd w:val="clear" w:color="auto" w:fill="A6A6A6" w:themeFill="background1" w:themeFillShade="A6"/>
          </w:tcPr>
          <w:p w14:paraId="2FD41059" w14:textId="77777777" w:rsidR="00D05C66" w:rsidRPr="008D7EA1" w:rsidRDefault="00D05C66" w:rsidP="00F81F72">
            <w:pPr>
              <w:jc w:val="left"/>
              <w:rPr>
                <w:rFonts w:ascii="Roboto" w:hAnsi="Roboto"/>
                <w:b/>
                <w:sz w:val="20"/>
                <w:lang w:val="en-GB" w:eastAsia="hr-HR"/>
              </w:rPr>
            </w:pPr>
          </w:p>
        </w:tc>
        <w:tc>
          <w:tcPr>
            <w:tcW w:w="376" w:type="pct"/>
            <w:shd w:val="clear" w:color="auto" w:fill="auto"/>
          </w:tcPr>
          <w:p w14:paraId="7583E0B3" w14:textId="77777777" w:rsidR="00D05C66" w:rsidRPr="008D7EA1" w:rsidRDefault="00D05C66" w:rsidP="00F81F72">
            <w:pPr>
              <w:jc w:val="left"/>
              <w:rPr>
                <w:rFonts w:ascii="Roboto" w:hAnsi="Roboto"/>
                <w:b/>
                <w:sz w:val="20"/>
                <w:lang w:val="en-GB" w:eastAsia="hr-HR"/>
              </w:rPr>
            </w:pPr>
          </w:p>
        </w:tc>
        <w:tc>
          <w:tcPr>
            <w:tcW w:w="417" w:type="pct"/>
            <w:shd w:val="clear" w:color="auto" w:fill="auto"/>
          </w:tcPr>
          <w:p w14:paraId="5F501FF9"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1FE7717F" w14:textId="77777777" w:rsidR="00D05C66" w:rsidRPr="008D7EA1" w:rsidRDefault="00D05C66" w:rsidP="00F81F72">
            <w:pPr>
              <w:jc w:val="left"/>
              <w:rPr>
                <w:rFonts w:ascii="Roboto" w:hAnsi="Roboto"/>
                <w:b/>
                <w:sz w:val="20"/>
                <w:lang w:val="en-GB" w:eastAsia="hr-HR"/>
              </w:rPr>
            </w:pPr>
          </w:p>
        </w:tc>
        <w:tc>
          <w:tcPr>
            <w:tcW w:w="333" w:type="pct"/>
            <w:shd w:val="clear" w:color="auto" w:fill="auto"/>
          </w:tcPr>
          <w:p w14:paraId="0CF9C70B" w14:textId="77777777" w:rsidR="00D05C66" w:rsidRPr="008D7EA1" w:rsidRDefault="00D05C66" w:rsidP="00F81F72">
            <w:pPr>
              <w:jc w:val="left"/>
              <w:rPr>
                <w:rFonts w:ascii="Roboto" w:hAnsi="Roboto"/>
                <w:b/>
                <w:sz w:val="20"/>
                <w:lang w:val="en-GB" w:eastAsia="hr-HR"/>
              </w:rPr>
            </w:pPr>
          </w:p>
        </w:tc>
        <w:tc>
          <w:tcPr>
            <w:tcW w:w="383" w:type="pct"/>
            <w:shd w:val="clear" w:color="auto" w:fill="auto"/>
          </w:tcPr>
          <w:p w14:paraId="6555A36C" w14:textId="77777777" w:rsidR="00D05C66" w:rsidRPr="008D7EA1" w:rsidRDefault="00D05C66" w:rsidP="00F81F72">
            <w:pPr>
              <w:jc w:val="left"/>
              <w:rPr>
                <w:rFonts w:ascii="Roboto" w:hAnsi="Roboto"/>
                <w:b/>
                <w:sz w:val="20"/>
                <w:lang w:val="en-GB" w:eastAsia="hr-HR"/>
              </w:rPr>
            </w:pPr>
          </w:p>
        </w:tc>
      </w:tr>
    </w:tbl>
    <w:p w14:paraId="6CAF8AAE" w14:textId="77777777" w:rsidR="00D05C66" w:rsidRPr="008D7EA1" w:rsidRDefault="00D05C66" w:rsidP="00F81F72">
      <w:pPr>
        <w:jc w:val="left"/>
        <w:rPr>
          <w:rFonts w:ascii="Roboto" w:hAnsi="Roboto"/>
          <w:lang w:val="en-GB"/>
        </w:rPr>
      </w:pPr>
    </w:p>
    <w:p w14:paraId="19561BAC" w14:textId="77394F99" w:rsidR="002C4EFD" w:rsidRPr="008D7EA1" w:rsidRDefault="002C4EFD" w:rsidP="00F81F72">
      <w:pPr>
        <w:jc w:val="left"/>
        <w:rPr>
          <w:rFonts w:ascii="Roboto" w:eastAsiaTheme="majorEastAsia" w:hAnsi="Roboto" w:cstheme="majorBidi"/>
          <w:b/>
          <w:bCs/>
          <w:sz w:val="28"/>
          <w:szCs w:val="28"/>
          <w:lang w:val="en-GB"/>
        </w:rPr>
      </w:pPr>
      <w:r w:rsidRPr="008D7EA1">
        <w:rPr>
          <w:rFonts w:ascii="Roboto" w:hAnsi="Roboto"/>
          <w:lang w:val="en-GB"/>
        </w:rPr>
        <w:br w:type="page"/>
      </w:r>
    </w:p>
    <w:p w14:paraId="7F99AC13" w14:textId="16383DEC" w:rsidR="00A10DC2" w:rsidRPr="008D7EA1" w:rsidRDefault="64AE37C1" w:rsidP="00BF4D4F">
      <w:pPr>
        <w:pStyle w:val="Heading1"/>
        <w:numPr>
          <w:ilvl w:val="0"/>
          <w:numId w:val="12"/>
        </w:numPr>
        <w:rPr>
          <w:rFonts w:ascii="Roboto" w:hAnsi="Roboto"/>
          <w:color w:val="0070C0"/>
          <w:lang w:val="en-GB"/>
        </w:rPr>
      </w:pPr>
      <w:bookmarkStart w:id="134" w:name="_Toc152848337"/>
      <w:bookmarkEnd w:id="132"/>
      <w:bookmarkEnd w:id="133"/>
      <w:r w:rsidRPr="008D7EA1">
        <w:rPr>
          <w:rFonts w:ascii="Roboto" w:hAnsi="Roboto"/>
          <w:color w:val="0070C0"/>
          <w:lang w:val="en-GB"/>
        </w:rPr>
        <w:lastRenderedPageBreak/>
        <w:t>Conclusion</w:t>
      </w:r>
      <w:bookmarkEnd w:id="134"/>
    </w:p>
    <w:p w14:paraId="7FE0C2B9" w14:textId="55FAAB56" w:rsidR="00667806" w:rsidRPr="008D7EA1" w:rsidRDefault="64AE37C1" w:rsidP="00F81F72">
      <w:pPr>
        <w:jc w:val="left"/>
        <w:rPr>
          <w:rFonts w:ascii="Roboto" w:hAnsi="Roboto"/>
          <w:lang w:val="en-GB" w:eastAsia="hr-HR"/>
        </w:rPr>
      </w:pPr>
      <w:bookmarkStart w:id="135" w:name="_Hlk24449738"/>
      <w:r w:rsidRPr="008D7EA1">
        <w:rPr>
          <w:rFonts w:ascii="Roboto" w:hAnsi="Roboto"/>
          <w:lang w:val="en-GB" w:eastAsia="hr-HR"/>
        </w:rPr>
        <w:t xml:space="preserve">The action plan for the construction, extension and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represents the key basis of the strategic investment project, used for the purpose of </w:t>
      </w:r>
      <w:r w:rsidR="00F81F72" w:rsidRPr="008D7EA1">
        <w:rPr>
          <w:rFonts w:ascii="Roboto" w:hAnsi="Roboto"/>
          <w:lang w:val="en-GB" w:eastAsia="hr-HR"/>
        </w:rPr>
        <w:t>analysing</w:t>
      </w:r>
      <w:r w:rsidRPr="008D7EA1">
        <w:rPr>
          <w:rFonts w:ascii="Roboto" w:hAnsi="Roboto"/>
          <w:lang w:val="en-GB" w:eastAsia="hr-HR"/>
        </w:rPr>
        <w:t xml:space="preserve"> the current state and potential, as well as the optimal coverage and financing model of </w:t>
      </w:r>
      <w:r w:rsidR="62013B8C" w:rsidRPr="008D7EA1">
        <w:rPr>
          <w:rFonts w:ascii="Roboto" w:hAnsi="Roboto"/>
          <w:lang w:val="en-GB" w:eastAsia="hr-HR"/>
        </w:rPr>
        <w:t>public streetlight</w:t>
      </w:r>
      <w:r w:rsidRPr="008D7EA1">
        <w:rPr>
          <w:rFonts w:ascii="Roboto" w:hAnsi="Roboto"/>
          <w:lang w:val="en-GB" w:eastAsia="hr-HR"/>
        </w:rPr>
        <w:t xml:space="preserve">. As part of the creation of the Action Plan, an analysis of the current situation was carried out with a presentation of the potential of energy and cost savings and the necessary capital investments in the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It should be emphasized that in addition to the </w:t>
      </w:r>
      <w:r w:rsidR="11819629" w:rsidRPr="008D7EA1">
        <w:rPr>
          <w:rFonts w:ascii="Roboto" w:hAnsi="Roboto"/>
          <w:lang w:val="en-GB" w:eastAsia="hr-HR"/>
        </w:rPr>
        <w:t>renovation</w:t>
      </w:r>
      <w:r w:rsidRPr="008D7EA1">
        <w:rPr>
          <w:rFonts w:ascii="Roboto" w:hAnsi="Roboto"/>
          <w:lang w:val="en-GB" w:eastAsia="hr-HR"/>
        </w:rPr>
        <w:t xml:space="preserve"> potential of the existing </w:t>
      </w:r>
      <w:r w:rsidR="511C20FD" w:rsidRPr="008D7EA1">
        <w:rPr>
          <w:rFonts w:ascii="Roboto" w:hAnsi="Roboto"/>
          <w:lang w:val="en-GB" w:eastAsia="hr-HR"/>
        </w:rPr>
        <w:t>luminaire</w:t>
      </w:r>
      <w:r w:rsidRPr="008D7EA1">
        <w:rPr>
          <w:rFonts w:ascii="Roboto" w:hAnsi="Roboto"/>
          <w:lang w:val="en-GB" w:eastAsia="hr-HR"/>
        </w:rPr>
        <w:t xml:space="preserve">s, the Action Plan also </w:t>
      </w:r>
      <w:r w:rsidR="00127828">
        <w:rPr>
          <w:rFonts w:ascii="Roboto" w:hAnsi="Roboto"/>
          <w:lang w:val="en-GB" w:eastAsia="hr-HR"/>
        </w:rPr>
        <w:t>analyse</w:t>
      </w:r>
      <w:r w:rsidRPr="008D7EA1">
        <w:rPr>
          <w:rFonts w:ascii="Roboto" w:hAnsi="Roboto"/>
          <w:lang w:val="en-GB" w:eastAsia="hr-HR"/>
        </w:rPr>
        <w:t xml:space="preserve">d the need for extensions in order to achieve minimum light technical parameters (in accordance with EN 13 201) as well as the need for construction to expand the </w:t>
      </w:r>
      <w:r w:rsidR="62013B8C" w:rsidRPr="008D7EA1">
        <w:rPr>
          <w:rFonts w:ascii="Roboto" w:hAnsi="Roboto"/>
          <w:lang w:val="en-GB" w:eastAsia="hr-HR"/>
        </w:rPr>
        <w:t>public streetlight</w:t>
      </w:r>
      <w:r w:rsidRPr="008D7EA1">
        <w:rPr>
          <w:rFonts w:ascii="Roboto" w:hAnsi="Roboto"/>
          <w:lang w:val="en-GB" w:eastAsia="hr-HR"/>
        </w:rPr>
        <w:t xml:space="preserve"> system.</w:t>
      </w:r>
    </w:p>
    <w:p w14:paraId="64020FB2" w14:textId="77777777" w:rsidR="00C82584" w:rsidRPr="008D7EA1" w:rsidRDefault="00C82584" w:rsidP="00F81F72">
      <w:pPr>
        <w:jc w:val="left"/>
        <w:rPr>
          <w:rFonts w:ascii="Roboto" w:hAnsi="Roboto"/>
          <w:lang w:val="en-GB" w:eastAsia="hr-HR"/>
        </w:rPr>
      </w:pPr>
    </w:p>
    <w:bookmarkEnd w:id="135"/>
    <w:p w14:paraId="0596031F" w14:textId="6BEE32FB" w:rsidR="00A94B7F" w:rsidRPr="008D7EA1" w:rsidRDefault="05E21BF7" w:rsidP="00F81F72">
      <w:pPr>
        <w:jc w:val="left"/>
        <w:rPr>
          <w:rFonts w:ascii="Roboto" w:hAnsi="Roboto"/>
          <w:lang w:val="en-GB" w:eastAsia="hr-HR"/>
        </w:rPr>
      </w:pPr>
      <w:r w:rsidRPr="008D7EA1">
        <w:rPr>
          <w:rFonts w:ascii="Roboto" w:hAnsi="Roboto"/>
          <w:lang w:val="en-GB" w:eastAsia="hr-HR"/>
        </w:rPr>
        <w:t xml:space="preserve">Based on the Report on the conducted energy audits, the </w:t>
      </w:r>
      <w:r w:rsidR="62013B8C" w:rsidRPr="008D7EA1">
        <w:rPr>
          <w:rFonts w:ascii="Roboto" w:hAnsi="Roboto"/>
          <w:lang w:val="en-GB" w:eastAsia="hr-HR"/>
        </w:rPr>
        <w:t>public streetlight</w:t>
      </w:r>
      <w:r w:rsidRPr="008D7EA1">
        <w:rPr>
          <w:rFonts w:ascii="Roboto" w:hAnsi="Roboto"/>
          <w:lang w:val="en-GB" w:eastAsia="hr-HR"/>
        </w:rPr>
        <w:t xml:space="preserve"> system consists of </w:t>
      </w:r>
      <w:r w:rsidRPr="008D7EA1">
        <w:rPr>
          <w:rFonts w:ascii="Roboto" w:hAnsi="Roboto"/>
          <w:highlight w:val="yellow"/>
          <w:lang w:val="en-GB" w:eastAsia="hr-HR"/>
        </w:rPr>
        <w:t>X</w:t>
      </w:r>
      <w:r w:rsidRPr="008D7EA1">
        <w:rPr>
          <w:rFonts w:ascii="Roboto" w:hAnsi="Roboto"/>
          <w:lang w:val="en-GB" w:eastAsia="hr-HR"/>
        </w:rPr>
        <w:t xml:space="preserve"> metering points, about </w:t>
      </w:r>
      <w:r w:rsidRPr="008D7EA1">
        <w:rPr>
          <w:rFonts w:ascii="Roboto" w:hAnsi="Roboto"/>
          <w:highlight w:val="yellow"/>
          <w:lang w:val="en-GB" w:eastAsia="hr-HR"/>
        </w:rPr>
        <w:t>X</w:t>
      </w:r>
      <w:r w:rsidRPr="008D7EA1">
        <w:rPr>
          <w:rFonts w:ascii="Roboto" w:hAnsi="Roboto"/>
          <w:lang w:val="en-GB" w:eastAsia="hr-HR"/>
        </w:rPr>
        <w:t xml:space="preserve"> km of lines and about </w:t>
      </w:r>
      <w:r w:rsidRPr="008D7EA1">
        <w:rPr>
          <w:rFonts w:ascii="Roboto" w:hAnsi="Roboto"/>
          <w:highlight w:val="yellow"/>
          <w:lang w:val="en-GB" w:eastAsia="hr-HR"/>
        </w:rPr>
        <w:t>X</w:t>
      </w:r>
      <w:r w:rsidRPr="008D7EA1">
        <w:rPr>
          <w:rFonts w:ascii="Roboto" w:hAnsi="Roboto"/>
          <w:lang w:val="en-GB" w:eastAsia="hr-HR"/>
        </w:rPr>
        <w:t xml:space="preserve"> lighting points with about </w:t>
      </w:r>
      <w:r w:rsidRPr="008D7EA1">
        <w:rPr>
          <w:rFonts w:ascii="Roboto" w:hAnsi="Roboto"/>
          <w:highlight w:val="yellow"/>
          <w:lang w:val="en-GB" w:eastAsia="hr-HR"/>
        </w:rPr>
        <w:t>X</w:t>
      </w:r>
      <w:r w:rsidRPr="008D7EA1">
        <w:rPr>
          <w:rFonts w:ascii="Roboto" w:hAnsi="Roboto"/>
          <w:lang w:val="en-GB" w:eastAsia="hr-HR"/>
        </w:rPr>
        <w:t xml:space="preserve"> </w:t>
      </w:r>
      <w:r w:rsidR="511C20FD" w:rsidRPr="008D7EA1">
        <w:rPr>
          <w:rFonts w:ascii="Roboto" w:hAnsi="Roboto"/>
          <w:lang w:val="en-GB" w:eastAsia="hr-HR"/>
        </w:rPr>
        <w:t>luminaire</w:t>
      </w:r>
      <w:r w:rsidRPr="008D7EA1">
        <w:rPr>
          <w:rFonts w:ascii="Roboto" w:hAnsi="Roboto"/>
          <w:lang w:val="en-GB" w:eastAsia="hr-HR"/>
        </w:rPr>
        <w:t xml:space="preserve">s with a total installed power of about </w:t>
      </w:r>
      <w:r w:rsidRPr="008D7EA1">
        <w:rPr>
          <w:rFonts w:ascii="Roboto" w:hAnsi="Roboto"/>
          <w:highlight w:val="yellow"/>
          <w:lang w:val="en-GB" w:eastAsia="hr-HR"/>
        </w:rPr>
        <w:t>X</w:t>
      </w:r>
      <w:r w:rsidRPr="008D7EA1">
        <w:rPr>
          <w:rFonts w:ascii="Roboto" w:hAnsi="Roboto"/>
          <w:lang w:val="en-GB" w:eastAsia="hr-HR"/>
        </w:rPr>
        <w:t xml:space="preserve"> MW. As a reference consumption of electricity, the consumption from 2019 was assumed, increased by the consumption of non-functioning </w:t>
      </w:r>
      <w:r w:rsidR="511C20FD" w:rsidRPr="008D7EA1">
        <w:rPr>
          <w:rFonts w:ascii="Roboto" w:hAnsi="Roboto"/>
          <w:lang w:val="en-GB" w:eastAsia="hr-HR"/>
        </w:rPr>
        <w:t>luminaire</w:t>
      </w:r>
      <w:r w:rsidRPr="008D7EA1">
        <w:rPr>
          <w:rFonts w:ascii="Roboto" w:hAnsi="Roboto"/>
          <w:lang w:val="en-GB" w:eastAsia="hr-HR"/>
        </w:rPr>
        <w:t xml:space="preserve">s throughout the year and increased by the consumption of the upgraded </w:t>
      </w:r>
      <w:r w:rsidR="62013B8C" w:rsidRPr="008D7EA1">
        <w:rPr>
          <w:rFonts w:ascii="Roboto" w:hAnsi="Roboto"/>
          <w:lang w:val="en-GB" w:eastAsia="hr-HR"/>
        </w:rPr>
        <w:t>public streetlight</w:t>
      </w:r>
      <w:r w:rsidRPr="008D7EA1">
        <w:rPr>
          <w:rFonts w:ascii="Roboto" w:hAnsi="Roboto"/>
          <w:lang w:val="en-GB" w:eastAsia="hr-HR"/>
        </w:rPr>
        <w:t xml:space="preserve"> system (increase in the number of </w:t>
      </w:r>
      <w:r w:rsidR="511C20FD" w:rsidRPr="008D7EA1">
        <w:rPr>
          <w:rFonts w:ascii="Roboto" w:hAnsi="Roboto"/>
          <w:lang w:val="en-GB" w:eastAsia="hr-HR"/>
        </w:rPr>
        <w:t>luminaire</w:t>
      </w:r>
      <w:r w:rsidRPr="008D7EA1">
        <w:rPr>
          <w:rFonts w:ascii="Roboto" w:hAnsi="Roboto"/>
          <w:lang w:val="en-GB" w:eastAsia="hr-HR"/>
        </w:rPr>
        <w:t xml:space="preserve">s during 2019 and projections for 2020). The reference electricity consumption of the </w:t>
      </w:r>
      <w:r w:rsidR="62013B8C" w:rsidRPr="008D7EA1">
        <w:rPr>
          <w:rFonts w:ascii="Roboto" w:hAnsi="Roboto"/>
          <w:lang w:val="en-GB" w:eastAsia="hr-HR"/>
        </w:rPr>
        <w:t>public streetlight</w:t>
      </w:r>
      <w:r w:rsidRPr="008D7EA1">
        <w:rPr>
          <w:rFonts w:ascii="Roboto" w:hAnsi="Roboto"/>
          <w:lang w:val="en-GB" w:eastAsia="hr-HR"/>
        </w:rPr>
        <w:t xml:space="preserve"> system, in accordance with the above, amounts to </w:t>
      </w:r>
      <w:r w:rsidRPr="008D7EA1">
        <w:rPr>
          <w:rFonts w:ascii="Roboto" w:hAnsi="Roboto"/>
          <w:highlight w:val="yellow"/>
          <w:lang w:val="en-GB" w:eastAsia="hr-HR"/>
        </w:rPr>
        <w:t>X</w:t>
      </w:r>
      <w:r w:rsidRPr="008D7EA1">
        <w:rPr>
          <w:rFonts w:ascii="Roboto" w:hAnsi="Roboto"/>
          <w:lang w:val="en-GB" w:eastAsia="hr-HR"/>
        </w:rPr>
        <w:t xml:space="preserve"> GWh per year. The reference price of electricity used in this Action Plan is the price of electricity from December 2019 (</w:t>
      </w:r>
      <w:r w:rsidRPr="008D7EA1">
        <w:rPr>
          <w:rFonts w:ascii="Roboto" w:hAnsi="Roboto"/>
          <w:highlight w:val="yellow"/>
          <w:lang w:val="en-GB" w:eastAsia="hr-HR"/>
        </w:rPr>
        <w:t>X</w:t>
      </w:r>
      <w:r w:rsidRPr="008D7EA1">
        <w:rPr>
          <w:rFonts w:ascii="Roboto" w:hAnsi="Roboto"/>
          <w:lang w:val="en-GB" w:eastAsia="hr-HR"/>
        </w:rPr>
        <w:t xml:space="preserve"> HRK/kWh including VAT). The reference costs of electricity in accordance with the reference unit price and reference consumption amount to </w:t>
      </w:r>
      <w:r w:rsidRPr="008D7EA1">
        <w:rPr>
          <w:rFonts w:ascii="Roboto" w:hAnsi="Roboto"/>
          <w:highlight w:val="yellow"/>
          <w:lang w:val="en-GB" w:eastAsia="hr-HR"/>
        </w:rPr>
        <w:t>X million EUR</w:t>
      </w:r>
      <w:r w:rsidRPr="008D7EA1">
        <w:rPr>
          <w:rFonts w:ascii="Roboto" w:hAnsi="Roboto"/>
          <w:lang w:val="en-GB" w:eastAsia="hr-HR"/>
        </w:rPr>
        <w:t xml:space="preserve"> (including VAT). The average cost of maintenance in the period from 2017 to 2019 was taken as the reference cost of regular maintenance of the </w:t>
      </w:r>
      <w:r w:rsidR="62013B8C" w:rsidRPr="008D7EA1">
        <w:rPr>
          <w:rFonts w:ascii="Roboto" w:hAnsi="Roboto"/>
          <w:lang w:val="en-GB" w:eastAsia="hr-HR"/>
        </w:rPr>
        <w:t>public streetlight</w:t>
      </w:r>
      <w:r w:rsidRPr="008D7EA1">
        <w:rPr>
          <w:rFonts w:ascii="Roboto" w:hAnsi="Roboto"/>
          <w:lang w:val="en-GB" w:eastAsia="hr-HR"/>
        </w:rPr>
        <w:t xml:space="preserve"> system, and it amounts to about</w:t>
      </w:r>
      <w:r w:rsidRPr="008D7EA1">
        <w:rPr>
          <w:rFonts w:ascii="Roboto" w:hAnsi="Roboto"/>
          <w:highlight w:val="yellow"/>
          <w:lang w:val="en-GB" w:eastAsia="hr-HR"/>
        </w:rPr>
        <w:t xml:space="preserve"> X million EUR</w:t>
      </w:r>
      <w:r w:rsidRPr="008D7EA1">
        <w:rPr>
          <w:rFonts w:ascii="Roboto" w:hAnsi="Roboto"/>
          <w:lang w:val="en-GB" w:eastAsia="hr-HR"/>
        </w:rPr>
        <w:t xml:space="preserve"> (including VAT). The total operating costs of the </w:t>
      </w:r>
      <w:r w:rsidR="62013B8C" w:rsidRPr="008D7EA1">
        <w:rPr>
          <w:rFonts w:ascii="Roboto" w:hAnsi="Roboto"/>
          <w:lang w:val="en-GB" w:eastAsia="hr-HR"/>
        </w:rPr>
        <w:t>public streetlight</w:t>
      </w:r>
      <w:r w:rsidRPr="008D7EA1">
        <w:rPr>
          <w:rFonts w:ascii="Roboto" w:hAnsi="Roboto"/>
          <w:lang w:val="en-GB" w:eastAsia="hr-HR"/>
        </w:rPr>
        <w:t xml:space="preserve"> system also include investment maintenance costs, which for 2019 amounted to around </w:t>
      </w:r>
      <w:r w:rsidRPr="008D7EA1">
        <w:rPr>
          <w:rFonts w:ascii="Roboto" w:hAnsi="Roboto"/>
          <w:highlight w:val="yellow"/>
          <w:lang w:val="en-GB" w:eastAsia="hr-HR"/>
        </w:rPr>
        <w:t>X million EUR</w:t>
      </w:r>
      <w:r w:rsidRPr="008D7EA1">
        <w:rPr>
          <w:rFonts w:ascii="Roboto" w:hAnsi="Roboto"/>
          <w:lang w:val="en-GB" w:eastAsia="hr-HR"/>
        </w:rPr>
        <w:t xml:space="preserve">. According to the above, the total annual operating costs of the </w:t>
      </w:r>
      <w:r w:rsidR="62013B8C" w:rsidRPr="008D7EA1">
        <w:rPr>
          <w:rFonts w:ascii="Roboto" w:hAnsi="Roboto"/>
          <w:lang w:val="en-GB" w:eastAsia="hr-HR"/>
        </w:rPr>
        <w:t>public streetlight</w:t>
      </w:r>
      <w:r w:rsidRPr="008D7EA1">
        <w:rPr>
          <w:rFonts w:ascii="Roboto" w:hAnsi="Roboto"/>
          <w:lang w:val="en-GB" w:eastAsia="hr-HR"/>
        </w:rPr>
        <w:t xml:space="preserve"> system (cost of electricity and maintenance) amount to around </w:t>
      </w:r>
      <w:r w:rsidRPr="008D7EA1">
        <w:rPr>
          <w:rFonts w:ascii="Roboto" w:hAnsi="Roboto"/>
          <w:highlight w:val="yellow"/>
          <w:lang w:val="en-GB" w:eastAsia="hr-HR"/>
        </w:rPr>
        <w:t>X million EUR</w:t>
      </w:r>
      <w:r w:rsidRPr="008D7EA1">
        <w:rPr>
          <w:rFonts w:ascii="Roboto" w:hAnsi="Roboto"/>
          <w:lang w:val="en-GB" w:eastAsia="hr-HR"/>
        </w:rPr>
        <w:t xml:space="preserve"> (including VAT). The stated operating costs do not include the costs of delivery, assembly and disassembly of holiday lighting and decorative elements at lighting positions, for which the </w:t>
      </w:r>
      <w:r w:rsidR="10D92ED4" w:rsidRPr="008D7EA1">
        <w:rPr>
          <w:rFonts w:ascii="Roboto" w:hAnsi="Roboto"/>
          <w:lang w:val="en-GB" w:eastAsia="hr-HR"/>
        </w:rPr>
        <w:t>local authority</w:t>
      </w:r>
      <w:r w:rsidRPr="008D7EA1">
        <w:rPr>
          <w:rFonts w:ascii="Roboto" w:hAnsi="Roboto"/>
          <w:lang w:val="en-GB" w:eastAsia="hr-HR"/>
        </w:rPr>
        <w:t xml:space="preserve"> annually allocates around </w:t>
      </w:r>
      <w:r w:rsidRPr="008D7EA1">
        <w:rPr>
          <w:rFonts w:ascii="Roboto" w:hAnsi="Roboto"/>
          <w:highlight w:val="yellow"/>
          <w:lang w:val="en-GB" w:eastAsia="hr-HR"/>
        </w:rPr>
        <w:t>X million EUR</w:t>
      </w:r>
      <w:r w:rsidRPr="008D7EA1">
        <w:rPr>
          <w:rFonts w:ascii="Roboto" w:hAnsi="Roboto"/>
          <w:lang w:val="en-GB" w:eastAsia="hr-HR"/>
        </w:rPr>
        <w:t xml:space="preserve"> (including VAT).</w:t>
      </w:r>
    </w:p>
    <w:p w14:paraId="5C9B28F1" w14:textId="77777777" w:rsidR="00867BAB" w:rsidRPr="008D7EA1" w:rsidRDefault="00867BAB" w:rsidP="00F81F72">
      <w:pPr>
        <w:jc w:val="left"/>
        <w:rPr>
          <w:rFonts w:ascii="Roboto" w:hAnsi="Roboto"/>
          <w:lang w:val="en-GB" w:eastAsia="hr-HR"/>
        </w:rPr>
      </w:pPr>
    </w:p>
    <w:p w14:paraId="1636A94E" w14:textId="103B7445" w:rsidR="00705BD3" w:rsidRPr="008D7EA1" w:rsidRDefault="349A545E" w:rsidP="00F81F72">
      <w:pPr>
        <w:jc w:val="left"/>
        <w:rPr>
          <w:rFonts w:ascii="Roboto" w:hAnsi="Roboto"/>
          <w:lang w:val="en-GB" w:eastAsia="hr-HR"/>
        </w:rPr>
      </w:pPr>
      <w:r w:rsidRPr="008D7EA1">
        <w:rPr>
          <w:rFonts w:ascii="Roboto" w:hAnsi="Roboto"/>
          <w:lang w:val="en-GB" w:eastAsia="hr-HR"/>
        </w:rPr>
        <w:t xml:space="preserve">The analysis of the needs and possibilities of improving the existing </w:t>
      </w:r>
      <w:r w:rsidR="62013B8C" w:rsidRPr="008D7EA1">
        <w:rPr>
          <w:rFonts w:ascii="Roboto" w:hAnsi="Roboto"/>
          <w:lang w:val="en-GB" w:eastAsia="hr-HR"/>
        </w:rPr>
        <w:t>public streetlight</w:t>
      </w:r>
      <w:r w:rsidRPr="008D7EA1">
        <w:rPr>
          <w:rFonts w:ascii="Roboto" w:hAnsi="Roboto"/>
          <w:lang w:val="en-GB" w:eastAsia="hr-HR"/>
        </w:rPr>
        <w:t xml:space="preserve"> system, carried out as part of the Action Plan, was based on the needs of construction and extension in order to increase traffic safety (harmonization with the EN 13 201 standard), the needs of </w:t>
      </w:r>
      <w:r w:rsidR="11819629" w:rsidRPr="008D7EA1">
        <w:rPr>
          <w:rFonts w:ascii="Roboto" w:hAnsi="Roboto"/>
          <w:lang w:val="en-GB" w:eastAsia="hr-HR"/>
        </w:rPr>
        <w:t>renovation</w:t>
      </w:r>
      <w:r w:rsidRPr="008D7EA1">
        <w:rPr>
          <w:rFonts w:ascii="Roboto" w:hAnsi="Roboto"/>
          <w:lang w:val="en-GB" w:eastAsia="hr-HR"/>
        </w:rPr>
        <w:t xml:space="preserve"> in order to ensure the basic functionality and availability of the existing system (e.g. replacement of dilapidated underground infrastructure), the need for </w:t>
      </w:r>
      <w:r w:rsidR="11819629" w:rsidRPr="008D7EA1">
        <w:rPr>
          <w:rFonts w:ascii="Roboto" w:hAnsi="Roboto"/>
          <w:lang w:val="en-GB" w:eastAsia="hr-HR"/>
        </w:rPr>
        <w:t>renovation</w:t>
      </w:r>
      <w:r w:rsidRPr="008D7EA1">
        <w:rPr>
          <w:rFonts w:ascii="Roboto" w:hAnsi="Roboto"/>
          <w:lang w:val="en-GB" w:eastAsia="hr-HR"/>
        </w:rPr>
        <w:t xml:space="preserve"> in order to comply with the legislation, the possibilities of improving the </w:t>
      </w:r>
      <w:r w:rsidR="62013B8C" w:rsidRPr="008D7EA1">
        <w:rPr>
          <w:rFonts w:ascii="Roboto" w:hAnsi="Roboto"/>
          <w:lang w:val="en-GB" w:eastAsia="hr-HR"/>
        </w:rPr>
        <w:t>public streetlight</w:t>
      </w:r>
      <w:r w:rsidRPr="008D7EA1">
        <w:rPr>
          <w:rFonts w:ascii="Roboto" w:hAnsi="Roboto"/>
          <w:lang w:val="en-GB" w:eastAsia="hr-HR"/>
        </w:rPr>
        <w:t xml:space="preserve"> system from the aspect of increasing energy efficiency, and the possibilities of improvement by applying digitization in the </w:t>
      </w:r>
      <w:r w:rsidR="62013B8C" w:rsidRPr="008D7EA1">
        <w:rPr>
          <w:rFonts w:ascii="Roboto" w:hAnsi="Roboto"/>
          <w:lang w:val="en-GB" w:eastAsia="hr-HR"/>
        </w:rPr>
        <w:t>public streetlight</w:t>
      </w:r>
      <w:r w:rsidRPr="008D7EA1">
        <w:rPr>
          <w:rFonts w:ascii="Roboto" w:hAnsi="Roboto"/>
          <w:lang w:val="en-GB" w:eastAsia="hr-HR"/>
        </w:rPr>
        <w:t xml:space="preserve"> management and supervision system with the application of the so-called Smart City aspects. The conducted analysis of needs and possibilities was based on a 15-year period, and all for the purpose of encompassing relevant needs during the economic and lifetime of the basic parts of the infrastructure of the </w:t>
      </w:r>
      <w:r w:rsidR="62013B8C" w:rsidRPr="008D7EA1">
        <w:rPr>
          <w:rFonts w:ascii="Roboto" w:hAnsi="Roboto"/>
          <w:lang w:val="en-GB" w:eastAsia="hr-HR"/>
        </w:rPr>
        <w:t>public streetlight</w:t>
      </w:r>
      <w:r w:rsidRPr="008D7EA1">
        <w:rPr>
          <w:rFonts w:ascii="Roboto" w:hAnsi="Roboto"/>
          <w:lang w:val="en-GB" w:eastAsia="hr-HR"/>
        </w:rPr>
        <w:t xml:space="preserve"> system. Only the needs of construction and additions for the purpose of increasing traffic safety (compliance with EN 13 201) are observed in a five-year period due to the impossibility of quantifying annual needs over a longer period of time.</w:t>
      </w:r>
    </w:p>
    <w:p w14:paraId="3898016A" w14:textId="77777777" w:rsidR="00475D12" w:rsidRPr="008D7EA1" w:rsidRDefault="00475D12" w:rsidP="00F81F72">
      <w:pPr>
        <w:jc w:val="left"/>
        <w:rPr>
          <w:rFonts w:ascii="Roboto" w:hAnsi="Roboto"/>
          <w:lang w:val="en-GB" w:eastAsia="hr-HR"/>
        </w:rPr>
      </w:pPr>
    </w:p>
    <w:p w14:paraId="4DC7B000" w14:textId="53E73424" w:rsidR="006151F2" w:rsidRPr="008D7EA1" w:rsidRDefault="7627F8FA" w:rsidP="00F81F72">
      <w:pPr>
        <w:pStyle w:val="CommentText"/>
        <w:jc w:val="left"/>
        <w:rPr>
          <w:rFonts w:ascii="Roboto" w:hAnsi="Roboto"/>
          <w:sz w:val="22"/>
          <w:szCs w:val="22"/>
          <w:lang w:val="en-GB" w:eastAsia="hr-HR"/>
        </w:rPr>
      </w:pPr>
      <w:r w:rsidRPr="008D7EA1">
        <w:rPr>
          <w:rFonts w:ascii="Roboto" w:hAnsi="Roboto"/>
          <w:sz w:val="22"/>
          <w:szCs w:val="22"/>
          <w:lang w:val="en-GB" w:eastAsia="hr-HR"/>
        </w:rPr>
        <w:t xml:space="preserve">According to the analysis carried out, to meet the overall needs of the </w:t>
      </w:r>
      <w:r w:rsidR="62013B8C" w:rsidRPr="008D7EA1">
        <w:rPr>
          <w:rFonts w:ascii="Roboto" w:hAnsi="Roboto"/>
          <w:sz w:val="22"/>
          <w:szCs w:val="22"/>
          <w:lang w:val="en-GB" w:eastAsia="hr-HR"/>
        </w:rPr>
        <w:t>public streetlight</w:t>
      </w:r>
      <w:r w:rsidRPr="008D7EA1">
        <w:rPr>
          <w:rFonts w:ascii="Roboto" w:hAnsi="Roboto"/>
          <w:sz w:val="22"/>
          <w:szCs w:val="22"/>
          <w:lang w:val="en-GB" w:eastAsia="hr-HR"/>
        </w:rPr>
        <w:t xml:space="preserve"> system over the next 15 years, the estimated investment is about </w:t>
      </w:r>
      <w:r w:rsidRPr="008D7EA1">
        <w:rPr>
          <w:rFonts w:ascii="Roboto" w:hAnsi="Roboto"/>
          <w:sz w:val="22"/>
          <w:szCs w:val="22"/>
          <w:highlight w:val="yellow"/>
          <w:lang w:val="en-GB" w:eastAsia="hr-HR"/>
        </w:rPr>
        <w:t>X billion EUR</w:t>
      </w:r>
      <w:r w:rsidRPr="008D7EA1">
        <w:rPr>
          <w:rFonts w:ascii="Roboto" w:hAnsi="Roboto"/>
          <w:sz w:val="22"/>
          <w:szCs w:val="22"/>
          <w:lang w:val="en-GB" w:eastAsia="hr-HR"/>
        </w:rPr>
        <w:t xml:space="preserve"> (including VAT) and does not include the costs of engineering services or the costs of implementation risks. In order to </w:t>
      </w:r>
      <w:r w:rsidR="00127828">
        <w:rPr>
          <w:rFonts w:ascii="Roboto" w:hAnsi="Roboto"/>
          <w:sz w:val="22"/>
          <w:szCs w:val="22"/>
          <w:lang w:val="en-GB" w:eastAsia="hr-HR"/>
        </w:rPr>
        <w:t>analyse</w:t>
      </w:r>
      <w:r w:rsidRPr="008D7EA1">
        <w:rPr>
          <w:rFonts w:ascii="Roboto" w:hAnsi="Roboto"/>
          <w:sz w:val="22"/>
          <w:szCs w:val="22"/>
          <w:lang w:val="en-GB" w:eastAsia="hr-HR"/>
        </w:rPr>
        <w:t xml:space="preserve"> the financial indicators of the financing model, it was necessary to define the optimal scope of the project to divide the </w:t>
      </w:r>
      <w:r w:rsidR="62013B8C" w:rsidRPr="008D7EA1">
        <w:rPr>
          <w:rFonts w:ascii="Roboto" w:hAnsi="Roboto"/>
          <w:sz w:val="22"/>
          <w:szCs w:val="22"/>
          <w:lang w:val="en-GB" w:eastAsia="hr-HR"/>
        </w:rPr>
        <w:t>public streetlight</w:t>
      </w:r>
      <w:r w:rsidRPr="008D7EA1">
        <w:rPr>
          <w:rFonts w:ascii="Roboto" w:hAnsi="Roboto"/>
          <w:sz w:val="22"/>
          <w:szCs w:val="22"/>
          <w:lang w:val="en-GB" w:eastAsia="hr-HR"/>
        </w:rPr>
        <w:t xml:space="preserve"> system into functionally and technically </w:t>
      </w:r>
      <w:r w:rsidRPr="008D7EA1">
        <w:rPr>
          <w:rFonts w:ascii="Roboto" w:hAnsi="Roboto"/>
          <w:sz w:val="22"/>
          <w:szCs w:val="22"/>
          <w:lang w:val="en-GB" w:eastAsia="hr-HR"/>
        </w:rPr>
        <w:lastRenderedPageBreak/>
        <w:t>connected units whose implementation could be considered separately. Units are defined in such a way that they comply with:</w:t>
      </w:r>
    </w:p>
    <w:p w14:paraId="2D9211E6" w14:textId="57C561C5" w:rsidR="001C77E8" w:rsidRPr="008D7EA1" w:rsidRDefault="001C77E8" w:rsidP="00F81F72">
      <w:pPr>
        <w:pStyle w:val="CommentText"/>
        <w:numPr>
          <w:ilvl w:val="0"/>
          <w:numId w:val="2"/>
        </w:numPr>
        <w:jc w:val="left"/>
        <w:rPr>
          <w:rFonts w:ascii="Roboto" w:hAnsi="Roboto"/>
          <w:sz w:val="22"/>
          <w:szCs w:val="22"/>
          <w:lang w:val="en-GB" w:eastAsia="hr-HR"/>
        </w:rPr>
      </w:pPr>
      <w:r w:rsidRPr="008D7EA1">
        <w:rPr>
          <w:rFonts w:ascii="Roboto" w:hAnsi="Roboto"/>
          <w:sz w:val="22"/>
          <w:szCs w:val="22"/>
          <w:lang w:val="en-GB" w:eastAsia="hr-HR"/>
        </w:rPr>
        <w:t>construction and extension needs for the purpose of increasing traffic safety (compliance with the EN 13 201 standard);</w:t>
      </w:r>
    </w:p>
    <w:p w14:paraId="0A39951E" w14:textId="292601E6" w:rsidR="001C77E8" w:rsidRPr="008D7EA1" w:rsidRDefault="11819629" w:rsidP="00F81F72">
      <w:pPr>
        <w:pStyle w:val="CommentText"/>
        <w:numPr>
          <w:ilvl w:val="0"/>
          <w:numId w:val="2"/>
        </w:numPr>
        <w:jc w:val="left"/>
        <w:rPr>
          <w:rFonts w:ascii="Roboto" w:hAnsi="Roboto"/>
          <w:sz w:val="22"/>
          <w:szCs w:val="22"/>
          <w:lang w:val="en-GB" w:eastAsia="hr-HR"/>
        </w:rPr>
      </w:pPr>
      <w:r w:rsidRPr="008D7EA1">
        <w:rPr>
          <w:rFonts w:ascii="Roboto" w:hAnsi="Roboto"/>
          <w:sz w:val="22"/>
          <w:szCs w:val="22"/>
          <w:lang w:val="en-GB" w:eastAsia="hr-HR"/>
        </w:rPr>
        <w:t>renovation</w:t>
      </w:r>
      <w:r w:rsidR="18B6EF90" w:rsidRPr="008D7EA1">
        <w:rPr>
          <w:rFonts w:ascii="Roboto" w:hAnsi="Roboto"/>
          <w:sz w:val="22"/>
          <w:szCs w:val="22"/>
          <w:lang w:val="en-GB" w:eastAsia="hr-HR"/>
        </w:rPr>
        <w:t xml:space="preserve"> needs for the purpose of ensuring the basic functionality and availability of the existing system (</w:t>
      </w:r>
      <w:r w:rsidR="00F81F72" w:rsidRPr="008D7EA1">
        <w:rPr>
          <w:rFonts w:ascii="Roboto" w:hAnsi="Roboto"/>
          <w:sz w:val="22"/>
          <w:szCs w:val="22"/>
          <w:lang w:val="en-GB" w:eastAsia="hr-HR"/>
        </w:rPr>
        <w:t>e.g.</w:t>
      </w:r>
      <w:r w:rsidR="18B6EF90" w:rsidRPr="008D7EA1">
        <w:rPr>
          <w:rFonts w:ascii="Roboto" w:hAnsi="Roboto"/>
          <w:sz w:val="22"/>
          <w:szCs w:val="22"/>
          <w:lang w:val="en-GB" w:eastAsia="hr-HR"/>
        </w:rPr>
        <w:t xml:space="preserve"> replacement of dilapidated underground infrastructure);</w:t>
      </w:r>
    </w:p>
    <w:p w14:paraId="03EBF4AF" w14:textId="05801009" w:rsidR="006A2EF1" w:rsidRPr="008D7EA1" w:rsidRDefault="11819629" w:rsidP="00F81F72">
      <w:pPr>
        <w:pStyle w:val="ListParagraph"/>
        <w:numPr>
          <w:ilvl w:val="0"/>
          <w:numId w:val="2"/>
        </w:numPr>
        <w:jc w:val="left"/>
        <w:rPr>
          <w:rFonts w:ascii="Roboto" w:hAnsi="Roboto"/>
          <w:lang w:val="en-GB" w:eastAsia="hr-HR"/>
        </w:rPr>
      </w:pPr>
      <w:r w:rsidRPr="008D7EA1">
        <w:rPr>
          <w:rFonts w:ascii="Roboto" w:hAnsi="Roboto"/>
          <w:lang w:val="en-GB" w:eastAsia="hr-HR"/>
        </w:rPr>
        <w:t>renovation</w:t>
      </w:r>
      <w:r w:rsidR="5B295B61" w:rsidRPr="008D7EA1">
        <w:rPr>
          <w:rFonts w:ascii="Roboto" w:hAnsi="Roboto"/>
          <w:lang w:val="en-GB" w:eastAsia="hr-HR"/>
        </w:rPr>
        <w:t xml:space="preserve"> needs for the purpose of compliance with the legislation (mainly for the purpose of reducing the share of stray light and limiting the correlated light </w:t>
      </w:r>
      <w:r w:rsidR="00127828">
        <w:rPr>
          <w:rFonts w:ascii="Roboto" w:hAnsi="Roboto"/>
          <w:lang w:val="en-GB" w:eastAsia="hr-HR"/>
        </w:rPr>
        <w:t>colour</w:t>
      </w:r>
      <w:r w:rsidR="5B295B61" w:rsidRPr="008D7EA1">
        <w:rPr>
          <w:rFonts w:ascii="Roboto" w:hAnsi="Roboto"/>
          <w:lang w:val="en-GB" w:eastAsia="hr-HR"/>
        </w:rPr>
        <w:t xml:space="preserve"> temperature);</w:t>
      </w:r>
    </w:p>
    <w:p w14:paraId="2E19A7C7" w14:textId="52E1BCDF" w:rsidR="001F0423" w:rsidRPr="008D7EA1" w:rsidRDefault="0A8B0F13" w:rsidP="00F81F72">
      <w:pPr>
        <w:pStyle w:val="ListParagraph"/>
        <w:numPr>
          <w:ilvl w:val="0"/>
          <w:numId w:val="2"/>
        </w:numPr>
        <w:jc w:val="left"/>
        <w:rPr>
          <w:rFonts w:ascii="Roboto" w:hAnsi="Roboto"/>
          <w:lang w:val="en-GB" w:eastAsia="hr-HR"/>
        </w:rPr>
      </w:pPr>
      <w:r w:rsidRPr="008D7EA1">
        <w:rPr>
          <w:rFonts w:ascii="Roboto" w:hAnsi="Roboto"/>
          <w:lang w:val="en-GB" w:eastAsia="hr-HR"/>
        </w:rPr>
        <w:t xml:space="preserve">possibilities of improving the </w:t>
      </w:r>
      <w:r w:rsidR="62013B8C" w:rsidRPr="008D7EA1">
        <w:rPr>
          <w:rFonts w:ascii="Roboto" w:hAnsi="Roboto"/>
          <w:lang w:val="en-GB" w:eastAsia="hr-HR"/>
        </w:rPr>
        <w:t>public streetlight</w:t>
      </w:r>
      <w:r w:rsidRPr="008D7EA1">
        <w:rPr>
          <w:rFonts w:ascii="Roboto" w:hAnsi="Roboto"/>
          <w:lang w:val="en-GB" w:eastAsia="hr-HR"/>
        </w:rPr>
        <w:t xml:space="preserve"> system (from the aspect of increasing energy efficiency by replacing existing light sources and </w:t>
      </w:r>
      <w:r w:rsidR="511C20FD" w:rsidRPr="008D7EA1">
        <w:rPr>
          <w:rFonts w:ascii="Roboto" w:hAnsi="Roboto"/>
          <w:lang w:val="en-GB" w:eastAsia="hr-HR"/>
        </w:rPr>
        <w:t>luminaire</w:t>
      </w:r>
      <w:r w:rsidRPr="008D7EA1">
        <w:rPr>
          <w:rFonts w:ascii="Roboto" w:hAnsi="Roboto"/>
          <w:lang w:val="en-GB" w:eastAsia="hr-HR"/>
        </w:rPr>
        <w:t>s with more efficient ones with the application of active work regulation);</w:t>
      </w:r>
    </w:p>
    <w:p w14:paraId="065B3344" w14:textId="39178CA8" w:rsidR="00705BD3" w:rsidRPr="008D7EA1" w:rsidRDefault="0513F1F3" w:rsidP="00F81F72">
      <w:pPr>
        <w:pStyle w:val="ListParagraph"/>
        <w:numPr>
          <w:ilvl w:val="0"/>
          <w:numId w:val="2"/>
        </w:numPr>
        <w:jc w:val="left"/>
        <w:rPr>
          <w:rFonts w:ascii="Roboto" w:hAnsi="Roboto"/>
          <w:lang w:val="en-GB" w:eastAsia="hr-HR"/>
        </w:rPr>
      </w:pPr>
      <w:r w:rsidRPr="008D7EA1">
        <w:rPr>
          <w:rFonts w:ascii="Roboto" w:hAnsi="Roboto"/>
          <w:lang w:val="en-GB" w:eastAsia="hr-HR"/>
        </w:rPr>
        <w:t xml:space="preserve">possibilities of improvement through the application of digitization in the system of management and supervision of </w:t>
      </w:r>
      <w:r w:rsidR="62013B8C" w:rsidRPr="008D7EA1">
        <w:rPr>
          <w:rFonts w:ascii="Roboto" w:hAnsi="Roboto"/>
          <w:lang w:val="en-GB" w:eastAsia="hr-HR"/>
        </w:rPr>
        <w:t>public streetlight</w:t>
      </w:r>
      <w:r w:rsidRPr="008D7EA1">
        <w:rPr>
          <w:rFonts w:ascii="Roboto" w:hAnsi="Roboto"/>
          <w:lang w:val="en-GB" w:eastAsia="hr-HR"/>
        </w:rPr>
        <w:t xml:space="preserve"> and the construction of basic so-called Smart City infrastructure.</w:t>
      </w:r>
    </w:p>
    <w:p w14:paraId="09C60DD2" w14:textId="77777777" w:rsidR="001F0423" w:rsidRPr="008D7EA1" w:rsidRDefault="001F0423" w:rsidP="00F81F72">
      <w:pPr>
        <w:jc w:val="left"/>
        <w:rPr>
          <w:rFonts w:ascii="Roboto" w:hAnsi="Roboto"/>
          <w:lang w:val="en-GB" w:eastAsia="hr-HR"/>
        </w:rPr>
      </w:pPr>
    </w:p>
    <w:p w14:paraId="0C5E8B15" w14:textId="1CD236C8" w:rsidR="008F54B9" w:rsidRPr="008D7EA1" w:rsidRDefault="30C0F3B9" w:rsidP="00F81F72">
      <w:pPr>
        <w:jc w:val="left"/>
        <w:rPr>
          <w:rFonts w:ascii="Roboto" w:hAnsi="Roboto"/>
          <w:lang w:val="en-GB" w:eastAsia="hr-HR"/>
        </w:rPr>
      </w:pPr>
      <w:r w:rsidRPr="008D7EA1">
        <w:rPr>
          <w:rFonts w:ascii="Roboto" w:hAnsi="Roboto"/>
          <w:lang w:val="en-GB" w:eastAsia="hr-HR"/>
        </w:rPr>
        <w:t xml:space="preserve">By </w:t>
      </w:r>
      <w:r w:rsidR="00F81F72" w:rsidRPr="008D7EA1">
        <w:rPr>
          <w:rFonts w:ascii="Roboto" w:hAnsi="Roboto"/>
          <w:lang w:val="en-GB" w:eastAsia="hr-HR"/>
        </w:rPr>
        <w:t>analysing</w:t>
      </w:r>
      <w:r w:rsidRPr="008D7EA1">
        <w:rPr>
          <w:rFonts w:ascii="Roboto" w:hAnsi="Roboto"/>
          <w:lang w:val="en-GB" w:eastAsia="hr-HR"/>
        </w:rPr>
        <w:t xml:space="preserve"> specific limitations, primarily of a technical nature, meeting the overall needs of the existing </w:t>
      </w:r>
      <w:r w:rsidR="5FC7F68B" w:rsidRPr="008D7EA1">
        <w:rPr>
          <w:rFonts w:ascii="Roboto" w:hAnsi="Roboto"/>
          <w:lang w:val="en-GB" w:eastAsia="hr-HR"/>
        </w:rPr>
        <w:t>public streetlight</w:t>
      </w:r>
      <w:r w:rsidRPr="008D7EA1">
        <w:rPr>
          <w:rFonts w:ascii="Roboto" w:hAnsi="Roboto"/>
          <w:lang w:val="en-GB" w:eastAsia="hr-HR"/>
        </w:rPr>
        <w:t xml:space="preserve"> system can be logically separated into three main units. Unit 1 refers to the part of the system characterized primarily by the replacement of existing </w:t>
      </w:r>
      <w:r w:rsidR="79FE791E" w:rsidRPr="008D7EA1">
        <w:rPr>
          <w:rFonts w:ascii="Roboto" w:hAnsi="Roboto"/>
          <w:lang w:val="en-GB" w:eastAsia="hr-HR"/>
        </w:rPr>
        <w:t>luminaire</w:t>
      </w:r>
      <w:r w:rsidRPr="008D7EA1">
        <w:rPr>
          <w:rFonts w:ascii="Roboto" w:hAnsi="Roboto"/>
          <w:lang w:val="en-GB" w:eastAsia="hr-HR"/>
        </w:rPr>
        <w:t xml:space="preserve">s with new ones. Unit 2 refers to the part of the system that requires the replacement of supply cables and </w:t>
      </w:r>
      <w:r w:rsidR="7757DC36" w:rsidRPr="008D7EA1">
        <w:rPr>
          <w:rFonts w:ascii="Roboto" w:hAnsi="Roboto"/>
          <w:lang w:val="en-GB" w:eastAsia="hr-HR"/>
        </w:rPr>
        <w:t xml:space="preserve">luminaire </w:t>
      </w:r>
      <w:proofErr w:type="spellStart"/>
      <w:r w:rsidR="7757DC36" w:rsidRPr="008D7EA1">
        <w:rPr>
          <w:rFonts w:ascii="Roboto" w:hAnsi="Roboto"/>
          <w:lang w:val="en-GB" w:eastAsia="hr-HR"/>
        </w:rPr>
        <w:t>post</w:t>
      </w:r>
      <w:r w:rsidR="2AA9D708" w:rsidRPr="008D7EA1">
        <w:rPr>
          <w:rFonts w:ascii="Roboto" w:hAnsi="Roboto"/>
          <w:lang w:val="en-GB" w:eastAsia="hr-HR"/>
        </w:rPr>
        <w:t>luminaire</w:t>
      </w:r>
      <w:proofErr w:type="spellEnd"/>
      <w:r w:rsidR="2AA9D708" w:rsidRPr="008D7EA1">
        <w:rPr>
          <w:rFonts w:ascii="Roboto" w:hAnsi="Roboto"/>
          <w:lang w:val="en-GB" w:eastAsia="hr-HR"/>
        </w:rPr>
        <w:t xml:space="preserve"> posts</w:t>
      </w:r>
      <w:r w:rsidRPr="008D7EA1">
        <w:rPr>
          <w:rFonts w:ascii="Roboto" w:hAnsi="Roboto"/>
          <w:lang w:val="en-GB" w:eastAsia="hr-HR"/>
        </w:rPr>
        <w:t xml:space="preserve"> together with </w:t>
      </w:r>
      <w:r w:rsidR="79FE791E" w:rsidRPr="008D7EA1">
        <w:rPr>
          <w:rFonts w:ascii="Roboto" w:hAnsi="Roboto"/>
          <w:lang w:val="en-GB" w:eastAsia="hr-HR"/>
        </w:rPr>
        <w:t>luminaire</w:t>
      </w:r>
      <w:r w:rsidRPr="008D7EA1">
        <w:rPr>
          <w:rFonts w:ascii="Roboto" w:hAnsi="Roboto"/>
          <w:lang w:val="en-GB" w:eastAsia="hr-HR"/>
        </w:rPr>
        <w:t xml:space="preserve">s, which must be performed simultaneously due to the rationalization of costs. Unit 3 refers to the extension of the </w:t>
      </w:r>
      <w:r w:rsidR="5FC7F68B" w:rsidRPr="008D7EA1">
        <w:rPr>
          <w:rFonts w:ascii="Roboto" w:hAnsi="Roboto"/>
          <w:lang w:val="en-GB" w:eastAsia="hr-HR"/>
        </w:rPr>
        <w:t>public streetlight</w:t>
      </w:r>
      <w:r w:rsidRPr="008D7EA1">
        <w:rPr>
          <w:rFonts w:ascii="Roboto" w:hAnsi="Roboto"/>
          <w:lang w:val="en-GB" w:eastAsia="hr-HR"/>
        </w:rPr>
        <w:t xml:space="preserve"> system in order to meet the lighting technical conditions. What the mentioned units have in common is that they all provide for the installation of </w:t>
      </w:r>
      <w:r w:rsidR="79FE791E" w:rsidRPr="008D7EA1">
        <w:rPr>
          <w:rFonts w:ascii="Roboto" w:hAnsi="Roboto"/>
          <w:lang w:val="en-GB" w:eastAsia="hr-HR"/>
        </w:rPr>
        <w:t>luminaire</w:t>
      </w:r>
      <w:r w:rsidRPr="008D7EA1">
        <w:rPr>
          <w:rFonts w:ascii="Roboto" w:hAnsi="Roboto"/>
          <w:lang w:val="en-GB" w:eastAsia="hr-HR"/>
        </w:rPr>
        <w:t xml:space="preserve">s that are interoperable with the so-called Smart City platform so that through their realization the uniformity of technology and readiness for later upgrading with Smart City components. On the basis of the </w:t>
      </w:r>
      <w:r w:rsidR="00127828">
        <w:rPr>
          <w:rFonts w:ascii="Roboto" w:hAnsi="Roboto"/>
          <w:lang w:val="en-GB" w:eastAsia="hr-HR"/>
        </w:rPr>
        <w:t>analyse</w:t>
      </w:r>
      <w:r w:rsidRPr="008D7EA1">
        <w:rPr>
          <w:rFonts w:ascii="Roboto" w:hAnsi="Roboto"/>
          <w:lang w:val="en-GB" w:eastAsia="hr-HR"/>
        </w:rPr>
        <w:t xml:space="preserve">s carried out (especially </w:t>
      </w:r>
      <w:r w:rsidR="00F81F72" w:rsidRPr="008D7EA1">
        <w:rPr>
          <w:rFonts w:ascii="Roboto" w:hAnsi="Roboto"/>
          <w:lang w:val="en-GB" w:eastAsia="hr-HR"/>
        </w:rPr>
        <w:t>analysing</w:t>
      </w:r>
      <w:r w:rsidRPr="008D7EA1">
        <w:rPr>
          <w:rFonts w:ascii="Roboto" w:hAnsi="Roboto"/>
          <w:lang w:val="en-GB" w:eastAsia="hr-HR"/>
        </w:rPr>
        <w:t xml:space="preserve"> the technical and technological aspects of the </w:t>
      </w:r>
      <w:r w:rsidR="3694BF17" w:rsidRPr="008D7EA1">
        <w:rPr>
          <w:rFonts w:ascii="Roboto" w:hAnsi="Roboto"/>
          <w:lang w:val="en-GB" w:eastAsia="hr-HR"/>
        </w:rPr>
        <w:t>renovation</w:t>
      </w:r>
      <w:r w:rsidRPr="008D7EA1">
        <w:rPr>
          <w:rFonts w:ascii="Roboto" w:hAnsi="Roboto"/>
          <w:lang w:val="en-GB" w:eastAsia="hr-HR"/>
        </w:rPr>
        <w:t xml:space="preserve"> of the </w:t>
      </w:r>
      <w:r w:rsidR="5FC7F68B" w:rsidRPr="008D7EA1">
        <w:rPr>
          <w:rFonts w:ascii="Roboto" w:hAnsi="Roboto"/>
          <w:lang w:val="en-GB" w:eastAsia="hr-HR"/>
        </w:rPr>
        <w:t>public streetlight</w:t>
      </w:r>
      <w:r w:rsidRPr="008D7EA1">
        <w:rPr>
          <w:rFonts w:ascii="Roboto" w:hAnsi="Roboto"/>
          <w:lang w:val="en-GB" w:eastAsia="hr-HR"/>
        </w:rPr>
        <w:t xml:space="preserve"> system), the optimal solution is a scenario in which the </w:t>
      </w:r>
      <w:r w:rsidR="3694BF17" w:rsidRPr="008D7EA1">
        <w:rPr>
          <w:rFonts w:ascii="Roboto" w:hAnsi="Roboto"/>
          <w:lang w:val="en-GB" w:eastAsia="hr-HR"/>
        </w:rPr>
        <w:t>renovation</w:t>
      </w:r>
      <w:r w:rsidRPr="008D7EA1">
        <w:rPr>
          <w:rFonts w:ascii="Roboto" w:hAnsi="Roboto"/>
          <w:lang w:val="en-GB" w:eastAsia="hr-HR"/>
        </w:rPr>
        <w:t xml:space="preserve"> of Unit 1 of the </w:t>
      </w:r>
      <w:r w:rsidR="5FC7F68B" w:rsidRPr="008D7EA1">
        <w:rPr>
          <w:rFonts w:ascii="Roboto" w:hAnsi="Roboto"/>
          <w:lang w:val="en-GB" w:eastAsia="hr-HR"/>
        </w:rPr>
        <w:t>public streetlight</w:t>
      </w:r>
      <w:r w:rsidRPr="008D7EA1">
        <w:rPr>
          <w:rFonts w:ascii="Roboto" w:hAnsi="Roboto"/>
          <w:lang w:val="en-GB" w:eastAsia="hr-HR"/>
        </w:rPr>
        <w:t xml:space="preserve"> system is carried out (it includes the replacement of about X% of the existing </w:t>
      </w:r>
      <w:r w:rsidR="79FE791E" w:rsidRPr="008D7EA1">
        <w:rPr>
          <w:rFonts w:ascii="Roboto" w:hAnsi="Roboto"/>
          <w:lang w:val="en-GB" w:eastAsia="hr-HR"/>
        </w:rPr>
        <w:t>luminaire</w:t>
      </w:r>
      <w:r w:rsidRPr="008D7EA1">
        <w:rPr>
          <w:rFonts w:ascii="Roboto" w:hAnsi="Roboto"/>
          <w:lang w:val="en-GB" w:eastAsia="hr-HR"/>
        </w:rPr>
        <w:t xml:space="preserve">s (about X </w:t>
      </w:r>
      <w:r w:rsidR="79FE791E" w:rsidRPr="008D7EA1">
        <w:rPr>
          <w:rFonts w:ascii="Roboto" w:hAnsi="Roboto"/>
          <w:lang w:val="en-GB" w:eastAsia="hr-HR"/>
        </w:rPr>
        <w:t>luminaire</w:t>
      </w:r>
      <w:r w:rsidRPr="008D7EA1">
        <w:rPr>
          <w:rFonts w:ascii="Roboto" w:hAnsi="Roboto"/>
          <w:lang w:val="en-GB" w:eastAsia="hr-HR"/>
        </w:rPr>
        <w:t xml:space="preserve">s) with controllable and more energy-efficient </w:t>
      </w:r>
      <w:r w:rsidR="79FE791E" w:rsidRPr="008D7EA1">
        <w:rPr>
          <w:rFonts w:ascii="Roboto" w:hAnsi="Roboto"/>
          <w:lang w:val="en-GB" w:eastAsia="hr-HR"/>
        </w:rPr>
        <w:t>luminaire</w:t>
      </w:r>
      <w:r w:rsidRPr="008D7EA1">
        <w:rPr>
          <w:rFonts w:ascii="Roboto" w:hAnsi="Roboto"/>
          <w:lang w:val="en-GB" w:eastAsia="hr-HR"/>
        </w:rPr>
        <w:t xml:space="preserve">s and the introduction of the </w:t>
      </w:r>
      <w:r w:rsidR="5FC7F68B" w:rsidRPr="008D7EA1">
        <w:rPr>
          <w:rFonts w:ascii="Roboto" w:hAnsi="Roboto"/>
          <w:lang w:val="en-GB" w:eastAsia="hr-HR"/>
        </w:rPr>
        <w:t>public streetlight</w:t>
      </w:r>
      <w:r w:rsidRPr="008D7EA1">
        <w:rPr>
          <w:rFonts w:ascii="Roboto" w:hAnsi="Roboto"/>
          <w:lang w:val="en-GB" w:eastAsia="hr-HR"/>
        </w:rPr>
        <w:t xml:space="preserve"> management system) through the energy performance contract model, while the </w:t>
      </w:r>
      <w:r w:rsidR="3694BF17" w:rsidRPr="008D7EA1">
        <w:rPr>
          <w:rFonts w:ascii="Roboto" w:hAnsi="Roboto"/>
          <w:lang w:val="en-GB" w:eastAsia="hr-HR"/>
        </w:rPr>
        <w:t>renovation</w:t>
      </w:r>
      <w:r w:rsidRPr="008D7EA1">
        <w:rPr>
          <w:rFonts w:ascii="Roboto" w:hAnsi="Roboto"/>
          <w:lang w:val="en-GB" w:eastAsia="hr-HR"/>
        </w:rPr>
        <w:t xml:space="preserve"> of Unit 2 and the extension of Unit 3 are assumed to be implemented in the traditional way (reinforced investment maintenance from the financial savings generated by the implementation of Unit 1 or through a loan).</w:t>
      </w:r>
    </w:p>
    <w:p w14:paraId="70383B3E" w14:textId="77777777" w:rsidR="001F0423" w:rsidRPr="008D7EA1" w:rsidRDefault="001F0423" w:rsidP="00F81F72">
      <w:pPr>
        <w:jc w:val="left"/>
        <w:rPr>
          <w:rFonts w:ascii="Roboto" w:hAnsi="Roboto"/>
          <w:lang w:val="en-GB" w:eastAsia="hr-HR"/>
        </w:rPr>
      </w:pPr>
    </w:p>
    <w:p w14:paraId="437DCD86" w14:textId="4732527B" w:rsidR="00237DA0" w:rsidRPr="008D7EA1" w:rsidRDefault="1370A391" w:rsidP="00F81F72">
      <w:pPr>
        <w:jc w:val="left"/>
        <w:rPr>
          <w:rFonts w:ascii="Roboto" w:hAnsi="Roboto"/>
          <w:lang w:val="en-GB"/>
        </w:rPr>
      </w:pPr>
      <w:r w:rsidRPr="008D7EA1">
        <w:rPr>
          <w:rFonts w:ascii="Roboto" w:hAnsi="Roboto"/>
          <w:lang w:val="en-GB"/>
        </w:rPr>
        <w:t xml:space="preserve">The recapitulation includes Unit 1, i.e. the basic details related to the costs and savings of the optimal scope of the </w:t>
      </w:r>
      <w:r w:rsidR="62013B8C" w:rsidRPr="008D7EA1">
        <w:rPr>
          <w:rFonts w:ascii="Roboto" w:hAnsi="Roboto"/>
          <w:lang w:val="en-GB"/>
        </w:rPr>
        <w:t>public streetlight</w:t>
      </w:r>
      <w:r w:rsidRPr="008D7EA1">
        <w:rPr>
          <w:rFonts w:ascii="Roboto" w:hAnsi="Roboto"/>
          <w:lang w:val="en-GB"/>
        </w:rPr>
        <w:t xml:space="preserve"> system </w:t>
      </w:r>
      <w:r w:rsidR="11819629" w:rsidRPr="008D7EA1">
        <w:rPr>
          <w:rFonts w:ascii="Roboto" w:hAnsi="Roboto"/>
          <w:lang w:val="en-GB"/>
        </w:rPr>
        <w:t>renovation</w:t>
      </w:r>
      <w:r w:rsidRPr="008D7EA1">
        <w:rPr>
          <w:rFonts w:ascii="Roboto" w:hAnsi="Roboto"/>
          <w:lang w:val="en-GB"/>
        </w:rPr>
        <w:t xml:space="preserve"> project:</w:t>
      </w:r>
    </w:p>
    <w:p w14:paraId="2E1E0D03" w14:textId="717592A8" w:rsidR="00237DA0" w:rsidRPr="008D7EA1" w:rsidRDefault="00237DA0" w:rsidP="00F81F72">
      <w:pPr>
        <w:pStyle w:val="ListParagraph"/>
        <w:numPr>
          <w:ilvl w:val="0"/>
          <w:numId w:val="9"/>
        </w:numPr>
        <w:jc w:val="left"/>
        <w:rPr>
          <w:rFonts w:ascii="Roboto" w:hAnsi="Roboto"/>
          <w:lang w:val="en-GB"/>
        </w:rPr>
      </w:pPr>
      <w:r w:rsidRPr="008D7EA1">
        <w:rPr>
          <w:rFonts w:ascii="Roboto" w:hAnsi="Roboto"/>
          <w:lang w:val="en-GB"/>
        </w:rPr>
        <w:t xml:space="preserve">The scope is about </w:t>
      </w:r>
      <w:r w:rsidRPr="008D7EA1">
        <w:rPr>
          <w:rFonts w:ascii="Roboto" w:hAnsi="Roboto"/>
          <w:highlight w:val="yellow"/>
          <w:lang w:val="en-GB"/>
        </w:rPr>
        <w:t>X</w:t>
      </w:r>
      <w:r w:rsidRPr="008D7EA1">
        <w:rPr>
          <w:rFonts w:ascii="Roboto" w:hAnsi="Roboto"/>
          <w:lang w:val="en-GB"/>
        </w:rPr>
        <w:t xml:space="preserve">% of the total number of </w:t>
      </w:r>
      <w:r w:rsidR="005901F0" w:rsidRPr="008D7EA1">
        <w:rPr>
          <w:rFonts w:ascii="Roboto" w:hAnsi="Roboto"/>
          <w:lang w:val="en-GB"/>
        </w:rPr>
        <w:t>luminaire</w:t>
      </w:r>
      <w:r w:rsidRPr="008D7EA1">
        <w:rPr>
          <w:rFonts w:ascii="Roboto" w:hAnsi="Roboto"/>
          <w:lang w:val="en-GB"/>
        </w:rPr>
        <w:t xml:space="preserve">s (about </w:t>
      </w:r>
      <w:r w:rsidRPr="008D7EA1">
        <w:rPr>
          <w:rFonts w:ascii="Roboto" w:hAnsi="Roboto"/>
          <w:highlight w:val="yellow"/>
          <w:lang w:val="en-GB"/>
        </w:rPr>
        <w:t>X</w:t>
      </w:r>
      <w:r w:rsidRPr="008D7EA1">
        <w:rPr>
          <w:rFonts w:ascii="Roboto" w:hAnsi="Roboto"/>
          <w:lang w:val="en-GB"/>
        </w:rPr>
        <w:t xml:space="preserve"> </w:t>
      </w:r>
      <w:r w:rsidR="005901F0" w:rsidRPr="008D7EA1">
        <w:rPr>
          <w:rFonts w:ascii="Roboto" w:hAnsi="Roboto"/>
          <w:lang w:val="en-GB"/>
        </w:rPr>
        <w:t>luminaire</w:t>
      </w:r>
      <w:r w:rsidRPr="008D7EA1">
        <w:rPr>
          <w:rFonts w:ascii="Roboto" w:hAnsi="Roboto"/>
          <w:lang w:val="en-GB"/>
        </w:rPr>
        <w:t>s in the scope);</w:t>
      </w:r>
    </w:p>
    <w:p w14:paraId="0FDFB62C" w14:textId="6F467260" w:rsidR="00237DA0" w:rsidRPr="008D7EA1" w:rsidRDefault="00237DA0" w:rsidP="00F81F72">
      <w:pPr>
        <w:pStyle w:val="ListParagraph"/>
        <w:numPr>
          <w:ilvl w:val="0"/>
          <w:numId w:val="9"/>
        </w:numPr>
        <w:jc w:val="left"/>
        <w:rPr>
          <w:rFonts w:ascii="Roboto" w:hAnsi="Roboto"/>
          <w:lang w:val="en-GB"/>
        </w:rPr>
      </w:pPr>
      <w:r w:rsidRPr="008D7EA1">
        <w:rPr>
          <w:rFonts w:ascii="Roboto" w:hAnsi="Roboto"/>
          <w:lang w:val="en-GB"/>
        </w:rPr>
        <w:t xml:space="preserve">The existing cost of electric energy of the </w:t>
      </w:r>
      <w:r w:rsidR="005901F0" w:rsidRPr="008D7EA1">
        <w:rPr>
          <w:rFonts w:ascii="Roboto" w:hAnsi="Roboto"/>
          <w:lang w:val="en-GB"/>
        </w:rPr>
        <w:t>luminaire</w:t>
      </w:r>
      <w:r w:rsidRPr="008D7EA1">
        <w:rPr>
          <w:rFonts w:ascii="Roboto" w:hAnsi="Roboto"/>
          <w:lang w:val="en-GB"/>
        </w:rPr>
        <w:t xml:space="preserve">s in the scope is about </w:t>
      </w:r>
      <w:r w:rsidRPr="008D7EA1">
        <w:rPr>
          <w:rFonts w:ascii="Roboto" w:hAnsi="Roboto"/>
          <w:highlight w:val="yellow"/>
          <w:lang w:val="en-GB"/>
        </w:rPr>
        <w:t>X</w:t>
      </w:r>
      <w:r w:rsidRPr="008D7EA1">
        <w:rPr>
          <w:rFonts w:ascii="Roboto" w:hAnsi="Roboto"/>
          <w:lang w:val="en-GB"/>
        </w:rPr>
        <w:t xml:space="preserve"> million EUR;</w:t>
      </w:r>
    </w:p>
    <w:p w14:paraId="63D059BB" w14:textId="70930B07" w:rsidR="00237DA0" w:rsidRPr="008D7EA1" w:rsidRDefault="1370A391" w:rsidP="00F81F72">
      <w:pPr>
        <w:pStyle w:val="ListParagraph"/>
        <w:numPr>
          <w:ilvl w:val="0"/>
          <w:numId w:val="9"/>
        </w:numPr>
        <w:jc w:val="left"/>
        <w:rPr>
          <w:rFonts w:ascii="Roboto" w:hAnsi="Roboto"/>
          <w:lang w:val="en-GB"/>
        </w:rPr>
      </w:pPr>
      <w:r w:rsidRPr="008D7EA1">
        <w:rPr>
          <w:rFonts w:ascii="Roboto" w:hAnsi="Roboto"/>
          <w:lang w:val="en-GB"/>
        </w:rPr>
        <w:t xml:space="preserve">The </w:t>
      </w:r>
      <w:r w:rsidR="11819629" w:rsidRPr="008D7EA1">
        <w:rPr>
          <w:rFonts w:ascii="Roboto" w:hAnsi="Roboto"/>
          <w:lang w:val="en-GB"/>
        </w:rPr>
        <w:t>renovation</w:t>
      </w:r>
      <w:r w:rsidRPr="008D7EA1">
        <w:rPr>
          <w:rFonts w:ascii="Roboto" w:hAnsi="Roboto"/>
          <w:lang w:val="en-GB"/>
        </w:rPr>
        <w:t xml:space="preserve"> is carried out through the Energy Performance Agreement, which is concluded for a total duration of </w:t>
      </w:r>
      <w:r w:rsidRPr="008D7EA1">
        <w:rPr>
          <w:rFonts w:ascii="Roboto" w:hAnsi="Roboto"/>
          <w:highlight w:val="yellow"/>
          <w:lang w:val="en-GB"/>
        </w:rPr>
        <w:t>X</w:t>
      </w:r>
      <w:r w:rsidRPr="008D7EA1">
        <w:rPr>
          <w:rFonts w:ascii="Roboto" w:hAnsi="Roboto"/>
          <w:lang w:val="en-GB"/>
        </w:rPr>
        <w:t xml:space="preserve"> years, of which:</w:t>
      </w:r>
    </w:p>
    <w:p w14:paraId="024254F6" w14:textId="33E6D092" w:rsidR="00237DA0" w:rsidRPr="008D7EA1" w:rsidRDefault="00237DA0" w:rsidP="00F81F72">
      <w:pPr>
        <w:pStyle w:val="ListParagraph"/>
        <w:ind w:firstLine="696"/>
        <w:jc w:val="left"/>
        <w:rPr>
          <w:rFonts w:ascii="Roboto" w:hAnsi="Roboto"/>
          <w:lang w:val="en-GB"/>
        </w:rPr>
      </w:pPr>
      <w:r w:rsidRPr="008D7EA1">
        <w:rPr>
          <w:rFonts w:ascii="Roboto" w:hAnsi="Roboto"/>
          <w:lang w:val="en-GB"/>
        </w:rPr>
        <w:t xml:space="preserve"> - </w:t>
      </w:r>
      <w:r w:rsidRPr="008D7EA1">
        <w:rPr>
          <w:rFonts w:ascii="Roboto" w:hAnsi="Roboto"/>
          <w:highlight w:val="yellow"/>
          <w:lang w:val="en-GB"/>
        </w:rPr>
        <w:t>X</w:t>
      </w:r>
      <w:r w:rsidRPr="008D7EA1">
        <w:rPr>
          <w:rFonts w:ascii="Roboto" w:hAnsi="Roboto"/>
          <w:lang w:val="en-GB"/>
        </w:rPr>
        <w:t xml:space="preserve"> years planned for design and execution of works, and</w:t>
      </w:r>
    </w:p>
    <w:p w14:paraId="45C220AE" w14:textId="3C33F5C9" w:rsidR="00237DA0" w:rsidRPr="008D7EA1" w:rsidRDefault="00237DA0" w:rsidP="00F81F72">
      <w:pPr>
        <w:ind w:left="708" w:firstLine="708"/>
        <w:jc w:val="left"/>
        <w:rPr>
          <w:rFonts w:ascii="Roboto" w:hAnsi="Roboto"/>
          <w:lang w:val="en-GB"/>
        </w:rPr>
      </w:pPr>
      <w:r w:rsidRPr="008D7EA1">
        <w:rPr>
          <w:rFonts w:ascii="Roboto" w:hAnsi="Roboto"/>
          <w:lang w:val="en-GB"/>
        </w:rPr>
        <w:t xml:space="preserve"> - </w:t>
      </w:r>
      <w:r w:rsidRPr="008D7EA1">
        <w:rPr>
          <w:rFonts w:ascii="Roboto" w:hAnsi="Roboto"/>
          <w:highlight w:val="yellow"/>
          <w:lang w:val="en-GB"/>
        </w:rPr>
        <w:t>X</w:t>
      </w:r>
      <w:r w:rsidRPr="008D7EA1">
        <w:rPr>
          <w:rFonts w:ascii="Roboto" w:hAnsi="Roboto"/>
          <w:lang w:val="en-GB"/>
        </w:rPr>
        <w:t xml:space="preserve"> years of providing lighting services;</w:t>
      </w:r>
    </w:p>
    <w:p w14:paraId="567E4E91" w14:textId="647D3E2C" w:rsidR="00237DA0" w:rsidRPr="008D7EA1" w:rsidRDefault="00237DA0" w:rsidP="00F81F72">
      <w:pPr>
        <w:pStyle w:val="ListParagraph"/>
        <w:numPr>
          <w:ilvl w:val="0"/>
          <w:numId w:val="9"/>
        </w:numPr>
        <w:jc w:val="left"/>
        <w:rPr>
          <w:rFonts w:ascii="Roboto" w:hAnsi="Roboto"/>
          <w:lang w:val="en-GB"/>
        </w:rPr>
      </w:pPr>
      <w:r w:rsidRPr="008D7EA1">
        <w:rPr>
          <w:rFonts w:ascii="Roboto" w:hAnsi="Roboto"/>
          <w:lang w:val="en-GB"/>
        </w:rPr>
        <w:t xml:space="preserve">Estimated capital investment amounts to about </w:t>
      </w:r>
      <w:r w:rsidRPr="008D7EA1">
        <w:rPr>
          <w:rFonts w:ascii="Roboto" w:hAnsi="Roboto"/>
          <w:highlight w:val="yellow"/>
          <w:lang w:val="en-GB"/>
        </w:rPr>
        <w:t>X</w:t>
      </w:r>
      <w:r w:rsidRPr="008D7EA1">
        <w:rPr>
          <w:rFonts w:ascii="Roboto" w:hAnsi="Roboto"/>
          <w:lang w:val="en-GB"/>
        </w:rPr>
        <w:t xml:space="preserve"> million EUR (about </w:t>
      </w:r>
      <w:r w:rsidRPr="008D7EA1">
        <w:rPr>
          <w:rFonts w:ascii="Roboto" w:hAnsi="Roboto"/>
          <w:highlight w:val="yellow"/>
          <w:lang w:val="en-GB"/>
        </w:rPr>
        <w:t>X</w:t>
      </w:r>
      <w:r w:rsidRPr="008D7EA1">
        <w:rPr>
          <w:rFonts w:ascii="Roboto" w:hAnsi="Roboto"/>
          <w:lang w:val="en-GB"/>
        </w:rPr>
        <w:t xml:space="preserve"> million EUR);</w:t>
      </w:r>
    </w:p>
    <w:p w14:paraId="054784BE" w14:textId="6EE71B5C" w:rsidR="00237DA0" w:rsidRPr="008D7EA1" w:rsidRDefault="00237DA0" w:rsidP="00F81F72">
      <w:pPr>
        <w:pStyle w:val="ListParagraph"/>
        <w:numPr>
          <w:ilvl w:val="0"/>
          <w:numId w:val="9"/>
        </w:numPr>
        <w:jc w:val="left"/>
        <w:rPr>
          <w:rFonts w:ascii="Roboto" w:hAnsi="Roboto"/>
          <w:lang w:val="en-GB"/>
        </w:rPr>
      </w:pPr>
      <w:r w:rsidRPr="008D7EA1">
        <w:rPr>
          <w:rFonts w:ascii="Roboto" w:hAnsi="Roboto"/>
          <w:lang w:val="en-GB"/>
        </w:rPr>
        <w:t xml:space="preserve">The total cost of the Energy Performance Contract (includes the listed capital costs, but also the cost of financing, the cost of renewal, the cost of an extended warranty, the cost of a bank guarantee for all 15 years, the cost of improving the control and monitoring </w:t>
      </w:r>
      <w:proofErr w:type="spellStart"/>
      <w:r w:rsidRPr="008D7EA1">
        <w:rPr>
          <w:rFonts w:ascii="Roboto" w:hAnsi="Roboto"/>
          <w:lang w:val="en-GB"/>
        </w:rPr>
        <w:t>center</w:t>
      </w:r>
      <w:proofErr w:type="spellEnd"/>
      <w:r w:rsidRPr="008D7EA1">
        <w:rPr>
          <w:rFonts w:ascii="Roboto" w:hAnsi="Roboto"/>
          <w:lang w:val="en-GB"/>
        </w:rPr>
        <w:t xml:space="preserve">, as well as the costs of data traffic for all 15 years for the purpose of communication </w:t>
      </w:r>
      <w:r w:rsidR="005901F0" w:rsidRPr="008D7EA1">
        <w:rPr>
          <w:rFonts w:ascii="Roboto" w:hAnsi="Roboto"/>
          <w:lang w:val="en-GB"/>
        </w:rPr>
        <w:t>luminaire</w:t>
      </w:r>
      <w:r w:rsidRPr="008D7EA1">
        <w:rPr>
          <w:rFonts w:ascii="Roboto" w:hAnsi="Roboto"/>
          <w:lang w:val="en-GB"/>
        </w:rPr>
        <w:t xml:space="preserve">s) amounts to about </w:t>
      </w:r>
      <w:r w:rsidRPr="008D7EA1">
        <w:rPr>
          <w:rFonts w:ascii="Roboto" w:hAnsi="Roboto"/>
          <w:highlight w:val="yellow"/>
          <w:lang w:val="en-GB"/>
        </w:rPr>
        <w:t>X</w:t>
      </w:r>
      <w:r w:rsidRPr="008D7EA1">
        <w:rPr>
          <w:rFonts w:ascii="Roboto" w:hAnsi="Roboto"/>
          <w:lang w:val="en-GB"/>
        </w:rPr>
        <w:t xml:space="preserve"> million EUR (about </w:t>
      </w:r>
      <w:r w:rsidRPr="008D7EA1">
        <w:rPr>
          <w:rFonts w:ascii="Roboto" w:hAnsi="Roboto"/>
          <w:highlight w:val="yellow"/>
          <w:lang w:val="en-GB"/>
        </w:rPr>
        <w:t>X</w:t>
      </w:r>
      <w:r w:rsidRPr="008D7EA1">
        <w:rPr>
          <w:rFonts w:ascii="Roboto" w:hAnsi="Roboto"/>
          <w:lang w:val="en-GB"/>
        </w:rPr>
        <w:t xml:space="preserve"> million EUR);</w:t>
      </w:r>
    </w:p>
    <w:p w14:paraId="6ECE5C84" w14:textId="08AD7D90" w:rsidR="00237DA0" w:rsidRPr="008D7EA1" w:rsidRDefault="00237DA0" w:rsidP="00F81F72">
      <w:pPr>
        <w:pStyle w:val="ListParagraph"/>
        <w:numPr>
          <w:ilvl w:val="0"/>
          <w:numId w:val="9"/>
        </w:numPr>
        <w:jc w:val="left"/>
        <w:rPr>
          <w:rFonts w:ascii="Roboto" w:eastAsia="Times New Roman" w:hAnsi="Roboto"/>
          <w:bCs/>
          <w:lang w:val="en-GB"/>
        </w:rPr>
      </w:pPr>
      <w:r w:rsidRPr="008D7EA1">
        <w:rPr>
          <w:rFonts w:ascii="Roboto" w:hAnsi="Roboto"/>
          <w:lang w:val="en-GB"/>
        </w:rPr>
        <w:t xml:space="preserve">The estimated annual EPC fee is </w:t>
      </w:r>
      <w:r w:rsidRPr="008D7EA1">
        <w:rPr>
          <w:rFonts w:ascii="Roboto" w:hAnsi="Roboto"/>
          <w:highlight w:val="yellow"/>
          <w:lang w:val="en-GB"/>
        </w:rPr>
        <w:t>X</w:t>
      </w:r>
      <w:r w:rsidRPr="008D7EA1">
        <w:rPr>
          <w:rFonts w:ascii="Roboto" w:hAnsi="Roboto"/>
          <w:lang w:val="en-GB"/>
        </w:rPr>
        <w:t xml:space="preserve"> million EUR;</w:t>
      </w:r>
    </w:p>
    <w:p w14:paraId="54BCEC35" w14:textId="541AFD49" w:rsidR="00E93C3B" w:rsidRPr="008D7EA1" w:rsidRDefault="1370A391" w:rsidP="00F81F72">
      <w:pPr>
        <w:pStyle w:val="ListParagraph"/>
        <w:numPr>
          <w:ilvl w:val="0"/>
          <w:numId w:val="9"/>
        </w:numPr>
        <w:jc w:val="left"/>
        <w:rPr>
          <w:rFonts w:ascii="Roboto" w:eastAsia="Times New Roman" w:hAnsi="Roboto"/>
          <w:lang w:val="en-GB"/>
        </w:rPr>
      </w:pPr>
      <w:r w:rsidRPr="008D7EA1">
        <w:rPr>
          <w:rFonts w:ascii="Roboto" w:hAnsi="Roboto"/>
          <w:lang w:val="en-GB"/>
        </w:rPr>
        <w:t xml:space="preserve">The estimated electricity savings after the </w:t>
      </w:r>
      <w:r w:rsidR="11819629" w:rsidRPr="008D7EA1">
        <w:rPr>
          <w:rFonts w:ascii="Roboto" w:hAnsi="Roboto"/>
          <w:lang w:val="en-GB"/>
        </w:rPr>
        <w:t>renovation</w:t>
      </w:r>
      <w:r w:rsidRPr="008D7EA1">
        <w:rPr>
          <w:rFonts w:ascii="Roboto" w:hAnsi="Roboto"/>
          <w:lang w:val="en-GB"/>
        </w:rPr>
        <w:t xml:space="preserve"> is about </w:t>
      </w:r>
      <w:r w:rsidRPr="008D7EA1">
        <w:rPr>
          <w:rFonts w:ascii="Roboto" w:hAnsi="Roboto"/>
          <w:highlight w:val="yellow"/>
          <w:lang w:val="en-GB"/>
        </w:rPr>
        <w:t>X</w:t>
      </w:r>
      <w:r w:rsidRPr="008D7EA1">
        <w:rPr>
          <w:rFonts w:ascii="Roboto" w:hAnsi="Roboto"/>
          <w:lang w:val="en-GB"/>
        </w:rPr>
        <w:t xml:space="preserve"> million EUR (based on the savings in electricity costs, the EPC fee will be paid to the private individual).</w:t>
      </w:r>
    </w:p>
    <w:p w14:paraId="4D790413" w14:textId="77777777" w:rsidR="00237DA0" w:rsidRPr="008D7EA1" w:rsidRDefault="00237DA0" w:rsidP="00F81F72">
      <w:pPr>
        <w:jc w:val="left"/>
        <w:rPr>
          <w:rFonts w:ascii="Roboto" w:eastAsia="Times New Roman" w:hAnsi="Roboto"/>
          <w:bCs/>
          <w:lang w:val="en-GB"/>
        </w:rPr>
      </w:pPr>
    </w:p>
    <w:p w14:paraId="0D25A878" w14:textId="2EC35C2A" w:rsidR="003E1E7A" w:rsidRPr="008D7EA1" w:rsidRDefault="7AE7D7CD" w:rsidP="00F81F72">
      <w:pPr>
        <w:jc w:val="left"/>
        <w:rPr>
          <w:rFonts w:ascii="Roboto" w:hAnsi="Roboto"/>
          <w:lang w:val="en-GB" w:eastAsia="hr-HR"/>
        </w:rPr>
      </w:pPr>
      <w:r w:rsidRPr="008D7EA1">
        <w:rPr>
          <w:rFonts w:ascii="Roboto" w:hAnsi="Roboto"/>
          <w:lang w:val="en-GB" w:eastAsia="hr-HR"/>
        </w:rPr>
        <w:lastRenderedPageBreak/>
        <w:t>Bearing in mind the increased needs in the construction and extension/</w:t>
      </w:r>
      <w:r w:rsidR="11819629" w:rsidRPr="008D7EA1">
        <w:rPr>
          <w:rFonts w:ascii="Roboto" w:hAnsi="Roboto"/>
          <w:lang w:val="en-GB" w:eastAsia="hr-HR"/>
        </w:rPr>
        <w:t>renovation</w:t>
      </w:r>
      <w:r w:rsidRPr="008D7EA1">
        <w:rPr>
          <w:rFonts w:ascii="Roboto" w:hAnsi="Roboto"/>
          <w:lang w:val="en-GB" w:eastAsia="hr-HR"/>
        </w:rPr>
        <w:t xml:space="preserve"> of other existing infrastructure and public buildings (administrative buildings, schools, hospitals, kindergartens, roads, etc.), this Action Plan </w:t>
      </w:r>
      <w:r w:rsidR="00127828">
        <w:rPr>
          <w:rFonts w:ascii="Roboto" w:hAnsi="Roboto"/>
          <w:lang w:val="en-GB" w:eastAsia="hr-HR"/>
        </w:rPr>
        <w:t>analyse</w:t>
      </w:r>
      <w:r w:rsidRPr="008D7EA1">
        <w:rPr>
          <w:rFonts w:ascii="Roboto" w:hAnsi="Roboto"/>
          <w:lang w:val="en-GB" w:eastAsia="hr-HR"/>
        </w:rPr>
        <w:t xml:space="preserve">d the possibilities of realizing the need for modernization, </w:t>
      </w:r>
      <w:r w:rsidR="11819629" w:rsidRPr="008D7EA1">
        <w:rPr>
          <w:rFonts w:ascii="Roboto" w:hAnsi="Roboto"/>
          <w:lang w:val="en-GB" w:eastAsia="hr-HR"/>
        </w:rPr>
        <w:t>renovation</w:t>
      </w:r>
      <w:r w:rsidRPr="008D7EA1">
        <w:rPr>
          <w:rFonts w:ascii="Roboto" w:hAnsi="Roboto"/>
          <w:lang w:val="en-GB" w:eastAsia="hr-HR"/>
        </w:rPr>
        <w:t xml:space="preserve"> and extension of the </w:t>
      </w:r>
      <w:r w:rsidR="62013B8C" w:rsidRPr="008D7EA1">
        <w:rPr>
          <w:rFonts w:ascii="Roboto" w:hAnsi="Roboto"/>
          <w:lang w:val="en-GB" w:eastAsia="hr-HR"/>
        </w:rPr>
        <w:t>public streetlight</w:t>
      </w:r>
      <w:r w:rsidRPr="008D7EA1">
        <w:rPr>
          <w:rFonts w:ascii="Roboto" w:hAnsi="Roboto"/>
          <w:lang w:val="en-GB" w:eastAsia="hr-HR"/>
        </w:rPr>
        <w:t xml:space="preserve"> system, primarily guided by the principle of retaining existing budget expenditures. Within the aforementioned limitation and bearing in mind the increased needs for construction and extension/</w:t>
      </w:r>
      <w:r w:rsidR="11819629" w:rsidRPr="008D7EA1">
        <w:rPr>
          <w:rFonts w:ascii="Roboto" w:hAnsi="Roboto"/>
          <w:lang w:val="en-GB" w:eastAsia="hr-HR"/>
        </w:rPr>
        <w:t>renovation</w:t>
      </w:r>
      <w:r w:rsidRPr="008D7EA1">
        <w:rPr>
          <w:rFonts w:ascii="Roboto" w:hAnsi="Roboto"/>
          <w:lang w:val="en-GB" w:eastAsia="hr-HR"/>
        </w:rPr>
        <w:t xml:space="preserve"> of other infrastructure, the scenario of realizing the </w:t>
      </w:r>
      <w:r w:rsidR="11819629" w:rsidRPr="008D7EA1">
        <w:rPr>
          <w:rFonts w:ascii="Roboto" w:hAnsi="Roboto"/>
          <w:lang w:val="en-GB" w:eastAsia="hr-HR"/>
        </w:rPr>
        <w:t>renovation</w:t>
      </w:r>
      <w:r w:rsidRPr="008D7EA1">
        <w:rPr>
          <w:rFonts w:ascii="Roboto" w:hAnsi="Roboto"/>
          <w:lang w:val="en-GB" w:eastAsia="hr-HR"/>
        </w:rPr>
        <w:t xml:space="preserve">/modernization of Unit 1 through the energy performance contract model is considered the optimal solution. The contract on energy performance is implemented in such a way that the private partner/ESCO company (Energy Service Company) independently finances and performs works on the </w:t>
      </w:r>
      <w:r w:rsidR="11819629" w:rsidRPr="008D7EA1">
        <w:rPr>
          <w:rFonts w:ascii="Roboto" w:hAnsi="Roboto"/>
          <w:lang w:val="en-GB" w:eastAsia="hr-HR"/>
        </w:rPr>
        <w:t>renovation</w:t>
      </w:r>
      <w:r w:rsidRPr="008D7EA1">
        <w:rPr>
          <w:rFonts w:ascii="Roboto" w:hAnsi="Roboto"/>
          <w:lang w:val="en-GB" w:eastAsia="hr-HR"/>
        </w:rPr>
        <w:t xml:space="preserve"> of </w:t>
      </w:r>
      <w:r w:rsidR="62013B8C" w:rsidRPr="008D7EA1">
        <w:rPr>
          <w:rFonts w:ascii="Roboto" w:hAnsi="Roboto"/>
          <w:lang w:val="en-GB" w:eastAsia="hr-HR"/>
        </w:rPr>
        <w:t>public streetlight</w:t>
      </w:r>
      <w:r w:rsidRPr="008D7EA1">
        <w:rPr>
          <w:rFonts w:ascii="Roboto" w:hAnsi="Roboto"/>
          <w:lang w:val="en-GB" w:eastAsia="hr-HR"/>
        </w:rPr>
        <w:t xml:space="preserve">. </w:t>
      </w:r>
      <w:r w:rsidR="00127828">
        <w:rPr>
          <w:rFonts w:ascii="Roboto" w:hAnsi="Roboto"/>
          <w:lang w:val="en-GB" w:eastAsia="hr-HR"/>
        </w:rPr>
        <w:t>Realise</w:t>
      </w:r>
      <w:r w:rsidRPr="008D7EA1">
        <w:rPr>
          <w:rFonts w:ascii="Roboto" w:hAnsi="Roboto"/>
          <w:lang w:val="en-GB" w:eastAsia="hr-HR"/>
        </w:rPr>
        <w:t xml:space="preserve">d cost savings, which occur after the </w:t>
      </w:r>
      <w:r w:rsidR="11819629" w:rsidRPr="008D7EA1">
        <w:rPr>
          <w:rFonts w:ascii="Roboto" w:hAnsi="Roboto"/>
          <w:lang w:val="en-GB" w:eastAsia="hr-HR"/>
        </w:rPr>
        <w:t>renovation</w:t>
      </w:r>
      <w:r w:rsidRPr="008D7EA1">
        <w:rPr>
          <w:rFonts w:ascii="Roboto" w:hAnsi="Roboto"/>
          <w:lang w:val="en-GB" w:eastAsia="hr-HR"/>
        </w:rPr>
        <w:t xml:space="preserve"> of the existing </w:t>
      </w:r>
      <w:r w:rsidR="511C20FD" w:rsidRPr="008D7EA1">
        <w:rPr>
          <w:rFonts w:ascii="Roboto" w:hAnsi="Roboto"/>
          <w:lang w:val="en-GB" w:eastAsia="hr-HR"/>
        </w:rPr>
        <w:t>luminaire</w:t>
      </w:r>
      <w:r w:rsidRPr="008D7EA1">
        <w:rPr>
          <w:rFonts w:ascii="Roboto" w:hAnsi="Roboto"/>
          <w:lang w:val="en-GB" w:eastAsia="hr-HR"/>
        </w:rPr>
        <w:t xml:space="preserve">s, are used to cover the costs of the investment and the costs of providing the energy service. After the expiration of the EPC contract, the </w:t>
      </w:r>
      <w:r w:rsidR="10D92ED4" w:rsidRPr="008D7EA1">
        <w:rPr>
          <w:rFonts w:ascii="Roboto" w:hAnsi="Roboto"/>
          <w:lang w:val="en-GB" w:eastAsia="hr-HR"/>
        </w:rPr>
        <w:t>local authority</w:t>
      </w:r>
      <w:r w:rsidRPr="008D7EA1">
        <w:rPr>
          <w:rFonts w:ascii="Roboto" w:hAnsi="Roboto"/>
          <w:lang w:val="en-GB" w:eastAsia="hr-HR"/>
        </w:rPr>
        <w:t xml:space="preserve"> benefits from the </w:t>
      </w:r>
      <w:r w:rsidR="11819629" w:rsidRPr="008D7EA1">
        <w:rPr>
          <w:rFonts w:ascii="Roboto" w:hAnsi="Roboto"/>
          <w:lang w:val="en-GB" w:eastAsia="hr-HR"/>
        </w:rPr>
        <w:t>renovation</w:t>
      </w:r>
      <w:r w:rsidRPr="008D7EA1">
        <w:rPr>
          <w:rFonts w:ascii="Roboto" w:hAnsi="Roboto"/>
          <w:lang w:val="en-GB" w:eastAsia="hr-HR"/>
        </w:rPr>
        <w:t xml:space="preserve"> due to energy and financial savings that are </w:t>
      </w:r>
      <w:r w:rsidR="00127828">
        <w:rPr>
          <w:rFonts w:ascii="Roboto" w:hAnsi="Roboto"/>
          <w:lang w:val="en-GB" w:eastAsia="hr-HR"/>
        </w:rPr>
        <w:t>realise</w:t>
      </w:r>
      <w:r w:rsidRPr="008D7EA1">
        <w:rPr>
          <w:rFonts w:ascii="Roboto" w:hAnsi="Roboto"/>
          <w:lang w:val="en-GB" w:eastAsia="hr-HR"/>
        </w:rPr>
        <w:t xml:space="preserve">d even after the expiration of the contractual relationship with the ESCO company. Energy service contracting is defined by the </w:t>
      </w:r>
      <w:r w:rsidRPr="008D7EA1">
        <w:rPr>
          <w:rFonts w:ascii="Roboto" w:hAnsi="Roboto"/>
          <w:highlight w:val="yellow"/>
          <w:lang w:val="en-GB" w:eastAsia="hr-HR"/>
        </w:rPr>
        <w:t>Regulation on contracting and implementation of energy services in the public sector.</w:t>
      </w:r>
      <w:r w:rsidRPr="008D7EA1">
        <w:rPr>
          <w:rFonts w:ascii="Roboto" w:hAnsi="Roboto"/>
          <w:lang w:val="en-GB" w:eastAsia="hr-HR"/>
        </w:rPr>
        <w:t xml:space="preserve"> With regard to the </w:t>
      </w:r>
      <w:r w:rsidR="6E9F055E" w:rsidRPr="008D7EA1">
        <w:rPr>
          <w:rFonts w:ascii="Roboto" w:hAnsi="Roboto"/>
          <w:lang w:val="en-GB" w:eastAsia="hr-HR"/>
        </w:rPr>
        <w:t>legislation</w:t>
      </w:r>
      <w:r w:rsidRPr="008D7EA1">
        <w:rPr>
          <w:rFonts w:ascii="Roboto" w:hAnsi="Roboto"/>
          <w:lang w:val="en-GB" w:eastAsia="hr-HR"/>
        </w:rPr>
        <w:t xml:space="preserve"> and EUROSTAT's interpretation, EPC contracts are not considered public debt if all prescribed assumptions and requirements are met. It is important to point out that according to the Regulation, if the service fee is less than the guaranteed electricity savings, the EPC contract is not considered public debt in the sense of the </w:t>
      </w:r>
      <w:r w:rsidRPr="008D7EA1">
        <w:rPr>
          <w:rFonts w:ascii="Roboto" w:hAnsi="Roboto"/>
          <w:highlight w:val="yellow"/>
          <w:lang w:val="en-GB" w:eastAsia="hr-HR"/>
        </w:rPr>
        <w:t>Budget Act</w:t>
      </w:r>
      <w:r w:rsidRPr="008D7EA1">
        <w:rPr>
          <w:rFonts w:ascii="Roboto" w:hAnsi="Roboto"/>
          <w:lang w:val="en-GB" w:eastAsia="hr-HR"/>
        </w:rPr>
        <w:t>.</w:t>
      </w:r>
    </w:p>
    <w:p w14:paraId="4ECFC831" w14:textId="77777777" w:rsidR="00861EDD" w:rsidRPr="008D7EA1" w:rsidRDefault="00861EDD" w:rsidP="00F81F72">
      <w:pPr>
        <w:jc w:val="left"/>
        <w:rPr>
          <w:rFonts w:ascii="Roboto" w:hAnsi="Roboto"/>
          <w:lang w:val="en-GB"/>
        </w:rPr>
      </w:pPr>
    </w:p>
    <w:p w14:paraId="29AB67AA" w14:textId="39582596" w:rsidR="00C77648" w:rsidRPr="008D7EA1" w:rsidRDefault="525729CE" w:rsidP="00F81F72">
      <w:pPr>
        <w:jc w:val="left"/>
        <w:rPr>
          <w:rFonts w:ascii="Roboto" w:hAnsi="Roboto"/>
          <w:lang w:val="en-GB" w:eastAsia="hr-HR"/>
        </w:rPr>
      </w:pPr>
      <w:r w:rsidRPr="008D7EA1">
        <w:rPr>
          <w:rFonts w:ascii="Roboto" w:hAnsi="Roboto"/>
          <w:lang w:val="en-GB" w:eastAsia="hr-HR"/>
        </w:rPr>
        <w:t xml:space="preserve">The advantage of alternative procurement models, i.e. contracts on energy performance, in relation to the realization of the project using the traditional model through budget funds or a loan, lies in the fact that the private partner (ESCO company) offers the implementation of the project according to the so-called to the turnkey model, which includes the optimization of equipment and technological solutions in relation to the given criteria (standards), creation of project documentation, financing, supply of equipment and performance of works, service of maintenance and guaranteeing the functional operation of the </w:t>
      </w:r>
      <w:r w:rsidR="62013B8C" w:rsidRPr="008D7EA1">
        <w:rPr>
          <w:rFonts w:ascii="Roboto" w:hAnsi="Roboto"/>
          <w:lang w:val="en-GB" w:eastAsia="hr-HR"/>
        </w:rPr>
        <w:t>public streetlight</w:t>
      </w:r>
      <w:r w:rsidRPr="008D7EA1">
        <w:rPr>
          <w:rFonts w:ascii="Roboto" w:hAnsi="Roboto"/>
          <w:lang w:val="en-GB" w:eastAsia="hr-HR"/>
        </w:rPr>
        <w:t xml:space="preserve"> system, and guaranteed energy and cost savings (taking over relevant project risks). By contracting the construction, extension and </w:t>
      </w:r>
      <w:r w:rsidR="11819629" w:rsidRPr="008D7EA1">
        <w:rPr>
          <w:rFonts w:ascii="Roboto" w:hAnsi="Roboto"/>
          <w:lang w:val="en-GB" w:eastAsia="hr-HR"/>
        </w:rPr>
        <w:t>renovation</w:t>
      </w:r>
      <w:r w:rsidRPr="008D7EA1">
        <w:rPr>
          <w:rFonts w:ascii="Roboto" w:hAnsi="Roboto"/>
          <w:lang w:val="en-GB" w:eastAsia="hr-HR"/>
        </w:rPr>
        <w:t xml:space="preserve"> of the </w:t>
      </w:r>
      <w:r w:rsidR="62013B8C" w:rsidRPr="008D7EA1">
        <w:rPr>
          <w:rFonts w:ascii="Roboto" w:hAnsi="Roboto"/>
          <w:lang w:val="en-GB" w:eastAsia="hr-HR"/>
        </w:rPr>
        <w:t>public streetlight</w:t>
      </w:r>
      <w:r w:rsidRPr="008D7EA1">
        <w:rPr>
          <w:rFonts w:ascii="Roboto" w:hAnsi="Roboto"/>
          <w:lang w:val="en-GB" w:eastAsia="hr-HR"/>
        </w:rPr>
        <w:t xml:space="preserve"> system according to the so-called the turnkey model eliminates the possibility of unforeseen quantities or out-of-budget works, which significantly simplifies the planning and management of total expenditures. In addition to the above, the advantage of implementing alternative procurement models, i.e. engaging a private partner, is the realization of the overall potential of more efficient project management (especially the supply chain in all stages of the project) and better risk management in the project, which of course has an impact on the overall cost of the infrastructure.</w:t>
      </w:r>
    </w:p>
    <w:p w14:paraId="2AC4E4BF" w14:textId="77777777" w:rsidR="002D6CA7" w:rsidRPr="008D7EA1" w:rsidRDefault="002D6CA7" w:rsidP="00F81F72">
      <w:pPr>
        <w:jc w:val="left"/>
        <w:rPr>
          <w:rFonts w:ascii="Roboto" w:hAnsi="Roboto"/>
          <w:lang w:val="en-GB" w:eastAsia="hr-HR"/>
        </w:rPr>
      </w:pPr>
    </w:p>
    <w:p w14:paraId="69F440EA" w14:textId="6AB6567F" w:rsidR="00C77648" w:rsidRPr="008D7EA1" w:rsidRDefault="78D0949B" w:rsidP="00F81F72">
      <w:pPr>
        <w:jc w:val="left"/>
        <w:rPr>
          <w:rFonts w:ascii="Roboto" w:hAnsi="Roboto" w:cs="Calibri"/>
          <w:color w:val="000000"/>
          <w:lang w:val="en-GB"/>
        </w:rPr>
      </w:pPr>
      <w:r w:rsidRPr="008D7EA1">
        <w:rPr>
          <w:rFonts w:ascii="Roboto" w:hAnsi="Roboto" w:cs="Calibri"/>
          <w:color w:val="000000" w:themeColor="text1"/>
          <w:lang w:val="en-GB"/>
        </w:rPr>
        <w:t xml:space="preserve">The total capital costs of the </w:t>
      </w:r>
      <w:r w:rsidR="62013B8C" w:rsidRPr="008D7EA1">
        <w:rPr>
          <w:rFonts w:ascii="Roboto" w:hAnsi="Roboto" w:cs="Calibri"/>
          <w:color w:val="000000" w:themeColor="text1"/>
          <w:lang w:val="en-GB"/>
        </w:rPr>
        <w:t>public streetlight</w:t>
      </w:r>
      <w:r w:rsidRPr="008D7EA1">
        <w:rPr>
          <w:rFonts w:ascii="Roboto" w:hAnsi="Roboto" w:cs="Calibri"/>
          <w:color w:val="000000" w:themeColor="text1"/>
          <w:lang w:val="en-GB"/>
        </w:rPr>
        <w:t xml:space="preserve"> system </w:t>
      </w:r>
      <w:r w:rsidR="11819629" w:rsidRPr="008D7EA1">
        <w:rPr>
          <w:rFonts w:ascii="Roboto" w:hAnsi="Roboto" w:cs="Calibri"/>
          <w:color w:val="000000" w:themeColor="text1"/>
          <w:lang w:val="en-GB"/>
        </w:rPr>
        <w:t>renovation</w:t>
      </w:r>
      <w:r w:rsidRPr="008D7EA1">
        <w:rPr>
          <w:rFonts w:ascii="Roboto" w:hAnsi="Roboto" w:cs="Calibri"/>
          <w:color w:val="000000" w:themeColor="text1"/>
          <w:lang w:val="en-GB"/>
        </w:rPr>
        <w:t xml:space="preserve"> project (Unit 1) are estimated at around </w:t>
      </w:r>
      <w:r w:rsidRPr="008D7EA1">
        <w:rPr>
          <w:rFonts w:ascii="Roboto" w:hAnsi="Roboto" w:cs="Calibri"/>
          <w:color w:val="000000" w:themeColor="text1"/>
          <w:highlight w:val="yellow"/>
          <w:lang w:val="en-GB"/>
        </w:rPr>
        <w:t>X million EUR</w:t>
      </w:r>
      <w:r w:rsidRPr="008D7EA1">
        <w:rPr>
          <w:rFonts w:ascii="Roboto" w:hAnsi="Roboto" w:cs="Calibri"/>
          <w:color w:val="000000" w:themeColor="text1"/>
          <w:lang w:val="en-GB"/>
        </w:rPr>
        <w:t xml:space="preserve"> (including VAT) in terms of traditional financing. In addition to the costs of purchasing equipment, performing works, installing the management control </w:t>
      </w:r>
      <w:proofErr w:type="spellStart"/>
      <w:r w:rsidRPr="008D7EA1">
        <w:rPr>
          <w:rFonts w:ascii="Roboto" w:hAnsi="Roboto" w:cs="Calibri"/>
          <w:color w:val="000000" w:themeColor="text1"/>
          <w:lang w:val="en-GB"/>
        </w:rPr>
        <w:t>center</w:t>
      </w:r>
      <w:proofErr w:type="spellEnd"/>
      <w:r w:rsidRPr="008D7EA1">
        <w:rPr>
          <w:rFonts w:ascii="Roboto" w:hAnsi="Roboto" w:cs="Calibri"/>
          <w:color w:val="000000" w:themeColor="text1"/>
          <w:lang w:val="en-GB"/>
        </w:rPr>
        <w:t xml:space="preserve"> (a total of about </w:t>
      </w:r>
      <w:r w:rsidRPr="008D7EA1">
        <w:rPr>
          <w:rFonts w:ascii="Roboto" w:hAnsi="Roboto" w:cs="Calibri"/>
          <w:color w:val="000000" w:themeColor="text1"/>
          <w:highlight w:val="yellow"/>
          <w:lang w:val="en-GB"/>
        </w:rPr>
        <w:t>X million EUR</w:t>
      </w:r>
      <w:r w:rsidRPr="008D7EA1">
        <w:rPr>
          <w:rFonts w:ascii="Roboto" w:hAnsi="Roboto" w:cs="Calibri"/>
          <w:color w:val="000000" w:themeColor="text1"/>
          <w:lang w:val="en-GB"/>
        </w:rPr>
        <w:t xml:space="preserve"> (including VAT), there are also costs for engineering services (design, design of the control </w:t>
      </w:r>
      <w:proofErr w:type="spellStart"/>
      <w:r w:rsidRPr="008D7EA1">
        <w:rPr>
          <w:rFonts w:ascii="Roboto" w:hAnsi="Roboto" w:cs="Calibri"/>
          <w:color w:val="000000" w:themeColor="text1"/>
          <w:lang w:val="en-GB"/>
        </w:rPr>
        <w:t>center</w:t>
      </w:r>
      <w:proofErr w:type="spellEnd"/>
      <w:r w:rsidRPr="008D7EA1">
        <w:rPr>
          <w:rFonts w:ascii="Roboto" w:hAnsi="Roboto" w:cs="Calibri"/>
          <w:color w:val="000000" w:themeColor="text1"/>
          <w:lang w:val="en-GB"/>
        </w:rPr>
        <w:t xml:space="preserve">, expert supervision, project management, and measurement and verification) and risk costs and extended warranty costs on </w:t>
      </w:r>
      <w:r w:rsidR="511C20FD" w:rsidRPr="008D7EA1">
        <w:rPr>
          <w:rFonts w:ascii="Roboto" w:hAnsi="Roboto" w:cs="Calibri"/>
          <w:color w:val="000000" w:themeColor="text1"/>
          <w:lang w:val="en-GB"/>
        </w:rPr>
        <w:t>luminaire</w:t>
      </w:r>
      <w:r w:rsidRPr="008D7EA1">
        <w:rPr>
          <w:rFonts w:ascii="Roboto" w:hAnsi="Roboto" w:cs="Calibri"/>
          <w:color w:val="000000" w:themeColor="text1"/>
          <w:lang w:val="en-GB"/>
        </w:rPr>
        <w:t xml:space="preserve">s. The assumption is that the total costs of engineering services are worth about 5% of the investment, i.e. about </w:t>
      </w:r>
      <w:r w:rsidRPr="008D7EA1">
        <w:rPr>
          <w:rFonts w:ascii="Roboto" w:hAnsi="Roboto" w:cs="Calibri"/>
          <w:color w:val="000000" w:themeColor="text1"/>
          <w:highlight w:val="yellow"/>
          <w:lang w:val="en-GB"/>
        </w:rPr>
        <w:t>X million EUR</w:t>
      </w:r>
      <w:r w:rsidRPr="008D7EA1">
        <w:rPr>
          <w:rFonts w:ascii="Roboto" w:hAnsi="Roboto" w:cs="Calibri"/>
          <w:color w:val="000000" w:themeColor="text1"/>
          <w:lang w:val="en-GB"/>
        </w:rPr>
        <w:t xml:space="preserve"> (including VAT), risk costs in the design and execution phase (they relate primarily to unforeseen costs and works) worth about 8% of the capital investment, or about </w:t>
      </w:r>
      <w:r w:rsidRPr="008D7EA1">
        <w:rPr>
          <w:rFonts w:ascii="Roboto" w:hAnsi="Roboto" w:cs="Calibri"/>
          <w:color w:val="000000" w:themeColor="text1"/>
          <w:highlight w:val="yellow"/>
          <w:lang w:val="en-GB"/>
        </w:rPr>
        <w:t>X million EUR</w:t>
      </w:r>
      <w:r w:rsidRPr="008D7EA1">
        <w:rPr>
          <w:rFonts w:ascii="Roboto" w:hAnsi="Roboto" w:cs="Calibri"/>
          <w:color w:val="000000" w:themeColor="text1"/>
          <w:lang w:val="en-GB"/>
        </w:rPr>
        <w:t xml:space="preserve"> (with VAT) and the costs of the extended warranty on </w:t>
      </w:r>
      <w:r w:rsidR="511C20FD" w:rsidRPr="008D7EA1">
        <w:rPr>
          <w:rFonts w:ascii="Roboto" w:hAnsi="Roboto" w:cs="Calibri"/>
          <w:color w:val="000000" w:themeColor="text1"/>
          <w:lang w:val="en-GB"/>
        </w:rPr>
        <w:t>luminaire</w:t>
      </w:r>
      <w:r w:rsidRPr="008D7EA1">
        <w:rPr>
          <w:rFonts w:ascii="Roboto" w:hAnsi="Roboto" w:cs="Calibri"/>
          <w:color w:val="000000" w:themeColor="text1"/>
          <w:lang w:val="en-GB"/>
        </w:rPr>
        <w:t xml:space="preserve">s for a 15-year period of 2% of the capital investment, or about </w:t>
      </w:r>
      <w:r w:rsidRPr="008D7EA1">
        <w:rPr>
          <w:rFonts w:ascii="Roboto" w:hAnsi="Roboto" w:cs="Calibri"/>
          <w:color w:val="000000" w:themeColor="text1"/>
          <w:highlight w:val="yellow"/>
          <w:lang w:val="en-GB"/>
        </w:rPr>
        <w:t>X million EUR</w:t>
      </w:r>
      <w:r w:rsidRPr="008D7EA1">
        <w:rPr>
          <w:rFonts w:ascii="Roboto" w:hAnsi="Roboto" w:cs="Calibri"/>
          <w:color w:val="000000" w:themeColor="text1"/>
          <w:lang w:val="en-GB"/>
        </w:rPr>
        <w:t xml:space="preserve"> (with VAT).</w:t>
      </w:r>
    </w:p>
    <w:p w14:paraId="5A906E03" w14:textId="77777777" w:rsidR="00622D6E" w:rsidRPr="008D7EA1" w:rsidRDefault="00622D6E" w:rsidP="00F81F72">
      <w:pPr>
        <w:jc w:val="left"/>
        <w:rPr>
          <w:rFonts w:ascii="Roboto" w:hAnsi="Roboto" w:cs="Calibri"/>
          <w:color w:val="000000"/>
          <w:lang w:val="en-GB"/>
        </w:rPr>
      </w:pPr>
    </w:p>
    <w:p w14:paraId="612954FA" w14:textId="5CB2F632" w:rsidR="00F65975" w:rsidRPr="008D7EA1" w:rsidRDefault="792D4CA0" w:rsidP="00F81F72">
      <w:pPr>
        <w:jc w:val="left"/>
        <w:rPr>
          <w:rFonts w:ascii="Roboto" w:hAnsi="Roboto"/>
          <w:lang w:val="en-GB" w:eastAsia="hr-HR"/>
        </w:rPr>
      </w:pPr>
      <w:r w:rsidRPr="008D7EA1">
        <w:rPr>
          <w:rFonts w:ascii="Roboto" w:hAnsi="Roboto"/>
          <w:lang w:val="en-GB" w:eastAsia="hr-HR"/>
        </w:rPr>
        <w:t xml:space="preserve">The </w:t>
      </w:r>
      <w:r w:rsidR="00127828">
        <w:rPr>
          <w:rFonts w:ascii="Roboto" w:hAnsi="Roboto"/>
          <w:lang w:val="en-GB" w:eastAsia="hr-HR"/>
        </w:rPr>
        <w:t>analyse</w:t>
      </w:r>
      <w:r w:rsidRPr="008D7EA1">
        <w:rPr>
          <w:rFonts w:ascii="Roboto" w:hAnsi="Roboto"/>
          <w:lang w:val="en-GB" w:eastAsia="hr-HR"/>
        </w:rPr>
        <w:t xml:space="preserve">s determined that the implementation of the </w:t>
      </w:r>
      <w:r w:rsidR="11819629" w:rsidRPr="008D7EA1">
        <w:rPr>
          <w:rFonts w:ascii="Roboto" w:hAnsi="Roboto"/>
          <w:lang w:val="en-GB" w:eastAsia="hr-HR"/>
        </w:rPr>
        <w:t>renovation</w:t>
      </w:r>
      <w:r w:rsidRPr="008D7EA1">
        <w:rPr>
          <w:rFonts w:ascii="Roboto" w:hAnsi="Roboto"/>
          <w:lang w:val="en-GB" w:eastAsia="hr-HR"/>
        </w:rPr>
        <w:t xml:space="preserve">/modernization of Unit 1 of the </w:t>
      </w:r>
      <w:r w:rsidR="62013B8C" w:rsidRPr="008D7EA1">
        <w:rPr>
          <w:rFonts w:ascii="Roboto" w:hAnsi="Roboto"/>
          <w:lang w:val="en-GB" w:eastAsia="hr-HR"/>
        </w:rPr>
        <w:t>public streetlight</w:t>
      </w:r>
      <w:r w:rsidRPr="008D7EA1">
        <w:rPr>
          <w:rFonts w:ascii="Roboto" w:hAnsi="Roboto"/>
          <w:lang w:val="en-GB" w:eastAsia="hr-HR"/>
        </w:rPr>
        <w:t xml:space="preserve"> system through the energy performance contract model would potentially result in annual savings of around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during the EPC contract (15-year period). In absolute terms, the implementation of the </w:t>
      </w:r>
      <w:r w:rsidR="11819629" w:rsidRPr="008D7EA1">
        <w:rPr>
          <w:rFonts w:ascii="Roboto" w:hAnsi="Roboto"/>
          <w:lang w:val="en-GB" w:eastAsia="hr-HR"/>
        </w:rPr>
        <w:t>renovation</w:t>
      </w:r>
      <w:r w:rsidRPr="008D7EA1">
        <w:rPr>
          <w:rFonts w:ascii="Roboto" w:hAnsi="Roboto"/>
          <w:lang w:val="en-GB" w:eastAsia="hr-HR"/>
        </w:rPr>
        <w:t xml:space="preserve">/modernization of Unit 1 will generate a </w:t>
      </w:r>
      <w:r w:rsidRPr="008D7EA1">
        <w:rPr>
          <w:rFonts w:ascii="Roboto" w:hAnsi="Roboto"/>
          <w:lang w:val="en-GB" w:eastAsia="hr-HR"/>
        </w:rPr>
        <w:lastRenderedPageBreak/>
        <w:t xml:space="preserve">reduction in total expenditures for the </w:t>
      </w:r>
      <w:r w:rsidR="62013B8C" w:rsidRPr="008D7EA1">
        <w:rPr>
          <w:rFonts w:ascii="Roboto" w:hAnsi="Roboto"/>
          <w:lang w:val="en-GB" w:eastAsia="hr-HR"/>
        </w:rPr>
        <w:t>public streetlight</w:t>
      </w:r>
      <w:r w:rsidRPr="008D7EA1">
        <w:rPr>
          <w:rFonts w:ascii="Roboto" w:hAnsi="Roboto"/>
          <w:lang w:val="en-GB" w:eastAsia="hr-HR"/>
        </w:rPr>
        <w:t xml:space="preserve"> system from the reference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(including VAT) to around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(including VAT). The annual cost of the EPC fee is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(including VAT), i.e. a total of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over the 17-year period of the EPC contract (2 years of </w:t>
      </w:r>
      <w:r w:rsidR="11819629" w:rsidRPr="008D7EA1">
        <w:rPr>
          <w:rFonts w:ascii="Roboto" w:hAnsi="Roboto"/>
          <w:lang w:val="en-GB" w:eastAsia="hr-HR"/>
        </w:rPr>
        <w:t>renovation</w:t>
      </w:r>
      <w:r w:rsidRPr="008D7EA1">
        <w:rPr>
          <w:rFonts w:ascii="Roboto" w:hAnsi="Roboto"/>
          <w:lang w:val="en-GB" w:eastAsia="hr-HR"/>
        </w:rPr>
        <w:t xml:space="preserve"> and 15 years of use). Realization of the </w:t>
      </w:r>
      <w:r w:rsidR="11819629" w:rsidRPr="008D7EA1">
        <w:rPr>
          <w:rFonts w:ascii="Roboto" w:hAnsi="Roboto"/>
          <w:lang w:val="en-GB" w:eastAsia="hr-HR"/>
        </w:rPr>
        <w:t>renovation</w:t>
      </w:r>
      <w:r w:rsidRPr="008D7EA1">
        <w:rPr>
          <w:rFonts w:ascii="Roboto" w:hAnsi="Roboto"/>
          <w:lang w:val="en-GB" w:eastAsia="hr-HR"/>
        </w:rPr>
        <w:t xml:space="preserve"> of Unit 1 of the </w:t>
      </w:r>
      <w:r w:rsidR="62013B8C" w:rsidRPr="008D7EA1">
        <w:rPr>
          <w:rFonts w:ascii="Roboto" w:hAnsi="Roboto"/>
          <w:lang w:val="en-GB" w:eastAsia="hr-HR"/>
        </w:rPr>
        <w:t>public streetlight</w:t>
      </w:r>
      <w:r w:rsidRPr="008D7EA1">
        <w:rPr>
          <w:rFonts w:ascii="Roboto" w:hAnsi="Roboto"/>
          <w:lang w:val="en-GB" w:eastAsia="hr-HR"/>
        </w:rPr>
        <w:t xml:space="preserve"> system through the contract on energy performance ensures that the project is implemented without increasing the public debt or indebtedness of the </w:t>
      </w:r>
      <w:r w:rsidR="5B351F93" w:rsidRPr="008D7EA1">
        <w:rPr>
          <w:rFonts w:ascii="Roboto" w:hAnsi="Roboto"/>
          <w:lang w:val="en-GB" w:eastAsia="hr-HR"/>
        </w:rPr>
        <w:t>local authority</w:t>
      </w:r>
      <w:r w:rsidRPr="008D7EA1">
        <w:rPr>
          <w:rFonts w:ascii="Roboto" w:hAnsi="Roboto"/>
          <w:lang w:val="en-GB" w:eastAsia="hr-HR"/>
        </w:rPr>
        <w:t xml:space="preserve"> and thereby not reducing the fiscal capacity. Funds in the amount of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will need to be planned for the payment of the EPC fee, electricity and maintenance of the </w:t>
      </w:r>
      <w:r w:rsidR="62013B8C" w:rsidRPr="008D7EA1">
        <w:rPr>
          <w:rFonts w:ascii="Roboto" w:hAnsi="Roboto"/>
          <w:lang w:val="en-GB" w:eastAsia="hr-HR"/>
        </w:rPr>
        <w:t>public streetlight</w:t>
      </w:r>
      <w:r w:rsidRPr="008D7EA1">
        <w:rPr>
          <w:rFonts w:ascii="Roboto" w:hAnsi="Roboto"/>
          <w:lang w:val="en-GB" w:eastAsia="hr-HR"/>
        </w:rPr>
        <w:t xml:space="preserve"> system after the </w:t>
      </w:r>
      <w:r w:rsidR="11819629" w:rsidRPr="008D7EA1">
        <w:rPr>
          <w:rFonts w:ascii="Roboto" w:hAnsi="Roboto"/>
          <w:lang w:val="en-GB" w:eastAsia="hr-HR"/>
        </w:rPr>
        <w:t>renovation</w:t>
      </w:r>
      <w:r w:rsidRPr="008D7EA1">
        <w:rPr>
          <w:rFonts w:ascii="Roboto" w:hAnsi="Roboto"/>
          <w:lang w:val="en-GB" w:eastAsia="hr-HR"/>
        </w:rPr>
        <w:t xml:space="preserve">. After the expiration of the Energy Performance Agreement (after the 15-year period of payment of the EPC fee), a reduction of total expenditures for the </w:t>
      </w:r>
      <w:r w:rsidR="62013B8C" w:rsidRPr="008D7EA1">
        <w:rPr>
          <w:rFonts w:ascii="Roboto" w:hAnsi="Roboto"/>
          <w:lang w:val="en-GB" w:eastAsia="hr-HR"/>
        </w:rPr>
        <w:t>public streetlight</w:t>
      </w:r>
      <w:r w:rsidRPr="008D7EA1">
        <w:rPr>
          <w:rFonts w:ascii="Roboto" w:hAnsi="Roboto"/>
          <w:lang w:val="en-GB" w:eastAsia="hr-HR"/>
        </w:rPr>
        <w:t xml:space="preserve"> system in the amount of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(with VAT) is anticipated, i.e. a reduction of total expenditures for the </w:t>
      </w:r>
      <w:r w:rsidR="62013B8C" w:rsidRPr="008D7EA1">
        <w:rPr>
          <w:rFonts w:ascii="Roboto" w:hAnsi="Roboto"/>
          <w:lang w:val="en-GB" w:eastAsia="hr-HR"/>
        </w:rPr>
        <w:t>public streetlight</w:t>
      </w:r>
      <w:r w:rsidRPr="008D7EA1">
        <w:rPr>
          <w:rFonts w:ascii="Roboto" w:hAnsi="Roboto"/>
          <w:lang w:val="en-GB" w:eastAsia="hr-HR"/>
        </w:rPr>
        <w:t xml:space="preserve"> system is anticipated from the reference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(including VAT) to around </w:t>
      </w:r>
      <w:r w:rsidR="5B351F93" w:rsidRPr="008D7EA1">
        <w:rPr>
          <w:rFonts w:ascii="Roboto" w:hAnsi="Roboto" w:cs="Calibri"/>
          <w:color w:val="000000" w:themeColor="text1"/>
          <w:highlight w:val="yellow"/>
          <w:lang w:val="en-GB"/>
        </w:rPr>
        <w:t>X million EUR</w:t>
      </w:r>
      <w:r w:rsidR="5B351F93" w:rsidRPr="008D7EA1">
        <w:rPr>
          <w:rFonts w:ascii="Roboto" w:hAnsi="Roboto" w:cs="Calibri"/>
          <w:color w:val="000000" w:themeColor="text1"/>
          <w:lang w:val="en-GB"/>
        </w:rPr>
        <w:t xml:space="preserve"> </w:t>
      </w:r>
      <w:r w:rsidRPr="008D7EA1">
        <w:rPr>
          <w:rFonts w:ascii="Roboto" w:hAnsi="Roboto"/>
          <w:lang w:val="en-GB" w:eastAsia="hr-HR"/>
        </w:rPr>
        <w:t xml:space="preserve">(including VAT). According to the conducted analyses, the indicative indicators point to the potential of achieving greater value for taxpayers' money, and it is suggested that the project be launched through the Energy Performance Agreement model. The implementation of the project (Unit 1) will achieve savings in electricity consumption in the amount of about </w:t>
      </w:r>
      <w:r w:rsidR="5B351F93" w:rsidRPr="008D7EA1">
        <w:rPr>
          <w:rFonts w:ascii="Roboto" w:hAnsi="Roboto"/>
          <w:highlight w:val="yellow"/>
          <w:lang w:val="en-GB" w:eastAsia="hr-HR"/>
        </w:rPr>
        <w:t>X</w:t>
      </w:r>
      <w:r w:rsidRPr="008D7EA1">
        <w:rPr>
          <w:rFonts w:ascii="Roboto" w:hAnsi="Roboto"/>
          <w:lang w:val="en-GB" w:eastAsia="hr-HR"/>
        </w:rPr>
        <w:t xml:space="preserve">% (for the part covered), i.e. about </w:t>
      </w:r>
      <w:r w:rsidR="5B351F93" w:rsidRPr="008D7EA1">
        <w:rPr>
          <w:rFonts w:ascii="Roboto" w:hAnsi="Roboto"/>
          <w:highlight w:val="yellow"/>
          <w:lang w:val="en-GB" w:eastAsia="hr-HR"/>
        </w:rPr>
        <w:t>X</w:t>
      </w:r>
      <w:r w:rsidRPr="008D7EA1">
        <w:rPr>
          <w:rFonts w:ascii="Roboto" w:hAnsi="Roboto"/>
          <w:lang w:val="en-GB" w:eastAsia="hr-HR"/>
        </w:rPr>
        <w:t xml:space="preserve"> GWh per year, while the implementation will also result in a reduction of carbon dioxide emissions by about </w:t>
      </w:r>
      <w:r w:rsidR="5B351F93" w:rsidRPr="008D7EA1">
        <w:rPr>
          <w:rFonts w:ascii="Roboto" w:hAnsi="Roboto"/>
          <w:highlight w:val="yellow"/>
          <w:lang w:val="en-GB" w:eastAsia="hr-HR"/>
        </w:rPr>
        <w:t>X</w:t>
      </w:r>
      <w:r w:rsidR="5B351F93" w:rsidRPr="008D7EA1">
        <w:rPr>
          <w:rFonts w:ascii="Roboto" w:hAnsi="Roboto"/>
          <w:lang w:val="en-GB" w:eastAsia="hr-HR"/>
        </w:rPr>
        <w:t xml:space="preserve"> </w:t>
      </w:r>
      <w:r w:rsidRPr="008D7EA1">
        <w:rPr>
          <w:rFonts w:ascii="Roboto" w:hAnsi="Roboto"/>
          <w:lang w:val="en-GB" w:eastAsia="hr-HR"/>
        </w:rPr>
        <w:t xml:space="preserve">tons on an annual level . The implementation of the </w:t>
      </w:r>
      <w:r w:rsidR="11819629" w:rsidRPr="008D7EA1">
        <w:rPr>
          <w:rFonts w:ascii="Roboto" w:hAnsi="Roboto"/>
          <w:lang w:val="en-GB" w:eastAsia="hr-HR"/>
        </w:rPr>
        <w:t>renovation</w:t>
      </w:r>
      <w:r w:rsidRPr="008D7EA1">
        <w:rPr>
          <w:rFonts w:ascii="Roboto" w:hAnsi="Roboto"/>
          <w:lang w:val="en-GB" w:eastAsia="hr-HR"/>
        </w:rPr>
        <w:t xml:space="preserve"> of Unit 1 of the </w:t>
      </w:r>
      <w:r w:rsidR="62013B8C" w:rsidRPr="008D7EA1">
        <w:rPr>
          <w:rFonts w:ascii="Roboto" w:hAnsi="Roboto"/>
          <w:lang w:val="en-GB" w:eastAsia="hr-HR"/>
        </w:rPr>
        <w:t>public streetlight</w:t>
      </w:r>
      <w:r w:rsidRPr="008D7EA1">
        <w:rPr>
          <w:rFonts w:ascii="Roboto" w:hAnsi="Roboto"/>
          <w:lang w:val="en-GB" w:eastAsia="hr-HR"/>
        </w:rPr>
        <w:t xml:space="preserve"> system will fully achieve the goals defined by the Action Plan for Energy Sustainable Development and Adaptation to Climate Change (SECAP).</w:t>
      </w:r>
    </w:p>
    <w:p w14:paraId="07F3AB0F" w14:textId="77777777" w:rsidR="009A6F84" w:rsidRPr="008D7EA1" w:rsidRDefault="009A6F84" w:rsidP="00F81F72">
      <w:pPr>
        <w:jc w:val="left"/>
        <w:rPr>
          <w:rFonts w:ascii="Roboto" w:hAnsi="Roboto"/>
          <w:highlight w:val="yellow"/>
          <w:lang w:val="en-GB"/>
        </w:rPr>
      </w:pPr>
    </w:p>
    <w:p w14:paraId="09466C41" w14:textId="7C704EC8" w:rsidR="00502911" w:rsidRPr="008D7EA1" w:rsidRDefault="22F8D582" w:rsidP="00F81F72">
      <w:pPr>
        <w:jc w:val="left"/>
        <w:rPr>
          <w:rFonts w:ascii="Roboto" w:hAnsi="Roboto"/>
          <w:lang w:val="en-GB" w:eastAsia="hr-HR"/>
        </w:rPr>
      </w:pPr>
      <w:r w:rsidRPr="008D7EA1">
        <w:rPr>
          <w:rFonts w:ascii="Roboto" w:hAnsi="Roboto"/>
          <w:lang w:val="en-GB" w:eastAsia="hr-HR"/>
        </w:rPr>
        <w:t xml:space="preserve">Considering the requirements of the legislation against Light Pollution, </w:t>
      </w:r>
      <w:r w:rsidR="79FE791E" w:rsidRPr="008D7EA1">
        <w:rPr>
          <w:rFonts w:ascii="Roboto" w:hAnsi="Roboto"/>
          <w:lang w:val="en-GB" w:eastAsia="hr-HR"/>
        </w:rPr>
        <w:t>luminaire</w:t>
      </w:r>
      <w:r w:rsidRPr="008D7EA1">
        <w:rPr>
          <w:rFonts w:ascii="Roboto" w:hAnsi="Roboto"/>
          <w:lang w:val="en-GB" w:eastAsia="hr-HR"/>
        </w:rPr>
        <w:t xml:space="preserve">s that do not comply with the legislation must be brought into line within a defined period. The scope included in Unit 2 refers to the remaining </w:t>
      </w:r>
      <w:r w:rsidR="79FE791E" w:rsidRPr="008D7EA1">
        <w:rPr>
          <w:rFonts w:ascii="Roboto" w:hAnsi="Roboto"/>
          <w:lang w:val="en-GB" w:eastAsia="hr-HR"/>
        </w:rPr>
        <w:t>luminaire</w:t>
      </w:r>
      <w:r w:rsidRPr="008D7EA1">
        <w:rPr>
          <w:rFonts w:ascii="Roboto" w:hAnsi="Roboto"/>
          <w:lang w:val="en-GB" w:eastAsia="hr-HR"/>
        </w:rPr>
        <w:t xml:space="preserve">s that are not included in Unit 1 and are not in accordance with the Law and/or are energy inefficient, replacement of dilapidated </w:t>
      </w:r>
      <w:r w:rsidR="7757DC36" w:rsidRPr="008D7EA1">
        <w:rPr>
          <w:rFonts w:ascii="Roboto" w:hAnsi="Roboto"/>
          <w:lang w:val="en-GB" w:eastAsia="hr-HR"/>
        </w:rPr>
        <w:t xml:space="preserve">luminaire </w:t>
      </w:r>
      <w:proofErr w:type="spellStart"/>
      <w:r w:rsidR="7757DC36" w:rsidRPr="008D7EA1">
        <w:rPr>
          <w:rFonts w:ascii="Roboto" w:hAnsi="Roboto"/>
          <w:lang w:val="en-GB" w:eastAsia="hr-HR"/>
        </w:rPr>
        <w:t>post</w:t>
      </w:r>
      <w:r w:rsidR="2AA9D708" w:rsidRPr="008D7EA1">
        <w:rPr>
          <w:rFonts w:ascii="Roboto" w:hAnsi="Roboto"/>
          <w:lang w:val="en-GB" w:eastAsia="hr-HR"/>
        </w:rPr>
        <w:t>luminaire</w:t>
      </w:r>
      <w:proofErr w:type="spellEnd"/>
      <w:r w:rsidR="2AA9D708" w:rsidRPr="008D7EA1">
        <w:rPr>
          <w:rFonts w:ascii="Roboto" w:hAnsi="Roboto"/>
          <w:lang w:val="en-GB" w:eastAsia="hr-HR"/>
        </w:rPr>
        <w:t xml:space="preserve"> posts</w:t>
      </w:r>
      <w:r w:rsidRPr="008D7EA1">
        <w:rPr>
          <w:rFonts w:ascii="Roboto" w:hAnsi="Roboto"/>
          <w:lang w:val="en-GB" w:eastAsia="hr-HR"/>
        </w:rPr>
        <w:t xml:space="preserve">, relocation </w:t>
      </w:r>
      <w:r w:rsidR="692A4DAE" w:rsidRPr="008D7EA1">
        <w:rPr>
          <w:rFonts w:ascii="Roboto" w:hAnsi="Roboto"/>
          <w:lang w:val="en-GB" w:eastAsia="hr-HR"/>
        </w:rPr>
        <w:t>or</w:t>
      </w:r>
      <w:r w:rsidRPr="008D7EA1">
        <w:rPr>
          <w:rFonts w:ascii="Roboto" w:hAnsi="Roboto"/>
          <w:lang w:val="en-GB" w:eastAsia="hr-HR"/>
        </w:rPr>
        <w:t xml:space="preserve"> </w:t>
      </w:r>
      <w:r w:rsidR="3694BF17" w:rsidRPr="008D7EA1">
        <w:rPr>
          <w:rFonts w:ascii="Roboto" w:hAnsi="Roboto"/>
          <w:lang w:val="en-GB" w:eastAsia="hr-HR"/>
        </w:rPr>
        <w:t>renovation</w:t>
      </w:r>
      <w:r w:rsidRPr="008D7EA1">
        <w:rPr>
          <w:rFonts w:ascii="Roboto" w:hAnsi="Roboto"/>
          <w:lang w:val="en-GB" w:eastAsia="hr-HR"/>
        </w:rPr>
        <w:t xml:space="preserve"> of </w:t>
      </w:r>
      <w:r w:rsidR="5FC7F68B" w:rsidRPr="008D7EA1">
        <w:rPr>
          <w:rFonts w:ascii="Roboto" w:hAnsi="Roboto"/>
          <w:lang w:val="en-GB" w:eastAsia="hr-HR"/>
        </w:rPr>
        <w:t>public streetlight</w:t>
      </w:r>
      <w:r w:rsidR="692A4DAE" w:rsidRPr="008D7EA1">
        <w:rPr>
          <w:rFonts w:ascii="Roboto" w:hAnsi="Roboto"/>
          <w:lang w:val="en-GB" w:eastAsia="hr-HR"/>
        </w:rPr>
        <w:t xml:space="preserve"> cabinets</w:t>
      </w:r>
      <w:r w:rsidRPr="008D7EA1">
        <w:rPr>
          <w:rFonts w:ascii="Roboto" w:hAnsi="Roboto"/>
          <w:lang w:val="en-GB" w:eastAsia="hr-HR"/>
        </w:rPr>
        <w:t xml:space="preserve"> and replacement of part of the underground </w:t>
      </w:r>
      <w:r w:rsidR="692A4DAE" w:rsidRPr="008D7EA1">
        <w:rPr>
          <w:rFonts w:ascii="Roboto" w:hAnsi="Roboto"/>
          <w:lang w:val="en-GB" w:eastAsia="hr-HR"/>
        </w:rPr>
        <w:t>supply cables</w:t>
      </w:r>
      <w:r w:rsidRPr="008D7EA1">
        <w:rPr>
          <w:rFonts w:ascii="Roboto" w:hAnsi="Roboto"/>
          <w:lang w:val="en-GB" w:eastAsia="hr-HR"/>
        </w:rPr>
        <w:t xml:space="preserve">. With regard to potential cost savings, Unit 2 can be divided into a more potent part related to </w:t>
      </w:r>
      <w:r w:rsidR="79FE791E" w:rsidRPr="008D7EA1">
        <w:rPr>
          <w:rFonts w:ascii="Roboto" w:hAnsi="Roboto"/>
          <w:lang w:val="en-GB" w:eastAsia="hr-HR"/>
        </w:rPr>
        <w:t>luminaire</w:t>
      </w:r>
      <w:r w:rsidRPr="008D7EA1">
        <w:rPr>
          <w:rFonts w:ascii="Roboto" w:hAnsi="Roboto"/>
          <w:lang w:val="en-GB" w:eastAsia="hr-HR"/>
        </w:rPr>
        <w:t xml:space="preserve">s and poles, where significant cost savings are </w:t>
      </w:r>
      <w:r w:rsidR="00127828">
        <w:rPr>
          <w:rFonts w:ascii="Roboto" w:hAnsi="Roboto"/>
          <w:lang w:val="en-GB" w:eastAsia="hr-HR"/>
        </w:rPr>
        <w:t>realise</w:t>
      </w:r>
      <w:r w:rsidRPr="008D7EA1">
        <w:rPr>
          <w:rFonts w:ascii="Roboto" w:hAnsi="Roboto"/>
          <w:lang w:val="en-GB" w:eastAsia="hr-HR"/>
        </w:rPr>
        <w:t xml:space="preserve">d immediately upon </w:t>
      </w:r>
      <w:r w:rsidR="3694BF17" w:rsidRPr="008D7EA1">
        <w:rPr>
          <w:rFonts w:ascii="Roboto" w:hAnsi="Roboto"/>
          <w:lang w:val="en-GB" w:eastAsia="hr-HR"/>
        </w:rPr>
        <w:t>renovation</w:t>
      </w:r>
      <w:r w:rsidRPr="008D7EA1">
        <w:rPr>
          <w:rFonts w:ascii="Roboto" w:hAnsi="Roboto"/>
          <w:lang w:val="en-GB" w:eastAsia="hr-HR"/>
        </w:rPr>
        <w:t xml:space="preserve"> (hereinafter referred to as Unit 2a), and a less potent part in terms of potential savings that refers to </w:t>
      </w:r>
      <w:r w:rsidR="5FC7F68B" w:rsidRPr="008D7EA1">
        <w:rPr>
          <w:rFonts w:ascii="Roboto" w:hAnsi="Roboto"/>
          <w:lang w:val="en-GB" w:eastAsia="hr-HR"/>
        </w:rPr>
        <w:t>public streetlight</w:t>
      </w:r>
      <w:r w:rsidRPr="008D7EA1">
        <w:rPr>
          <w:rFonts w:ascii="Roboto" w:hAnsi="Roboto"/>
          <w:lang w:val="en-GB" w:eastAsia="hr-HR"/>
        </w:rPr>
        <w:t xml:space="preserve"> </w:t>
      </w:r>
      <w:r w:rsidR="692A4DAE" w:rsidRPr="008D7EA1">
        <w:rPr>
          <w:rFonts w:ascii="Roboto" w:hAnsi="Roboto"/>
          <w:lang w:val="en-GB" w:eastAsia="hr-HR"/>
        </w:rPr>
        <w:t xml:space="preserve">cabinets </w:t>
      </w:r>
      <w:r w:rsidRPr="008D7EA1">
        <w:rPr>
          <w:rFonts w:ascii="Roboto" w:hAnsi="Roboto"/>
          <w:lang w:val="en-GB" w:eastAsia="hr-HR"/>
        </w:rPr>
        <w:t xml:space="preserve">and underground </w:t>
      </w:r>
      <w:r w:rsidR="692A4DAE" w:rsidRPr="008D7EA1">
        <w:rPr>
          <w:rFonts w:ascii="Roboto" w:hAnsi="Roboto"/>
          <w:lang w:val="en-GB" w:eastAsia="hr-HR"/>
        </w:rPr>
        <w:t>supply cables</w:t>
      </w:r>
      <w:r w:rsidRPr="008D7EA1">
        <w:rPr>
          <w:rFonts w:ascii="Roboto" w:hAnsi="Roboto"/>
          <w:lang w:val="en-GB" w:eastAsia="hr-HR"/>
        </w:rPr>
        <w:t xml:space="preserve"> (further on in the text Unit 2b). The analysis showed that after the implementation of the </w:t>
      </w:r>
      <w:r w:rsidR="3694BF17" w:rsidRPr="008D7EA1">
        <w:rPr>
          <w:rFonts w:ascii="Roboto" w:hAnsi="Roboto"/>
          <w:lang w:val="en-GB" w:eastAsia="hr-HR"/>
        </w:rPr>
        <w:t>renovation</w:t>
      </w:r>
      <w:r w:rsidRPr="008D7EA1">
        <w:rPr>
          <w:rFonts w:ascii="Roboto" w:hAnsi="Roboto"/>
          <w:lang w:val="en-GB" w:eastAsia="hr-HR"/>
        </w:rPr>
        <w:t xml:space="preserve"> of Unit 1, the reduction of budget expenditures due to savings in energy consumption and regular maintenance amounts to </w:t>
      </w:r>
      <w:r w:rsidR="37F9097B" w:rsidRPr="008D7EA1">
        <w:rPr>
          <w:rFonts w:ascii="Roboto" w:hAnsi="Roboto" w:cs="Calibri"/>
          <w:color w:val="000000" w:themeColor="text1"/>
          <w:highlight w:val="yellow"/>
          <w:lang w:val="en-GB"/>
        </w:rPr>
        <w:t>X million EUR</w:t>
      </w:r>
      <w:r w:rsidRPr="008D7EA1">
        <w:rPr>
          <w:rFonts w:ascii="Roboto" w:hAnsi="Roboto"/>
          <w:lang w:val="en-GB" w:eastAsia="hr-HR"/>
        </w:rPr>
        <w:t xml:space="preserve">. In order for the </w:t>
      </w:r>
      <w:r w:rsidR="3694BF17" w:rsidRPr="008D7EA1">
        <w:rPr>
          <w:rFonts w:ascii="Roboto" w:hAnsi="Roboto"/>
          <w:lang w:val="en-GB" w:eastAsia="hr-HR"/>
        </w:rPr>
        <w:t>renovation</w:t>
      </w:r>
      <w:r w:rsidRPr="008D7EA1">
        <w:rPr>
          <w:rFonts w:ascii="Roboto" w:hAnsi="Roboto"/>
          <w:lang w:val="en-GB" w:eastAsia="hr-HR"/>
        </w:rPr>
        <w:t xml:space="preserve"> of Unit 2 to be fully financed from the budget, all the savings achieved as well as the budget funds provided for the </w:t>
      </w:r>
      <w:r w:rsidR="3694BF17" w:rsidRPr="008D7EA1">
        <w:rPr>
          <w:rFonts w:ascii="Roboto" w:hAnsi="Roboto"/>
          <w:lang w:val="en-GB" w:eastAsia="hr-HR"/>
        </w:rPr>
        <w:t>renovation</w:t>
      </w:r>
      <w:r w:rsidRPr="008D7EA1">
        <w:rPr>
          <w:rFonts w:ascii="Roboto" w:hAnsi="Roboto"/>
          <w:lang w:val="en-GB" w:eastAsia="hr-HR"/>
        </w:rPr>
        <w:t xml:space="preserve"> of the existing lighting system (around </w:t>
      </w:r>
      <w:r w:rsidR="37F9097B" w:rsidRPr="008D7EA1">
        <w:rPr>
          <w:rFonts w:ascii="Roboto" w:hAnsi="Roboto" w:cs="Calibri"/>
          <w:color w:val="000000" w:themeColor="text1"/>
          <w:highlight w:val="yellow"/>
          <w:lang w:val="en-GB"/>
        </w:rPr>
        <w:t>X million EUR</w:t>
      </w:r>
      <w:r w:rsidRPr="008D7EA1">
        <w:rPr>
          <w:rFonts w:ascii="Roboto" w:hAnsi="Roboto"/>
          <w:lang w:val="en-GB" w:eastAsia="hr-HR"/>
        </w:rPr>
        <w:t xml:space="preserve">) must be redirected to investment maintenance. The total amount of savings and the regular cost of investment maintenance would amount to </w:t>
      </w:r>
      <w:r w:rsidR="37F9097B" w:rsidRPr="008D7EA1">
        <w:rPr>
          <w:rFonts w:ascii="Roboto" w:hAnsi="Roboto" w:cs="Calibri"/>
          <w:color w:val="000000" w:themeColor="text1"/>
          <w:highlight w:val="yellow"/>
          <w:lang w:val="en-GB"/>
        </w:rPr>
        <w:t>X million EUR</w:t>
      </w:r>
      <w:r w:rsidR="37F9097B" w:rsidRPr="008D7EA1">
        <w:rPr>
          <w:rFonts w:ascii="Roboto" w:hAnsi="Roboto" w:cs="Calibri"/>
          <w:color w:val="000000" w:themeColor="text1"/>
          <w:lang w:val="en-GB"/>
        </w:rPr>
        <w:t xml:space="preserve"> </w:t>
      </w:r>
      <w:r w:rsidRPr="008D7EA1">
        <w:rPr>
          <w:rFonts w:ascii="Roboto" w:hAnsi="Roboto"/>
          <w:lang w:val="en-GB" w:eastAsia="hr-HR"/>
        </w:rPr>
        <w:t xml:space="preserve">in the first year after the </w:t>
      </w:r>
      <w:r w:rsidR="3694BF17" w:rsidRPr="008D7EA1">
        <w:rPr>
          <w:rFonts w:ascii="Roboto" w:hAnsi="Roboto"/>
          <w:lang w:val="en-GB" w:eastAsia="hr-HR"/>
        </w:rPr>
        <w:t>renovation</w:t>
      </w:r>
      <w:r w:rsidRPr="008D7EA1">
        <w:rPr>
          <w:rFonts w:ascii="Roboto" w:hAnsi="Roboto"/>
          <w:lang w:val="en-GB" w:eastAsia="hr-HR"/>
        </w:rPr>
        <w:t xml:space="preserve"> of the </w:t>
      </w:r>
      <w:r w:rsidR="5FC7F68B" w:rsidRPr="008D7EA1">
        <w:rPr>
          <w:rFonts w:ascii="Roboto" w:hAnsi="Roboto"/>
          <w:lang w:val="en-GB" w:eastAsia="hr-HR"/>
        </w:rPr>
        <w:t>public streetlight</w:t>
      </w:r>
      <w:r w:rsidRPr="008D7EA1">
        <w:rPr>
          <w:rFonts w:ascii="Roboto" w:hAnsi="Roboto"/>
          <w:lang w:val="en-GB" w:eastAsia="hr-HR"/>
        </w:rPr>
        <w:t xml:space="preserve"> system (Unit 1) via the EPC model. At the same time, in order to achieve the greatest possible cost savings, it is recommended to start with the </w:t>
      </w:r>
      <w:r w:rsidR="3694BF17" w:rsidRPr="008D7EA1">
        <w:rPr>
          <w:rFonts w:ascii="Roboto" w:hAnsi="Roboto"/>
          <w:lang w:val="en-GB" w:eastAsia="hr-HR"/>
        </w:rPr>
        <w:t>renovation</w:t>
      </w:r>
      <w:r w:rsidRPr="008D7EA1">
        <w:rPr>
          <w:rFonts w:ascii="Roboto" w:hAnsi="Roboto"/>
          <w:lang w:val="en-GB" w:eastAsia="hr-HR"/>
        </w:rPr>
        <w:t xml:space="preserve"> of Unit 2a, which shows a greater potential for achieving cost savings, which in the coming years can again be redirected to investment maintenance. The annual amount that is proposed to be </w:t>
      </w:r>
      <w:r w:rsidR="00F81F72" w:rsidRPr="008D7EA1">
        <w:rPr>
          <w:rFonts w:ascii="Roboto" w:hAnsi="Roboto"/>
          <w:lang w:val="en-GB" w:eastAsia="hr-HR"/>
        </w:rPr>
        <w:t>channelled</w:t>
      </w:r>
      <w:r w:rsidRPr="008D7EA1">
        <w:rPr>
          <w:rFonts w:ascii="Roboto" w:hAnsi="Roboto"/>
          <w:lang w:val="en-GB" w:eastAsia="hr-HR"/>
        </w:rPr>
        <w:t xml:space="preserve"> into the investment maintenance item increases from </w:t>
      </w:r>
      <w:r w:rsidR="37F9097B" w:rsidRPr="008D7EA1">
        <w:rPr>
          <w:rFonts w:ascii="Roboto" w:hAnsi="Roboto" w:cs="Calibri"/>
          <w:color w:val="000000" w:themeColor="text1"/>
          <w:highlight w:val="yellow"/>
          <w:lang w:val="en-GB"/>
        </w:rPr>
        <w:t>X million EUR</w:t>
      </w:r>
      <w:r w:rsidR="37F9097B" w:rsidRPr="008D7EA1">
        <w:rPr>
          <w:rFonts w:ascii="Roboto" w:hAnsi="Roboto" w:cs="Calibri"/>
          <w:color w:val="000000" w:themeColor="text1"/>
          <w:lang w:val="en-GB"/>
        </w:rPr>
        <w:t xml:space="preserve"> </w:t>
      </w:r>
      <w:r w:rsidRPr="008D7EA1">
        <w:rPr>
          <w:rFonts w:ascii="Roboto" w:hAnsi="Roboto"/>
          <w:lang w:val="en-GB" w:eastAsia="hr-HR"/>
        </w:rPr>
        <w:t xml:space="preserve">in the first year to around </w:t>
      </w:r>
      <w:r w:rsidR="37F9097B" w:rsidRPr="008D7EA1">
        <w:rPr>
          <w:rFonts w:ascii="Roboto" w:hAnsi="Roboto" w:cs="Calibri"/>
          <w:color w:val="000000" w:themeColor="text1"/>
          <w:highlight w:val="yellow"/>
          <w:lang w:val="en-GB"/>
        </w:rPr>
        <w:t>X million EUR</w:t>
      </w:r>
      <w:r w:rsidR="37F9097B" w:rsidRPr="008D7EA1">
        <w:rPr>
          <w:rFonts w:ascii="Roboto" w:hAnsi="Roboto" w:cs="Calibri"/>
          <w:color w:val="000000" w:themeColor="text1"/>
          <w:lang w:val="en-GB"/>
        </w:rPr>
        <w:t xml:space="preserve"> </w:t>
      </w:r>
      <w:r w:rsidRPr="008D7EA1">
        <w:rPr>
          <w:rFonts w:ascii="Roboto" w:hAnsi="Roboto"/>
          <w:lang w:val="en-GB" w:eastAsia="hr-HR"/>
        </w:rPr>
        <w:t xml:space="preserve">in the fourteenth year (due to the realization of savings by implementing the </w:t>
      </w:r>
      <w:r w:rsidR="3694BF17" w:rsidRPr="008D7EA1">
        <w:rPr>
          <w:rFonts w:ascii="Roboto" w:hAnsi="Roboto"/>
          <w:lang w:val="en-GB" w:eastAsia="hr-HR"/>
        </w:rPr>
        <w:t>renovation</w:t>
      </w:r>
      <w:r w:rsidRPr="008D7EA1">
        <w:rPr>
          <w:rFonts w:ascii="Roboto" w:hAnsi="Roboto"/>
          <w:lang w:val="en-GB" w:eastAsia="hr-HR"/>
        </w:rPr>
        <w:t xml:space="preserve"> every year). At the same time, investment maintenance is invested in Unit 2a for the first ten years in order to bring the </w:t>
      </w:r>
      <w:r w:rsidR="79FE791E" w:rsidRPr="008D7EA1">
        <w:rPr>
          <w:rFonts w:ascii="Roboto" w:hAnsi="Roboto"/>
          <w:lang w:val="en-GB" w:eastAsia="hr-HR"/>
        </w:rPr>
        <w:t>luminaire</w:t>
      </w:r>
      <w:r w:rsidRPr="008D7EA1">
        <w:rPr>
          <w:rFonts w:ascii="Roboto" w:hAnsi="Roboto"/>
          <w:lang w:val="en-GB" w:eastAsia="hr-HR"/>
        </w:rPr>
        <w:t xml:space="preserve">s into compliance with the </w:t>
      </w:r>
      <w:r w:rsidR="37F9097B" w:rsidRPr="008D7EA1">
        <w:rPr>
          <w:rFonts w:ascii="Roboto" w:hAnsi="Roboto"/>
          <w:lang w:val="en-GB" w:eastAsia="hr-HR"/>
        </w:rPr>
        <w:t>legislation</w:t>
      </w:r>
      <w:r w:rsidRPr="008D7EA1">
        <w:rPr>
          <w:rFonts w:ascii="Roboto" w:hAnsi="Roboto"/>
          <w:lang w:val="en-GB" w:eastAsia="hr-HR"/>
        </w:rPr>
        <w:t xml:space="preserve">, and then investment maintenance is invested in Unit 2b in the following four years. In accordance with the above, budget expenditures must be kept at the same level of reference expenditures of </w:t>
      </w:r>
      <w:r w:rsidR="37F9097B" w:rsidRPr="008D7EA1">
        <w:rPr>
          <w:rFonts w:ascii="Roboto" w:hAnsi="Roboto" w:cs="Calibri"/>
          <w:color w:val="000000" w:themeColor="text1"/>
          <w:highlight w:val="yellow"/>
          <w:lang w:val="en-GB"/>
        </w:rPr>
        <w:t>X million EUR</w:t>
      </w:r>
      <w:r w:rsidR="37F9097B" w:rsidRPr="008D7EA1">
        <w:rPr>
          <w:rFonts w:ascii="Roboto" w:hAnsi="Roboto" w:cs="Calibri"/>
          <w:color w:val="000000" w:themeColor="text1"/>
          <w:lang w:val="en-GB"/>
        </w:rPr>
        <w:t xml:space="preserve"> </w:t>
      </w:r>
      <w:r w:rsidRPr="008D7EA1">
        <w:rPr>
          <w:rFonts w:ascii="Roboto" w:hAnsi="Roboto"/>
          <w:lang w:val="en-GB" w:eastAsia="hr-HR"/>
        </w:rPr>
        <w:t xml:space="preserve">per year until 2034, after which they decrease by about </w:t>
      </w:r>
      <w:r w:rsidR="37F9097B" w:rsidRPr="008D7EA1">
        <w:rPr>
          <w:rFonts w:ascii="Roboto" w:hAnsi="Roboto" w:cs="Calibri"/>
          <w:color w:val="000000" w:themeColor="text1"/>
          <w:highlight w:val="yellow"/>
          <w:lang w:val="en-GB"/>
        </w:rPr>
        <w:t>X million EUR</w:t>
      </w:r>
      <w:r w:rsidRPr="008D7EA1">
        <w:rPr>
          <w:rFonts w:ascii="Roboto" w:hAnsi="Roboto"/>
          <w:lang w:val="en-GB" w:eastAsia="hr-HR"/>
        </w:rPr>
        <w:t xml:space="preserve">. The analysis did not take into account the increase in the price of electricity, nor the increase in the price of materials and services. It was assumed that the extension of Unit 3 will be carried out as in the previous period from the budget funds related to the costs of the extension or construction of new lighting. In the coming period, the possibility of financing the </w:t>
      </w:r>
      <w:r w:rsidR="3694BF17" w:rsidRPr="008D7EA1">
        <w:rPr>
          <w:rFonts w:ascii="Roboto" w:hAnsi="Roboto"/>
          <w:lang w:val="en-GB" w:eastAsia="hr-HR"/>
        </w:rPr>
        <w:t>renovation</w:t>
      </w:r>
      <w:r w:rsidRPr="008D7EA1">
        <w:rPr>
          <w:rFonts w:ascii="Roboto" w:hAnsi="Roboto"/>
          <w:lang w:val="en-GB" w:eastAsia="hr-HR"/>
        </w:rPr>
        <w:t xml:space="preserve"> and extension of Unit 2 and Unit 3 of the </w:t>
      </w:r>
      <w:r w:rsidR="5FC7F68B" w:rsidRPr="008D7EA1">
        <w:rPr>
          <w:rFonts w:ascii="Roboto" w:hAnsi="Roboto"/>
          <w:lang w:val="en-GB" w:eastAsia="hr-HR"/>
        </w:rPr>
        <w:t>public streetlight</w:t>
      </w:r>
      <w:r w:rsidRPr="008D7EA1">
        <w:rPr>
          <w:rFonts w:ascii="Roboto" w:hAnsi="Roboto"/>
          <w:lang w:val="en-GB" w:eastAsia="hr-HR"/>
        </w:rPr>
        <w:t xml:space="preserve"> system from available EU funds should certainly be </w:t>
      </w:r>
      <w:r w:rsidRPr="008D7EA1">
        <w:rPr>
          <w:rFonts w:ascii="Roboto" w:hAnsi="Roboto"/>
          <w:lang w:val="en-GB" w:eastAsia="hr-HR"/>
        </w:rPr>
        <w:lastRenderedPageBreak/>
        <w:t xml:space="preserve">monitored. At the time of the creation of this Action Plan, there are no available sources of EU funding through which the </w:t>
      </w:r>
      <w:r w:rsidR="3694BF17" w:rsidRPr="008D7EA1">
        <w:rPr>
          <w:rFonts w:ascii="Roboto" w:hAnsi="Roboto"/>
          <w:lang w:val="en-GB" w:eastAsia="hr-HR"/>
        </w:rPr>
        <w:t>renovation</w:t>
      </w:r>
      <w:r w:rsidRPr="008D7EA1">
        <w:rPr>
          <w:rFonts w:ascii="Roboto" w:hAnsi="Roboto"/>
          <w:lang w:val="en-GB" w:eastAsia="hr-HR"/>
        </w:rPr>
        <w:t xml:space="preserve"> and extension works of Unit 1, Unit 2 or Unit 3 could be financed. However, at the EU level, a new period of EU funding from 2021 to 2027, during which the areas eligible for EU co-financing will be defined. In this regard, the </w:t>
      </w:r>
      <w:r w:rsidR="5FC7F68B" w:rsidRPr="008D7EA1">
        <w:rPr>
          <w:rFonts w:ascii="Roboto" w:hAnsi="Roboto"/>
          <w:lang w:val="en-GB" w:eastAsia="hr-HR"/>
        </w:rPr>
        <w:t>public streetlight</w:t>
      </w:r>
      <w:r w:rsidRPr="008D7EA1">
        <w:rPr>
          <w:rFonts w:ascii="Roboto" w:hAnsi="Roboto"/>
          <w:lang w:val="en-GB" w:eastAsia="hr-HR"/>
        </w:rPr>
        <w:t xml:space="preserve"> system and its components could certainly be interesting in terms of the potential of using the so-called Smart City solutions, but also energy efficiency and potential impacts on the climate.</w:t>
      </w:r>
    </w:p>
    <w:p w14:paraId="54937FAF" w14:textId="77777777" w:rsidR="00E457D5" w:rsidRPr="008D7EA1" w:rsidRDefault="00E457D5" w:rsidP="00F81F72">
      <w:pPr>
        <w:jc w:val="left"/>
        <w:rPr>
          <w:rFonts w:ascii="Roboto" w:hAnsi="Roboto"/>
          <w:lang w:val="en-GB" w:eastAsia="hr-HR"/>
        </w:rPr>
      </w:pPr>
    </w:p>
    <w:p w14:paraId="4485DDC5" w14:textId="5B8F1B7F" w:rsidR="00622E48" w:rsidRPr="008D7EA1" w:rsidRDefault="63F6929C" w:rsidP="00F81F72">
      <w:pPr>
        <w:jc w:val="left"/>
        <w:rPr>
          <w:rFonts w:ascii="Roboto" w:hAnsi="Roboto"/>
          <w:lang w:val="en-GB"/>
        </w:rPr>
      </w:pPr>
      <w:r w:rsidRPr="008D7EA1">
        <w:rPr>
          <w:rFonts w:ascii="Roboto" w:hAnsi="Roboto"/>
          <w:lang w:val="en-GB"/>
        </w:rPr>
        <w:t xml:space="preserve">From the analysis carried out as part of the Action Plan for the construction, extension and </w:t>
      </w:r>
      <w:r w:rsidR="11819629" w:rsidRPr="008D7EA1">
        <w:rPr>
          <w:rFonts w:ascii="Roboto" w:hAnsi="Roboto"/>
          <w:lang w:val="en-GB"/>
        </w:rPr>
        <w:t>renovation</w:t>
      </w:r>
      <w:r w:rsidRPr="008D7EA1">
        <w:rPr>
          <w:rFonts w:ascii="Roboto" w:hAnsi="Roboto"/>
          <w:lang w:val="en-GB"/>
        </w:rPr>
        <w:t xml:space="preserve"> of the </w:t>
      </w:r>
      <w:r w:rsidR="62013B8C" w:rsidRPr="008D7EA1">
        <w:rPr>
          <w:rFonts w:ascii="Roboto" w:hAnsi="Roboto"/>
          <w:lang w:val="en-GB"/>
        </w:rPr>
        <w:t>public streetlight</w:t>
      </w:r>
      <w:r w:rsidRPr="008D7EA1">
        <w:rPr>
          <w:rFonts w:ascii="Roboto" w:hAnsi="Roboto"/>
          <w:lang w:val="en-GB"/>
        </w:rPr>
        <w:t xml:space="preserve"> system of the </w:t>
      </w:r>
      <w:r w:rsidR="10D92ED4" w:rsidRPr="008D7EA1">
        <w:rPr>
          <w:rFonts w:ascii="Roboto" w:hAnsi="Roboto"/>
          <w:lang w:val="en-GB" w:eastAsia="hr-HR"/>
        </w:rPr>
        <w:t>local authority</w:t>
      </w:r>
      <w:r w:rsidRPr="008D7EA1">
        <w:rPr>
          <w:rFonts w:ascii="Roboto" w:hAnsi="Roboto"/>
          <w:lang w:val="en-GB"/>
        </w:rPr>
        <w:t>, it can be concluded that:</w:t>
      </w:r>
    </w:p>
    <w:p w14:paraId="052DBCBA" w14:textId="43854B7E" w:rsidR="009C23A9" w:rsidRPr="008D7EA1" w:rsidRDefault="009C23A9" w:rsidP="00F81F72">
      <w:pPr>
        <w:pStyle w:val="ListParagraph"/>
        <w:numPr>
          <w:ilvl w:val="0"/>
          <w:numId w:val="10"/>
        </w:numPr>
        <w:jc w:val="left"/>
        <w:rPr>
          <w:rFonts w:ascii="Roboto" w:eastAsia="Times New Roman" w:hAnsi="Roboto"/>
          <w:lang w:val="en-GB"/>
        </w:rPr>
      </w:pPr>
      <w:r w:rsidRPr="008D7EA1">
        <w:rPr>
          <w:rFonts w:ascii="Roboto" w:eastAsia="Times New Roman" w:hAnsi="Roboto"/>
          <w:lang w:val="en-GB"/>
        </w:rPr>
        <w:t>Estimated savings in electricity consumption (</w:t>
      </w:r>
      <w:r w:rsidRPr="008D7EA1">
        <w:rPr>
          <w:rFonts w:ascii="Roboto" w:hAnsi="Roboto" w:cs="Calibri"/>
          <w:color w:val="000000"/>
          <w:highlight w:val="yellow"/>
          <w:lang w:val="en-GB"/>
        </w:rPr>
        <w:t>X million EUR</w:t>
      </w:r>
      <w:r w:rsidRPr="008D7EA1">
        <w:rPr>
          <w:rFonts w:ascii="Roboto" w:eastAsia="Times New Roman" w:hAnsi="Roboto"/>
          <w:lang w:val="en-GB"/>
        </w:rPr>
        <w:t xml:space="preserve"> per year) are equal to the estimated annual cost of the EPC fee (</w:t>
      </w:r>
      <w:r w:rsidRPr="008D7EA1">
        <w:rPr>
          <w:rFonts w:ascii="Roboto" w:hAnsi="Roboto" w:cs="Calibri"/>
          <w:color w:val="000000"/>
          <w:highlight w:val="yellow"/>
          <w:lang w:val="en-GB"/>
        </w:rPr>
        <w:t>X million EUR</w:t>
      </w:r>
      <w:r w:rsidRPr="008D7EA1">
        <w:rPr>
          <w:rFonts w:ascii="Roboto" w:eastAsia="Times New Roman" w:hAnsi="Roboto"/>
          <w:lang w:val="en-GB"/>
        </w:rPr>
        <w:t xml:space="preserve"> HRK), which implies that the costs of the project will be financed exclusively from the achieved energy savings. In the public procurement procedure according to the EPC model, it is allowed to accept only bids that achieve equal or greater savings than the defined with an equal or lower value of the EPC fee than defined in the Procurement Documentation (cost of project implementation);</w:t>
      </w:r>
    </w:p>
    <w:p w14:paraId="50A79E63" w14:textId="1C1ECF79" w:rsidR="009C23A9" w:rsidRPr="008D7EA1" w:rsidRDefault="04DFC555" w:rsidP="00F81F72">
      <w:pPr>
        <w:pStyle w:val="ListParagraph"/>
        <w:numPr>
          <w:ilvl w:val="0"/>
          <w:numId w:val="10"/>
        </w:numPr>
        <w:jc w:val="left"/>
        <w:rPr>
          <w:rFonts w:ascii="Roboto" w:eastAsia="Times New Roman" w:hAnsi="Roboto"/>
          <w:lang w:val="en-GB"/>
        </w:rPr>
      </w:pPr>
      <w:r w:rsidRPr="008D7EA1">
        <w:rPr>
          <w:rFonts w:ascii="Roboto" w:eastAsia="Times New Roman" w:hAnsi="Roboto"/>
          <w:lang w:val="en-GB"/>
        </w:rPr>
        <w:t xml:space="preserve">Maintenance savings that are certain to occur (given that the ESCO company guarantees the full functionality of the </w:t>
      </w:r>
      <w:r w:rsidR="511C20FD" w:rsidRPr="008D7EA1">
        <w:rPr>
          <w:rFonts w:ascii="Roboto" w:eastAsia="Times New Roman" w:hAnsi="Roboto"/>
          <w:lang w:val="en-GB"/>
        </w:rPr>
        <w:t>luminaire</w:t>
      </w:r>
      <w:r w:rsidRPr="008D7EA1">
        <w:rPr>
          <w:rFonts w:ascii="Roboto" w:eastAsia="Times New Roman" w:hAnsi="Roboto"/>
          <w:lang w:val="en-GB"/>
        </w:rPr>
        <w:t xml:space="preserve">s for the duration of the EPC contract) remain in the city budget and, in accordance with the Action Plan, will be necessary in order to bring the remaining infrastructure of the </w:t>
      </w:r>
      <w:r w:rsidR="62013B8C" w:rsidRPr="008D7EA1">
        <w:rPr>
          <w:rFonts w:ascii="Roboto" w:eastAsia="Times New Roman" w:hAnsi="Roboto"/>
          <w:lang w:val="en-GB"/>
        </w:rPr>
        <w:t>public streetlight</w:t>
      </w:r>
      <w:r w:rsidRPr="008D7EA1">
        <w:rPr>
          <w:rFonts w:ascii="Roboto" w:eastAsia="Times New Roman" w:hAnsi="Roboto"/>
          <w:lang w:val="en-GB"/>
        </w:rPr>
        <w:t xml:space="preserve"> system into line with the legislative regulations;</w:t>
      </w:r>
    </w:p>
    <w:p w14:paraId="3F82DFE1" w14:textId="6A4E62C3" w:rsidR="009C23A9" w:rsidRPr="008D7EA1" w:rsidRDefault="04DFC555" w:rsidP="00F81F72">
      <w:pPr>
        <w:pStyle w:val="ListParagraph"/>
        <w:numPr>
          <w:ilvl w:val="0"/>
          <w:numId w:val="10"/>
        </w:numPr>
        <w:jc w:val="left"/>
        <w:rPr>
          <w:rFonts w:ascii="Roboto" w:eastAsia="Times New Roman" w:hAnsi="Roboto"/>
          <w:highlight w:val="yellow"/>
          <w:lang w:val="en-GB"/>
        </w:rPr>
      </w:pPr>
      <w:r w:rsidRPr="008D7EA1">
        <w:rPr>
          <w:rFonts w:ascii="Roboto" w:eastAsia="Times New Roman" w:hAnsi="Roboto"/>
          <w:lang w:val="en-GB"/>
        </w:rPr>
        <w:t>Bearing in mind the increased needs for the construction and extension/</w:t>
      </w:r>
      <w:r w:rsidR="11819629" w:rsidRPr="008D7EA1">
        <w:rPr>
          <w:rFonts w:ascii="Roboto" w:eastAsia="Times New Roman" w:hAnsi="Roboto"/>
          <w:lang w:val="en-GB"/>
        </w:rPr>
        <w:t>renovation</w:t>
      </w:r>
      <w:r w:rsidRPr="008D7EA1">
        <w:rPr>
          <w:rFonts w:ascii="Roboto" w:eastAsia="Times New Roman" w:hAnsi="Roboto"/>
          <w:lang w:val="en-GB"/>
        </w:rPr>
        <w:t xml:space="preserve"> of other existing infrastructure and public buildings (administrative buildings, schools, hospitals, kindergartens, roads, etc.), the Action Plan </w:t>
      </w:r>
      <w:r w:rsidR="00127828">
        <w:rPr>
          <w:rFonts w:ascii="Roboto" w:eastAsia="Times New Roman" w:hAnsi="Roboto"/>
          <w:lang w:val="en-GB"/>
        </w:rPr>
        <w:t>analyse</w:t>
      </w:r>
      <w:r w:rsidRPr="008D7EA1">
        <w:rPr>
          <w:rFonts w:ascii="Roboto" w:eastAsia="Times New Roman" w:hAnsi="Roboto"/>
          <w:lang w:val="en-GB"/>
        </w:rPr>
        <w:t xml:space="preserve">d the possibilities of realizing the need for modernization, </w:t>
      </w:r>
      <w:r w:rsidR="11819629" w:rsidRPr="008D7EA1">
        <w:rPr>
          <w:rFonts w:ascii="Roboto" w:eastAsia="Times New Roman" w:hAnsi="Roboto"/>
          <w:lang w:val="en-GB"/>
        </w:rPr>
        <w:t>renovation</w:t>
      </w:r>
      <w:r w:rsidRPr="008D7EA1">
        <w:rPr>
          <w:rFonts w:ascii="Roboto" w:eastAsia="Times New Roman" w:hAnsi="Roboto"/>
          <w:lang w:val="en-GB"/>
        </w:rPr>
        <w:t xml:space="preserve"> and additions to the </w:t>
      </w:r>
      <w:r w:rsidR="62013B8C" w:rsidRPr="008D7EA1">
        <w:rPr>
          <w:rFonts w:ascii="Roboto" w:eastAsia="Times New Roman" w:hAnsi="Roboto"/>
          <w:lang w:val="en-GB"/>
        </w:rPr>
        <w:t>public streetlight</w:t>
      </w:r>
      <w:r w:rsidRPr="008D7EA1">
        <w:rPr>
          <w:rFonts w:ascii="Roboto" w:eastAsia="Times New Roman" w:hAnsi="Roboto"/>
          <w:lang w:val="en-GB"/>
        </w:rPr>
        <w:t xml:space="preserve"> system, primarily guided by the principle of retaining existing budget expenditures. Within the aforementioned limitation and bearing in mind the increased needs for the construction and extension/</w:t>
      </w:r>
      <w:r w:rsidR="11819629" w:rsidRPr="008D7EA1">
        <w:rPr>
          <w:rFonts w:ascii="Roboto" w:eastAsia="Times New Roman" w:hAnsi="Roboto"/>
          <w:lang w:val="en-GB"/>
        </w:rPr>
        <w:t>renovation</w:t>
      </w:r>
      <w:r w:rsidRPr="008D7EA1">
        <w:rPr>
          <w:rFonts w:ascii="Roboto" w:eastAsia="Times New Roman" w:hAnsi="Roboto"/>
          <w:lang w:val="en-GB"/>
        </w:rPr>
        <w:t xml:space="preserve"> of other infrastructure, the scenario of realization of the </w:t>
      </w:r>
      <w:r w:rsidR="11819629" w:rsidRPr="008D7EA1">
        <w:rPr>
          <w:rFonts w:ascii="Roboto" w:eastAsia="Times New Roman" w:hAnsi="Roboto"/>
          <w:lang w:val="en-GB"/>
        </w:rPr>
        <w:t>renovation</w:t>
      </w:r>
      <w:r w:rsidRPr="008D7EA1">
        <w:rPr>
          <w:rFonts w:ascii="Roboto" w:eastAsia="Times New Roman" w:hAnsi="Roboto"/>
          <w:lang w:val="en-GB"/>
        </w:rPr>
        <w:t xml:space="preserve"> through the energy performance contract model is considered the optimal solution. The contract on energy performance is implemented in such a way that the private partner/ESCO company (Energy Service Company) independently finances and performs works on the </w:t>
      </w:r>
      <w:r w:rsidR="11819629" w:rsidRPr="008D7EA1">
        <w:rPr>
          <w:rFonts w:ascii="Roboto" w:eastAsia="Times New Roman" w:hAnsi="Roboto"/>
          <w:lang w:val="en-GB"/>
        </w:rPr>
        <w:t>renovation</w:t>
      </w:r>
      <w:r w:rsidRPr="008D7EA1">
        <w:rPr>
          <w:rFonts w:ascii="Roboto" w:eastAsia="Times New Roman" w:hAnsi="Roboto"/>
          <w:lang w:val="en-GB"/>
        </w:rPr>
        <w:t xml:space="preserve"> of </w:t>
      </w:r>
      <w:r w:rsidR="62013B8C" w:rsidRPr="008D7EA1">
        <w:rPr>
          <w:rFonts w:ascii="Roboto" w:eastAsia="Times New Roman" w:hAnsi="Roboto"/>
          <w:lang w:val="en-GB"/>
        </w:rPr>
        <w:t>public streetlight</w:t>
      </w:r>
      <w:r w:rsidRPr="008D7EA1">
        <w:rPr>
          <w:rFonts w:ascii="Roboto" w:eastAsia="Times New Roman" w:hAnsi="Roboto"/>
          <w:lang w:val="en-GB"/>
        </w:rPr>
        <w:t xml:space="preserve">. </w:t>
      </w:r>
      <w:r w:rsidR="00127828">
        <w:rPr>
          <w:rFonts w:ascii="Roboto" w:eastAsia="Times New Roman" w:hAnsi="Roboto"/>
          <w:lang w:val="en-GB"/>
        </w:rPr>
        <w:t>Realise</w:t>
      </w:r>
      <w:r w:rsidRPr="008D7EA1">
        <w:rPr>
          <w:rFonts w:ascii="Roboto" w:eastAsia="Times New Roman" w:hAnsi="Roboto"/>
          <w:lang w:val="en-GB"/>
        </w:rPr>
        <w:t xml:space="preserve">d cost savings, which occur after the </w:t>
      </w:r>
      <w:r w:rsidR="11819629" w:rsidRPr="008D7EA1">
        <w:rPr>
          <w:rFonts w:ascii="Roboto" w:eastAsia="Times New Roman" w:hAnsi="Roboto"/>
          <w:lang w:val="en-GB"/>
        </w:rPr>
        <w:t>renovation</w:t>
      </w:r>
      <w:r w:rsidRPr="008D7EA1">
        <w:rPr>
          <w:rFonts w:ascii="Roboto" w:eastAsia="Times New Roman" w:hAnsi="Roboto"/>
          <w:lang w:val="en-GB"/>
        </w:rPr>
        <w:t xml:space="preserve"> of the existing </w:t>
      </w:r>
      <w:r w:rsidR="511C20FD" w:rsidRPr="008D7EA1">
        <w:rPr>
          <w:rFonts w:ascii="Roboto" w:eastAsia="Times New Roman" w:hAnsi="Roboto"/>
          <w:lang w:val="en-GB"/>
        </w:rPr>
        <w:t>luminaire</w:t>
      </w:r>
      <w:r w:rsidRPr="008D7EA1">
        <w:rPr>
          <w:rFonts w:ascii="Roboto" w:eastAsia="Times New Roman" w:hAnsi="Roboto"/>
          <w:lang w:val="en-GB"/>
        </w:rPr>
        <w:t xml:space="preserve">s, are used to cover the costs of the investment and the costs of providing the energy service. After the expiration of the EPC contract, </w:t>
      </w:r>
      <w:r w:rsidR="17A17BC7" w:rsidRPr="008D7EA1">
        <w:rPr>
          <w:rFonts w:ascii="Roboto" w:eastAsia="Times New Roman" w:hAnsi="Roboto"/>
          <w:lang w:val="en-GB"/>
        </w:rPr>
        <w:t>local authority</w:t>
      </w:r>
      <w:r w:rsidRPr="008D7EA1">
        <w:rPr>
          <w:rFonts w:ascii="Roboto" w:eastAsia="Times New Roman" w:hAnsi="Roboto"/>
          <w:lang w:val="en-GB"/>
        </w:rPr>
        <w:t xml:space="preserve"> benefits from the </w:t>
      </w:r>
      <w:r w:rsidR="11819629" w:rsidRPr="008D7EA1">
        <w:rPr>
          <w:rFonts w:ascii="Roboto" w:eastAsia="Times New Roman" w:hAnsi="Roboto"/>
          <w:lang w:val="en-GB"/>
        </w:rPr>
        <w:t>renovation</w:t>
      </w:r>
      <w:r w:rsidRPr="008D7EA1">
        <w:rPr>
          <w:rFonts w:ascii="Roboto" w:eastAsia="Times New Roman" w:hAnsi="Roboto"/>
          <w:lang w:val="en-GB"/>
        </w:rPr>
        <w:t xml:space="preserve"> due to energy and financial savings that are </w:t>
      </w:r>
      <w:r w:rsidR="00127828">
        <w:rPr>
          <w:rFonts w:ascii="Roboto" w:eastAsia="Times New Roman" w:hAnsi="Roboto"/>
          <w:lang w:val="en-GB"/>
        </w:rPr>
        <w:t>realise</w:t>
      </w:r>
      <w:r w:rsidRPr="008D7EA1">
        <w:rPr>
          <w:rFonts w:ascii="Roboto" w:eastAsia="Times New Roman" w:hAnsi="Roboto"/>
          <w:lang w:val="en-GB"/>
        </w:rPr>
        <w:t xml:space="preserve">d even after the expiration of the contractual relationship with the ESCO company. Energy service contracting is defined by the </w:t>
      </w:r>
      <w:r w:rsidR="17A17BC7" w:rsidRPr="008D7EA1">
        <w:rPr>
          <w:rFonts w:ascii="Roboto" w:eastAsia="Times New Roman" w:hAnsi="Roboto"/>
          <w:highlight w:val="yellow"/>
          <w:lang w:val="en-GB"/>
        </w:rPr>
        <w:t>legislation</w:t>
      </w:r>
      <w:r w:rsidRPr="008D7EA1">
        <w:rPr>
          <w:rFonts w:ascii="Roboto" w:eastAsia="Times New Roman" w:hAnsi="Roboto"/>
          <w:highlight w:val="yellow"/>
          <w:lang w:val="en-GB"/>
        </w:rPr>
        <w:t>. With regard to the Budget Law, the Regulation and EUROSTAT's interpretation</w:t>
      </w:r>
      <w:r w:rsidRPr="008D7EA1">
        <w:rPr>
          <w:rFonts w:ascii="Roboto" w:eastAsia="Times New Roman" w:hAnsi="Roboto"/>
          <w:lang w:val="en-GB"/>
        </w:rPr>
        <w:t xml:space="preserve">, EPC contracts </w:t>
      </w:r>
      <w:r w:rsidRPr="008D7EA1">
        <w:rPr>
          <w:rFonts w:ascii="Roboto" w:eastAsia="Times New Roman" w:hAnsi="Roboto"/>
          <w:highlight w:val="yellow"/>
          <w:lang w:val="en-GB"/>
        </w:rPr>
        <w:t>are not considered public debt if all prescribed assumptions and requirements are met. It is important to point out that according to the Regulation, if the service fee is less than the guaranteed electricity savings, the EPC contract is not considered public debt in the sense of the Budget Law;</w:t>
      </w:r>
    </w:p>
    <w:p w14:paraId="0C40DBB3" w14:textId="1A93BAEC" w:rsidR="009C23A9" w:rsidRPr="008D7EA1" w:rsidRDefault="04DFC555" w:rsidP="00F81F72">
      <w:pPr>
        <w:pStyle w:val="ListParagraph"/>
        <w:numPr>
          <w:ilvl w:val="0"/>
          <w:numId w:val="10"/>
        </w:numPr>
        <w:jc w:val="left"/>
        <w:rPr>
          <w:rFonts w:ascii="Roboto" w:eastAsia="Times New Roman" w:hAnsi="Roboto"/>
          <w:lang w:val="en-GB"/>
        </w:rPr>
      </w:pPr>
      <w:r w:rsidRPr="008D7EA1">
        <w:rPr>
          <w:rFonts w:ascii="Roboto" w:eastAsia="Times New Roman" w:hAnsi="Roboto"/>
          <w:lang w:val="en-GB"/>
        </w:rPr>
        <w:t xml:space="preserve">The implementation of the project will achieve savings in electricity consumption in the amount of about </w:t>
      </w:r>
      <w:r w:rsidR="17A17BC7" w:rsidRPr="008D7EA1">
        <w:rPr>
          <w:rFonts w:ascii="Roboto" w:hAnsi="Roboto" w:cs="Calibri"/>
          <w:color w:val="000000" w:themeColor="text1"/>
          <w:highlight w:val="yellow"/>
          <w:lang w:val="en-GB"/>
        </w:rPr>
        <w:t xml:space="preserve">X </w:t>
      </w:r>
      <w:r w:rsidRPr="008D7EA1">
        <w:rPr>
          <w:rFonts w:ascii="Roboto" w:eastAsia="Times New Roman" w:hAnsi="Roboto"/>
          <w:lang w:val="en-GB"/>
        </w:rPr>
        <w:t xml:space="preserve">% (for the part covered), i.e. about </w:t>
      </w:r>
      <w:r w:rsidR="17A17BC7" w:rsidRPr="008D7EA1">
        <w:rPr>
          <w:rFonts w:ascii="Roboto" w:hAnsi="Roboto" w:cs="Calibri"/>
          <w:color w:val="000000" w:themeColor="text1"/>
          <w:highlight w:val="yellow"/>
          <w:lang w:val="en-GB"/>
        </w:rPr>
        <w:t>X</w:t>
      </w:r>
      <w:r w:rsidRPr="008D7EA1">
        <w:rPr>
          <w:rFonts w:ascii="Roboto" w:eastAsia="Times New Roman" w:hAnsi="Roboto"/>
          <w:lang w:val="en-GB"/>
        </w:rPr>
        <w:t xml:space="preserve"> GWh per year, while the implementation will also result in a reduction of carbon dioxide emissions by about </w:t>
      </w:r>
      <w:r w:rsidR="17A17BC7" w:rsidRPr="008D7EA1">
        <w:rPr>
          <w:rFonts w:ascii="Roboto" w:hAnsi="Roboto" w:cs="Calibri"/>
          <w:color w:val="000000" w:themeColor="text1"/>
          <w:highlight w:val="yellow"/>
          <w:lang w:val="en-GB"/>
        </w:rPr>
        <w:t>X</w:t>
      </w:r>
      <w:r w:rsidRPr="008D7EA1">
        <w:rPr>
          <w:rFonts w:ascii="Roboto" w:eastAsia="Times New Roman" w:hAnsi="Roboto"/>
          <w:lang w:val="en-GB"/>
        </w:rPr>
        <w:t xml:space="preserve"> tons on an annual basis. The implementation of the </w:t>
      </w:r>
      <w:r w:rsidR="11819629" w:rsidRPr="008D7EA1">
        <w:rPr>
          <w:rFonts w:ascii="Roboto" w:eastAsia="Times New Roman" w:hAnsi="Roboto"/>
          <w:lang w:val="en-GB"/>
        </w:rPr>
        <w:t>renovation</w:t>
      </w:r>
      <w:r w:rsidRPr="008D7EA1">
        <w:rPr>
          <w:rFonts w:ascii="Roboto" w:eastAsia="Times New Roman" w:hAnsi="Roboto"/>
          <w:lang w:val="en-GB"/>
        </w:rPr>
        <w:t xml:space="preserve"> of the </w:t>
      </w:r>
      <w:r w:rsidR="62013B8C" w:rsidRPr="008D7EA1">
        <w:rPr>
          <w:rFonts w:ascii="Roboto" w:eastAsia="Times New Roman" w:hAnsi="Roboto"/>
          <w:lang w:val="en-GB"/>
        </w:rPr>
        <w:t>public streetlight</w:t>
      </w:r>
      <w:r w:rsidRPr="008D7EA1">
        <w:rPr>
          <w:rFonts w:ascii="Roboto" w:eastAsia="Times New Roman" w:hAnsi="Roboto"/>
          <w:lang w:val="en-GB"/>
        </w:rPr>
        <w:t xml:space="preserve"> system will fully achieve the goals defined by the Action Plan for Energy Sustainable Development and Adaptation to Climate Change (SECAP);</w:t>
      </w:r>
    </w:p>
    <w:p w14:paraId="21E452F1" w14:textId="487953B7" w:rsidR="00502911" w:rsidRPr="008D7EA1" w:rsidRDefault="04DFC555" w:rsidP="00F81F72">
      <w:pPr>
        <w:pStyle w:val="ListParagraph"/>
        <w:numPr>
          <w:ilvl w:val="0"/>
          <w:numId w:val="10"/>
        </w:numPr>
        <w:jc w:val="left"/>
        <w:rPr>
          <w:rFonts w:ascii="Roboto" w:eastAsia="Times New Roman" w:hAnsi="Roboto"/>
          <w:highlight w:val="yellow"/>
          <w:lang w:val="en-GB"/>
        </w:rPr>
      </w:pPr>
      <w:r w:rsidRPr="008D7EA1">
        <w:rPr>
          <w:rFonts w:ascii="Roboto" w:eastAsia="Times New Roman" w:hAnsi="Roboto"/>
          <w:lang w:val="en-GB"/>
        </w:rPr>
        <w:t xml:space="preserve">At the time of the creation of the Action Plan, there are no available sources of EU funding through which the works of </w:t>
      </w:r>
      <w:r w:rsidR="11819629" w:rsidRPr="008D7EA1">
        <w:rPr>
          <w:rFonts w:ascii="Roboto" w:eastAsia="Times New Roman" w:hAnsi="Roboto"/>
          <w:lang w:val="en-GB"/>
        </w:rPr>
        <w:t>renovation</w:t>
      </w:r>
      <w:r w:rsidRPr="008D7EA1">
        <w:rPr>
          <w:rFonts w:ascii="Roboto" w:eastAsia="Times New Roman" w:hAnsi="Roboto"/>
          <w:lang w:val="en-GB"/>
        </w:rPr>
        <w:t xml:space="preserve"> and upgrading of the </w:t>
      </w:r>
      <w:r w:rsidR="62013B8C" w:rsidRPr="008D7EA1">
        <w:rPr>
          <w:rFonts w:ascii="Roboto" w:eastAsia="Times New Roman" w:hAnsi="Roboto"/>
          <w:lang w:val="en-GB"/>
        </w:rPr>
        <w:t>public streetlight</w:t>
      </w:r>
      <w:r w:rsidRPr="008D7EA1">
        <w:rPr>
          <w:rFonts w:ascii="Roboto" w:eastAsia="Times New Roman" w:hAnsi="Roboto"/>
          <w:lang w:val="en-GB"/>
        </w:rPr>
        <w:t xml:space="preserve"> system could be financed. </w:t>
      </w:r>
      <w:r w:rsidRPr="008D7EA1">
        <w:rPr>
          <w:rFonts w:ascii="Roboto" w:eastAsia="Times New Roman" w:hAnsi="Roboto"/>
          <w:highlight w:val="yellow"/>
          <w:lang w:val="en-GB"/>
        </w:rPr>
        <w:t xml:space="preserve">However, a new EU funding period from 2021 to 2027 is being negotiated and discussed at the EU level, during which the areas eligible for EU co-financing will be defined. In this regard, the </w:t>
      </w:r>
      <w:r w:rsidR="62013B8C" w:rsidRPr="008D7EA1">
        <w:rPr>
          <w:rFonts w:ascii="Roboto" w:eastAsia="Times New Roman" w:hAnsi="Roboto"/>
          <w:highlight w:val="yellow"/>
          <w:lang w:val="en-GB"/>
        </w:rPr>
        <w:t>public streetlight</w:t>
      </w:r>
      <w:r w:rsidRPr="008D7EA1">
        <w:rPr>
          <w:rFonts w:ascii="Roboto" w:eastAsia="Times New Roman" w:hAnsi="Roboto"/>
          <w:highlight w:val="yellow"/>
          <w:lang w:val="en-GB"/>
        </w:rPr>
        <w:t xml:space="preserve"> system and its components </w:t>
      </w:r>
      <w:r w:rsidRPr="008D7EA1">
        <w:rPr>
          <w:rFonts w:ascii="Roboto" w:eastAsia="Times New Roman" w:hAnsi="Roboto"/>
          <w:highlight w:val="yellow"/>
          <w:lang w:val="en-GB"/>
        </w:rPr>
        <w:lastRenderedPageBreak/>
        <w:t>could certainly be interesting in terms of the potential of using the so-called Smart City solutions, but also energy efficiency and potential impacts on the climate.</w:t>
      </w:r>
    </w:p>
    <w:p w14:paraId="1994AC4A" w14:textId="77777777" w:rsidR="001B5508" w:rsidRPr="008D7EA1" w:rsidRDefault="001B5508" w:rsidP="00F81F72">
      <w:pPr>
        <w:jc w:val="left"/>
        <w:rPr>
          <w:rFonts w:ascii="Roboto" w:hAnsi="Roboto"/>
          <w:lang w:val="en-GB" w:eastAsia="hr-HR"/>
        </w:rPr>
      </w:pPr>
      <w:r w:rsidRPr="008D7EA1">
        <w:rPr>
          <w:rFonts w:ascii="Roboto" w:hAnsi="Roboto"/>
          <w:lang w:val="en-GB" w:eastAsia="hr-HR"/>
        </w:rPr>
        <w:br w:type="page"/>
      </w:r>
    </w:p>
    <w:p w14:paraId="7F99AC21" w14:textId="7F74D987" w:rsidR="00CA0882" w:rsidRPr="008D7EA1" w:rsidRDefault="005901F0" w:rsidP="00F81F72">
      <w:pPr>
        <w:pStyle w:val="Heading1"/>
        <w:numPr>
          <w:ilvl w:val="0"/>
          <w:numId w:val="0"/>
        </w:numPr>
        <w:ind w:left="360"/>
        <w:jc w:val="left"/>
        <w:rPr>
          <w:rFonts w:ascii="Roboto" w:hAnsi="Roboto"/>
          <w:color w:val="0070C0"/>
          <w:lang w:val="en-GB"/>
        </w:rPr>
      </w:pPr>
      <w:bookmarkStart w:id="136" w:name="_Toc534798739"/>
      <w:bookmarkStart w:id="137" w:name="_Toc535909541"/>
      <w:bookmarkStart w:id="138" w:name="_Toc152848338"/>
      <w:r w:rsidRPr="008D7EA1">
        <w:rPr>
          <w:rFonts w:ascii="Roboto" w:hAnsi="Roboto"/>
          <w:color w:val="0070C0"/>
          <w:lang w:val="en-GB"/>
        </w:rPr>
        <w:lastRenderedPageBreak/>
        <w:t>List of</w:t>
      </w:r>
      <w:r w:rsidR="00CA0882" w:rsidRPr="008D7EA1">
        <w:rPr>
          <w:rFonts w:ascii="Roboto" w:hAnsi="Roboto"/>
          <w:color w:val="0070C0"/>
          <w:lang w:val="en-GB"/>
        </w:rPr>
        <w:t xml:space="preserve"> </w:t>
      </w:r>
      <w:r w:rsidRPr="008D7EA1">
        <w:rPr>
          <w:rFonts w:ascii="Roboto" w:hAnsi="Roboto"/>
          <w:color w:val="0070C0"/>
          <w:lang w:val="en-GB"/>
        </w:rPr>
        <w:t>Figure</w:t>
      </w:r>
      <w:bookmarkEnd w:id="136"/>
      <w:bookmarkEnd w:id="137"/>
      <w:r w:rsidRPr="008D7EA1">
        <w:rPr>
          <w:rFonts w:ascii="Roboto" w:hAnsi="Roboto"/>
          <w:color w:val="0070C0"/>
          <w:lang w:val="en-GB"/>
        </w:rPr>
        <w:t>s</w:t>
      </w:r>
      <w:bookmarkEnd w:id="138"/>
    </w:p>
    <w:p w14:paraId="4C4EAF47" w14:textId="1A57F797" w:rsidR="007840B3" w:rsidRPr="008D7EA1" w:rsidRDefault="006D47AE" w:rsidP="00F81F72">
      <w:pPr>
        <w:pStyle w:val="TableofFigures"/>
        <w:tabs>
          <w:tab w:val="right" w:leader="dot" w:pos="9346"/>
        </w:tabs>
        <w:jc w:val="left"/>
        <w:rPr>
          <w:rFonts w:ascii="Roboto" w:eastAsiaTheme="minorEastAsia" w:hAnsi="Roboto" w:cstheme="minorBidi"/>
          <w:noProof/>
          <w:sz w:val="24"/>
          <w:szCs w:val="24"/>
          <w:lang w:val="en-GB" w:eastAsia="en-GB"/>
        </w:rPr>
      </w:pPr>
      <w:r w:rsidRPr="008D7EA1">
        <w:rPr>
          <w:rFonts w:ascii="Roboto" w:hAnsi="Roboto"/>
          <w:lang w:val="en-GB" w:eastAsia="hr-HR"/>
        </w:rPr>
        <w:fldChar w:fldCharType="begin"/>
      </w:r>
      <w:r w:rsidRPr="008D7EA1">
        <w:rPr>
          <w:rFonts w:ascii="Roboto" w:hAnsi="Roboto"/>
          <w:lang w:val="en-GB" w:eastAsia="hr-HR"/>
        </w:rPr>
        <w:instrText xml:space="preserve"> TOC \h \z \c "Slika" </w:instrText>
      </w:r>
      <w:r w:rsidRPr="008D7EA1">
        <w:rPr>
          <w:rFonts w:ascii="Roboto" w:hAnsi="Roboto"/>
          <w:lang w:val="en-GB" w:eastAsia="hr-HR"/>
        </w:rPr>
        <w:fldChar w:fldCharType="separate"/>
      </w:r>
      <w:hyperlink w:anchor="_Toc116929419" w:history="1">
        <w:r w:rsidR="007840B3" w:rsidRPr="008D7EA1">
          <w:rPr>
            <w:rStyle w:val="Hyperlink"/>
            <w:rFonts w:ascii="Roboto" w:hAnsi="Roboto"/>
            <w:noProof/>
            <w:highlight w:val="yellow"/>
            <w:lang w:val="en-GB"/>
          </w:rPr>
          <w:t>Figure 2.2 Distribution of public streetlight cabinets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_Toc116929419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9</w:t>
        </w:r>
        <w:r w:rsidR="007840B3" w:rsidRPr="008D7EA1">
          <w:rPr>
            <w:rFonts w:ascii="Roboto" w:hAnsi="Roboto"/>
            <w:noProof/>
            <w:webHidden/>
            <w:lang w:val="en-GB"/>
          </w:rPr>
          <w:fldChar w:fldCharType="end"/>
        </w:r>
      </w:hyperlink>
    </w:p>
    <w:p w14:paraId="01A7168E" w14:textId="512F34B4"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0" w:history="1">
        <w:r w:rsidR="007840B3" w:rsidRPr="008D7EA1">
          <w:rPr>
            <w:rStyle w:val="Hyperlink"/>
            <w:rFonts w:ascii="Roboto" w:hAnsi="Roboto"/>
            <w:noProof/>
            <w:highlight w:val="yellow"/>
            <w:lang w:val="en-GB"/>
          </w:rPr>
          <w:t>Figure 2.3 Distribution of ownership of public streetlight supply cables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_Toc116929420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9</w:t>
        </w:r>
        <w:r w:rsidR="007840B3" w:rsidRPr="008D7EA1">
          <w:rPr>
            <w:rFonts w:ascii="Roboto" w:hAnsi="Roboto"/>
            <w:noProof/>
            <w:webHidden/>
            <w:lang w:val="en-GB"/>
          </w:rPr>
          <w:fldChar w:fldCharType="end"/>
        </w:r>
      </w:hyperlink>
    </w:p>
    <w:p w14:paraId="0218FE50" w14:textId="600DF5A1"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1" w:history="1">
        <w:r w:rsidR="007840B3" w:rsidRPr="008D7EA1">
          <w:rPr>
            <w:rStyle w:val="Hyperlink"/>
            <w:rFonts w:ascii="Roboto" w:hAnsi="Roboto"/>
            <w:noProof/>
            <w:lang w:val="en-GB"/>
          </w:rPr>
          <w:t>Figure 2.4 Lamppost ownership distribution</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_Toc116929421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10</w:t>
        </w:r>
        <w:r w:rsidR="007840B3" w:rsidRPr="008D7EA1">
          <w:rPr>
            <w:rFonts w:ascii="Roboto" w:hAnsi="Roboto"/>
            <w:noProof/>
            <w:webHidden/>
            <w:lang w:val="en-GB"/>
          </w:rPr>
          <w:fldChar w:fldCharType="end"/>
        </w:r>
      </w:hyperlink>
    </w:p>
    <w:p w14:paraId="13E0E370" w14:textId="6BF226E7"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2" w:history="1">
        <w:r w:rsidR="007840B3" w:rsidRPr="008D7EA1">
          <w:rPr>
            <w:rStyle w:val="Hyperlink"/>
            <w:rFonts w:ascii="Roboto" w:hAnsi="Roboto"/>
            <w:noProof/>
            <w:lang w:val="en-GB"/>
          </w:rPr>
          <w:t>Figure 2.5  Overview of the lamppost height and type</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_Toc116929422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10</w:t>
        </w:r>
        <w:r w:rsidR="007840B3" w:rsidRPr="008D7EA1">
          <w:rPr>
            <w:rFonts w:ascii="Roboto" w:hAnsi="Roboto"/>
            <w:noProof/>
            <w:webHidden/>
            <w:lang w:val="en-GB"/>
          </w:rPr>
          <w:fldChar w:fldCharType="end"/>
        </w:r>
      </w:hyperlink>
    </w:p>
    <w:p w14:paraId="3581EA48" w14:textId="3D70A63A"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3" w:history="1">
        <w:r w:rsidR="007840B3" w:rsidRPr="008D7EA1">
          <w:rPr>
            <w:rStyle w:val="Hyperlink"/>
            <w:rFonts w:ascii="Roboto" w:hAnsi="Roboto"/>
            <w:noProof/>
            <w:lang w:val="en-GB"/>
          </w:rPr>
          <w:t>Figure 2.6 Distribution of light pollution compliant luminaires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_Toc116929423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11</w:t>
        </w:r>
        <w:r w:rsidR="007840B3" w:rsidRPr="008D7EA1">
          <w:rPr>
            <w:rFonts w:ascii="Roboto" w:hAnsi="Roboto"/>
            <w:noProof/>
            <w:webHidden/>
            <w:lang w:val="en-GB"/>
          </w:rPr>
          <w:fldChar w:fldCharType="end"/>
        </w:r>
      </w:hyperlink>
    </w:p>
    <w:p w14:paraId="5405AC40" w14:textId="0E365E8F"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4" w:history="1">
        <w:r w:rsidR="007840B3" w:rsidRPr="008D7EA1">
          <w:rPr>
            <w:rStyle w:val="Hyperlink"/>
            <w:rFonts w:ascii="Roboto" w:hAnsi="Roboto"/>
            <w:noProof/>
            <w:lang w:val="en-GB"/>
          </w:rPr>
          <w:t>Figure 2.7 Luminaire distribution according to illuminated surfaces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_Toc116929424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11</w:t>
        </w:r>
        <w:r w:rsidR="007840B3" w:rsidRPr="008D7EA1">
          <w:rPr>
            <w:rFonts w:ascii="Roboto" w:hAnsi="Roboto"/>
            <w:noProof/>
            <w:webHidden/>
            <w:lang w:val="en-GB"/>
          </w:rPr>
          <w:fldChar w:fldCharType="end"/>
        </w:r>
      </w:hyperlink>
    </w:p>
    <w:p w14:paraId="78ADFE8B" w14:textId="2DE7CA29"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5" w:history="1">
        <w:r w:rsidR="007840B3" w:rsidRPr="008D7EA1">
          <w:rPr>
            <w:rStyle w:val="Hyperlink"/>
            <w:rFonts w:ascii="Roboto" w:hAnsi="Roboto"/>
            <w:noProof/>
            <w:lang w:val="en-GB"/>
          </w:rPr>
          <w:t>Figure 2.9 Luminaire distribution according to the road lighting classification</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_Toc116929425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12</w:t>
        </w:r>
        <w:r w:rsidR="007840B3" w:rsidRPr="008D7EA1">
          <w:rPr>
            <w:rFonts w:ascii="Roboto" w:hAnsi="Roboto"/>
            <w:noProof/>
            <w:webHidden/>
            <w:lang w:val="en-GB"/>
          </w:rPr>
          <w:fldChar w:fldCharType="end"/>
        </w:r>
      </w:hyperlink>
    </w:p>
    <w:p w14:paraId="460B1EE5" w14:textId="243671BC"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6" w:history="1">
        <w:r w:rsidR="007840B3" w:rsidRPr="008D7EA1">
          <w:rPr>
            <w:rStyle w:val="Hyperlink"/>
            <w:rFonts w:ascii="Roboto" w:hAnsi="Roboto"/>
            <w:noProof/>
            <w:lang w:val="en-GB"/>
          </w:rPr>
          <w:t>Figure 2.10 Luminaire distribution according to the pedestrian lighting classification</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_Toc116929426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13</w:t>
        </w:r>
        <w:r w:rsidR="007840B3" w:rsidRPr="008D7EA1">
          <w:rPr>
            <w:rFonts w:ascii="Roboto" w:hAnsi="Roboto"/>
            <w:noProof/>
            <w:webHidden/>
            <w:lang w:val="en-GB"/>
          </w:rPr>
          <w:fldChar w:fldCharType="end"/>
        </w:r>
      </w:hyperlink>
    </w:p>
    <w:p w14:paraId="33AD0F88" w14:textId="6F62078A"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7" w:history="1">
        <w:r w:rsidR="007840B3" w:rsidRPr="008D7EA1">
          <w:rPr>
            <w:rStyle w:val="Hyperlink"/>
            <w:rFonts w:ascii="Roboto" w:hAnsi="Roboto"/>
            <w:noProof/>
            <w:lang w:val="en-GB"/>
          </w:rPr>
          <w:t>Figure 2.11 Consumption on the last 3 years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_Toc116929427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14</w:t>
        </w:r>
        <w:r w:rsidR="007840B3" w:rsidRPr="008D7EA1">
          <w:rPr>
            <w:rFonts w:ascii="Roboto" w:hAnsi="Roboto"/>
            <w:noProof/>
            <w:webHidden/>
            <w:lang w:val="en-GB"/>
          </w:rPr>
          <w:fldChar w:fldCharType="end"/>
        </w:r>
      </w:hyperlink>
    </w:p>
    <w:p w14:paraId="1139B42B" w14:textId="5289D804"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8" w:history="1">
        <w:r w:rsidR="007840B3" w:rsidRPr="008D7EA1">
          <w:rPr>
            <w:rStyle w:val="Hyperlink"/>
            <w:rFonts w:ascii="Roboto" w:hAnsi="Roboto"/>
            <w:noProof/>
            <w:lang w:val="en-GB"/>
          </w:rPr>
          <w:t>Figure 2.12 Presentation of the unit price of electricity for public streetlight in the period 2019-2022.</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_Toc116929428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14</w:t>
        </w:r>
        <w:r w:rsidR="007840B3" w:rsidRPr="008D7EA1">
          <w:rPr>
            <w:rFonts w:ascii="Roboto" w:hAnsi="Roboto"/>
            <w:noProof/>
            <w:webHidden/>
            <w:lang w:val="en-GB"/>
          </w:rPr>
          <w:fldChar w:fldCharType="end"/>
        </w:r>
      </w:hyperlink>
    </w:p>
    <w:p w14:paraId="6DC18E57" w14:textId="1DABECB1"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29" w:history="1">
        <w:r w:rsidR="007840B3" w:rsidRPr="008D7EA1">
          <w:rPr>
            <w:rStyle w:val="Hyperlink"/>
            <w:rFonts w:ascii="Roboto" w:hAnsi="Roboto"/>
            <w:noProof/>
            <w:lang w:val="en-GB"/>
          </w:rPr>
          <w:t>Figure 2.13 Costs of regular maintenance of the public streetlight system in the last three years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_Toc116929429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15</w:t>
        </w:r>
        <w:r w:rsidR="007840B3" w:rsidRPr="008D7EA1">
          <w:rPr>
            <w:rFonts w:ascii="Roboto" w:hAnsi="Roboto"/>
            <w:noProof/>
            <w:webHidden/>
            <w:lang w:val="en-GB"/>
          </w:rPr>
          <w:fldChar w:fldCharType="end"/>
        </w:r>
      </w:hyperlink>
    </w:p>
    <w:p w14:paraId="357E8CB4" w14:textId="3765F810"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0" w:history="1">
        <w:r w:rsidR="007840B3" w:rsidRPr="008D7EA1">
          <w:rPr>
            <w:rStyle w:val="Hyperlink"/>
            <w:rFonts w:ascii="Roboto" w:hAnsi="Roboto"/>
            <w:noProof/>
            <w:lang w:val="en-GB"/>
          </w:rPr>
          <w:t>Figure 2.15 Share of cost categories in operational costs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_Toc116929430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15</w:t>
        </w:r>
        <w:r w:rsidR="007840B3" w:rsidRPr="008D7EA1">
          <w:rPr>
            <w:rFonts w:ascii="Roboto" w:hAnsi="Roboto"/>
            <w:noProof/>
            <w:webHidden/>
            <w:lang w:val="en-GB"/>
          </w:rPr>
          <w:fldChar w:fldCharType="end"/>
        </w:r>
      </w:hyperlink>
    </w:p>
    <w:p w14:paraId="52E89AD9" w14:textId="6B3767A3"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1" w:history="1">
        <w:r w:rsidR="007840B3" w:rsidRPr="008D7EA1">
          <w:rPr>
            <w:rStyle w:val="Hyperlink"/>
            <w:rFonts w:ascii="Roboto" w:hAnsi="Roboto"/>
            <w:noProof/>
            <w:lang w:val="en-GB"/>
          </w:rPr>
          <w:t>Figure 3.2 Overall needs and possibilities for public streetlight renovation</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_Toc116929431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22</w:t>
        </w:r>
        <w:r w:rsidR="007840B3" w:rsidRPr="008D7EA1">
          <w:rPr>
            <w:rFonts w:ascii="Roboto" w:hAnsi="Roboto"/>
            <w:noProof/>
            <w:webHidden/>
            <w:lang w:val="en-GB"/>
          </w:rPr>
          <w:fldChar w:fldCharType="end"/>
        </w:r>
      </w:hyperlink>
    </w:p>
    <w:p w14:paraId="40895F48" w14:textId="575626E8"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2" w:history="1">
        <w:r w:rsidR="007840B3" w:rsidRPr="008D7EA1">
          <w:rPr>
            <w:rStyle w:val="Hyperlink"/>
            <w:rFonts w:ascii="Roboto" w:hAnsi="Roboto"/>
            <w:noProof/>
            <w:lang w:val="en-GB"/>
          </w:rPr>
          <w:t>Figure 4.3 Expenditure dynamics - realization through a loan</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_Toc116929432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27</w:t>
        </w:r>
        <w:r w:rsidR="007840B3" w:rsidRPr="008D7EA1">
          <w:rPr>
            <w:rFonts w:ascii="Roboto" w:hAnsi="Roboto"/>
            <w:noProof/>
            <w:webHidden/>
            <w:lang w:val="en-GB"/>
          </w:rPr>
          <w:fldChar w:fldCharType="end"/>
        </w:r>
      </w:hyperlink>
    </w:p>
    <w:p w14:paraId="71192EEF" w14:textId="321212FA"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3" w:history="1">
        <w:r w:rsidR="007840B3" w:rsidRPr="008D7EA1">
          <w:rPr>
            <w:rStyle w:val="Hyperlink"/>
            <w:rFonts w:ascii="Roboto" w:hAnsi="Roboto"/>
            <w:noProof/>
            <w:lang w:val="en-GB"/>
          </w:rPr>
          <w:t>Figure 4.4 Expenditure dynamics - realization through a local authority budget</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_Toc116929433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28</w:t>
        </w:r>
        <w:r w:rsidR="007840B3" w:rsidRPr="008D7EA1">
          <w:rPr>
            <w:rFonts w:ascii="Roboto" w:hAnsi="Roboto"/>
            <w:noProof/>
            <w:webHidden/>
            <w:lang w:val="en-GB"/>
          </w:rPr>
          <w:fldChar w:fldCharType="end"/>
        </w:r>
      </w:hyperlink>
    </w:p>
    <w:p w14:paraId="6E2A8899" w14:textId="165B4557"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4" w:history="1">
        <w:r w:rsidR="007840B3" w:rsidRPr="008D7EA1">
          <w:rPr>
            <w:rStyle w:val="Hyperlink"/>
            <w:rFonts w:ascii="Roboto" w:hAnsi="Roboto"/>
            <w:noProof/>
            <w:lang w:val="en-GB"/>
          </w:rPr>
          <w:t>Figure 4.5 Expenditure dynamics - realization based on financing with the Energy Performance Contract</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_Toc116929434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31</w:t>
        </w:r>
        <w:r w:rsidR="007840B3" w:rsidRPr="008D7EA1">
          <w:rPr>
            <w:rFonts w:ascii="Roboto" w:hAnsi="Roboto"/>
            <w:noProof/>
            <w:webHidden/>
            <w:lang w:val="en-GB"/>
          </w:rPr>
          <w:fldChar w:fldCharType="end"/>
        </w:r>
      </w:hyperlink>
    </w:p>
    <w:p w14:paraId="70C7467F" w14:textId="4D6C1EAA"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5" w:history="1">
        <w:r w:rsidR="007840B3" w:rsidRPr="008D7EA1">
          <w:rPr>
            <w:rStyle w:val="Hyperlink"/>
            <w:rFonts w:ascii="Roboto" w:hAnsi="Roboto"/>
            <w:noProof/>
            <w:lang w:val="en-GB"/>
          </w:rPr>
          <w:t>Figure 5.1 Expenditure dynamics – Unit 1 and 2</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_Toc116929435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33</w:t>
        </w:r>
        <w:r w:rsidR="007840B3" w:rsidRPr="008D7EA1">
          <w:rPr>
            <w:rFonts w:ascii="Roboto" w:hAnsi="Roboto"/>
            <w:noProof/>
            <w:webHidden/>
            <w:lang w:val="en-GB"/>
          </w:rPr>
          <w:fldChar w:fldCharType="end"/>
        </w:r>
      </w:hyperlink>
    </w:p>
    <w:p w14:paraId="7F99AC4F" w14:textId="27E86C27" w:rsidR="00A4385F" w:rsidRPr="008D7EA1" w:rsidRDefault="006D47AE" w:rsidP="00F81F72">
      <w:pPr>
        <w:jc w:val="left"/>
        <w:rPr>
          <w:rFonts w:ascii="Roboto" w:hAnsi="Roboto"/>
          <w:lang w:val="en-GB" w:eastAsia="hr-HR"/>
        </w:rPr>
      </w:pPr>
      <w:r w:rsidRPr="008D7EA1">
        <w:rPr>
          <w:rFonts w:ascii="Roboto" w:hAnsi="Roboto"/>
          <w:lang w:val="en-GB" w:eastAsia="hr-HR"/>
        </w:rPr>
        <w:fldChar w:fldCharType="end"/>
      </w:r>
      <w:r w:rsidR="00C030B9" w:rsidRPr="008D7EA1">
        <w:rPr>
          <w:rFonts w:ascii="Roboto" w:hAnsi="Roboto"/>
          <w:lang w:val="en-GB" w:eastAsia="hr-HR"/>
        </w:rPr>
        <w:br w:type="page"/>
      </w:r>
      <w:bookmarkStart w:id="139" w:name="_Toc534798740"/>
      <w:bookmarkEnd w:id="139"/>
    </w:p>
    <w:p w14:paraId="7F99AC50" w14:textId="0E892D74" w:rsidR="00CA0882" w:rsidRPr="008D7EA1" w:rsidRDefault="005901F0" w:rsidP="00F81F72">
      <w:pPr>
        <w:pStyle w:val="Heading1"/>
        <w:numPr>
          <w:ilvl w:val="0"/>
          <w:numId w:val="0"/>
        </w:numPr>
        <w:ind w:left="360"/>
        <w:jc w:val="left"/>
        <w:rPr>
          <w:rFonts w:ascii="Roboto" w:hAnsi="Roboto"/>
          <w:color w:val="0070C0"/>
          <w:lang w:val="en-GB"/>
        </w:rPr>
      </w:pPr>
      <w:bookmarkStart w:id="140" w:name="_Toc534798741"/>
      <w:bookmarkStart w:id="141" w:name="_Toc535909542"/>
      <w:bookmarkStart w:id="142" w:name="_Toc152848339"/>
      <w:r w:rsidRPr="008D7EA1">
        <w:rPr>
          <w:rFonts w:ascii="Roboto" w:hAnsi="Roboto"/>
          <w:color w:val="0070C0"/>
          <w:lang w:val="en-GB"/>
        </w:rPr>
        <w:lastRenderedPageBreak/>
        <w:t>List of Table</w:t>
      </w:r>
      <w:bookmarkEnd w:id="140"/>
      <w:bookmarkEnd w:id="141"/>
      <w:r w:rsidRPr="008D7EA1">
        <w:rPr>
          <w:rFonts w:ascii="Roboto" w:hAnsi="Roboto"/>
          <w:color w:val="0070C0"/>
          <w:lang w:val="en-GB"/>
        </w:rPr>
        <w:t>s</w:t>
      </w:r>
      <w:bookmarkEnd w:id="142"/>
    </w:p>
    <w:p w14:paraId="321ACA17" w14:textId="7260BC83" w:rsidR="007840B3" w:rsidRPr="008D7EA1" w:rsidRDefault="006D47AE" w:rsidP="00F81F72">
      <w:pPr>
        <w:pStyle w:val="TableofFigures"/>
        <w:tabs>
          <w:tab w:val="right" w:leader="dot" w:pos="9346"/>
        </w:tabs>
        <w:jc w:val="left"/>
        <w:rPr>
          <w:rFonts w:ascii="Roboto" w:eastAsiaTheme="minorEastAsia" w:hAnsi="Roboto" w:cstheme="minorBidi"/>
          <w:noProof/>
          <w:sz w:val="24"/>
          <w:szCs w:val="24"/>
          <w:lang w:val="en-GB" w:eastAsia="en-GB"/>
        </w:rPr>
      </w:pPr>
      <w:r w:rsidRPr="008D7EA1">
        <w:rPr>
          <w:rFonts w:ascii="Roboto" w:hAnsi="Roboto"/>
          <w:lang w:val="en-GB" w:eastAsia="hr-HR"/>
        </w:rPr>
        <w:fldChar w:fldCharType="begin"/>
      </w:r>
      <w:r w:rsidRPr="008D7EA1">
        <w:rPr>
          <w:rFonts w:ascii="Roboto" w:hAnsi="Roboto"/>
          <w:lang w:val="en-GB" w:eastAsia="hr-HR"/>
        </w:rPr>
        <w:instrText xml:space="preserve"> TOC \h \z \c "Tablica" </w:instrText>
      </w:r>
      <w:r w:rsidRPr="008D7EA1">
        <w:rPr>
          <w:rFonts w:ascii="Roboto" w:hAnsi="Roboto"/>
          <w:lang w:val="en-GB" w:eastAsia="hr-HR"/>
        </w:rPr>
        <w:fldChar w:fldCharType="separate"/>
      </w:r>
      <w:hyperlink w:anchor="_Toc116929436" w:history="1">
        <w:r w:rsidR="007840B3" w:rsidRPr="008D7EA1">
          <w:rPr>
            <w:rStyle w:val="Hyperlink"/>
            <w:rFonts w:ascii="Roboto" w:hAnsi="Roboto"/>
            <w:noProof/>
            <w:lang w:val="en-GB"/>
          </w:rPr>
          <w:t>Table 2.1 Basic technical info about location of cabinets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_Toc116929436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8</w:t>
        </w:r>
        <w:r w:rsidR="007840B3" w:rsidRPr="008D7EA1">
          <w:rPr>
            <w:rFonts w:ascii="Roboto" w:hAnsi="Roboto"/>
            <w:noProof/>
            <w:webHidden/>
            <w:lang w:val="en-GB"/>
          </w:rPr>
          <w:fldChar w:fldCharType="end"/>
        </w:r>
      </w:hyperlink>
    </w:p>
    <w:p w14:paraId="48C79B50" w14:textId="3E1FD1A0"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7" w:history="1">
        <w:r w:rsidR="007840B3" w:rsidRPr="008D7EA1">
          <w:rPr>
            <w:rStyle w:val="Hyperlink"/>
            <w:rFonts w:ascii="Roboto" w:hAnsi="Roboto"/>
            <w:noProof/>
            <w:lang w:val="en-GB"/>
          </w:rPr>
          <w:t>Table 2.2 Supply cables type</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_Toc116929437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9</w:t>
        </w:r>
        <w:r w:rsidR="007840B3" w:rsidRPr="008D7EA1">
          <w:rPr>
            <w:rFonts w:ascii="Roboto" w:hAnsi="Roboto"/>
            <w:noProof/>
            <w:webHidden/>
            <w:lang w:val="en-GB"/>
          </w:rPr>
          <w:fldChar w:fldCharType="end"/>
        </w:r>
      </w:hyperlink>
    </w:p>
    <w:p w14:paraId="2C9E266D" w14:textId="2B463447"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8" w:history="1">
        <w:r w:rsidR="007840B3" w:rsidRPr="008D7EA1">
          <w:rPr>
            <w:rStyle w:val="Hyperlink"/>
            <w:rFonts w:ascii="Roboto" w:hAnsi="Roboto"/>
            <w:noProof/>
            <w:lang w:val="en-GB"/>
          </w:rPr>
          <w:t>Table 2.3 Basic data on luminaire postluminaire posts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_Toc116929438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9</w:t>
        </w:r>
        <w:r w:rsidR="007840B3" w:rsidRPr="008D7EA1">
          <w:rPr>
            <w:rFonts w:ascii="Roboto" w:hAnsi="Roboto"/>
            <w:noProof/>
            <w:webHidden/>
            <w:lang w:val="en-GB"/>
          </w:rPr>
          <w:fldChar w:fldCharType="end"/>
        </w:r>
      </w:hyperlink>
    </w:p>
    <w:p w14:paraId="4A34FFAF" w14:textId="4882A65D"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39" w:history="1">
        <w:r w:rsidR="007840B3" w:rsidRPr="008D7EA1">
          <w:rPr>
            <w:rStyle w:val="Hyperlink"/>
            <w:rFonts w:ascii="Roboto" w:hAnsi="Roboto"/>
            <w:noProof/>
            <w:lang w:val="en-GB"/>
          </w:rPr>
          <w:t>Table 2.4 Share of the luminaire postluminaire posts based on height and type</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_Toc116929439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10</w:t>
        </w:r>
        <w:r w:rsidR="007840B3" w:rsidRPr="008D7EA1">
          <w:rPr>
            <w:rFonts w:ascii="Roboto" w:hAnsi="Roboto"/>
            <w:noProof/>
            <w:webHidden/>
            <w:lang w:val="en-GB"/>
          </w:rPr>
          <w:fldChar w:fldCharType="end"/>
        </w:r>
      </w:hyperlink>
    </w:p>
    <w:p w14:paraId="6E41BF7A" w14:textId="76A118EE"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0" w:history="1">
        <w:r w:rsidR="007840B3" w:rsidRPr="008D7EA1">
          <w:rPr>
            <w:rStyle w:val="Hyperlink"/>
            <w:rFonts w:ascii="Roboto" w:hAnsi="Roboto"/>
            <w:noProof/>
            <w:lang w:val="en-GB"/>
          </w:rPr>
          <w:t>Table 2.5 Overview of the light sources used</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_Toc116929440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11</w:t>
        </w:r>
        <w:r w:rsidR="007840B3" w:rsidRPr="008D7EA1">
          <w:rPr>
            <w:rFonts w:ascii="Roboto" w:hAnsi="Roboto"/>
            <w:noProof/>
            <w:webHidden/>
            <w:lang w:val="en-GB"/>
          </w:rPr>
          <w:fldChar w:fldCharType="end"/>
        </w:r>
      </w:hyperlink>
    </w:p>
    <w:p w14:paraId="6B5BA287" w14:textId="0A728E7F"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1" w:history="1">
        <w:r w:rsidR="007840B3" w:rsidRPr="008D7EA1">
          <w:rPr>
            <w:rStyle w:val="Hyperlink"/>
            <w:rFonts w:ascii="Roboto" w:hAnsi="Roboto"/>
            <w:noProof/>
            <w:lang w:val="en-GB"/>
          </w:rPr>
          <w:t>Table 2.6 Basic luminaire data that illuminate exclusively roads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_Toc116929441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12</w:t>
        </w:r>
        <w:r w:rsidR="007840B3" w:rsidRPr="008D7EA1">
          <w:rPr>
            <w:rFonts w:ascii="Roboto" w:hAnsi="Roboto"/>
            <w:noProof/>
            <w:webHidden/>
            <w:lang w:val="en-GB"/>
          </w:rPr>
          <w:fldChar w:fldCharType="end"/>
        </w:r>
      </w:hyperlink>
    </w:p>
    <w:p w14:paraId="357714F2" w14:textId="305095CC"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2" w:history="1">
        <w:r w:rsidR="007840B3" w:rsidRPr="008D7EA1">
          <w:rPr>
            <w:rStyle w:val="Hyperlink"/>
            <w:rFonts w:ascii="Roboto" w:hAnsi="Roboto"/>
            <w:noProof/>
            <w:lang w:val="en-GB"/>
          </w:rPr>
          <w:t>Table 2.7 Basic luminaire data that illuminate exclusively pedestrian zones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_Toc116929442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12</w:t>
        </w:r>
        <w:r w:rsidR="007840B3" w:rsidRPr="008D7EA1">
          <w:rPr>
            <w:rFonts w:ascii="Roboto" w:hAnsi="Roboto"/>
            <w:noProof/>
            <w:webHidden/>
            <w:lang w:val="en-GB"/>
          </w:rPr>
          <w:fldChar w:fldCharType="end"/>
        </w:r>
      </w:hyperlink>
    </w:p>
    <w:p w14:paraId="346B6427" w14:textId="3BD383E7"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3" w:history="1">
        <w:r w:rsidR="007840B3" w:rsidRPr="008D7EA1">
          <w:rPr>
            <w:rStyle w:val="Hyperlink"/>
            <w:rFonts w:ascii="Roboto" w:hAnsi="Roboto"/>
            <w:noProof/>
            <w:lang w:val="en-GB"/>
          </w:rPr>
          <w:t>Table 2.8 Consumption and energy cost data for public streetlight</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_Toc116929443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14</w:t>
        </w:r>
        <w:r w:rsidR="007840B3" w:rsidRPr="008D7EA1">
          <w:rPr>
            <w:rFonts w:ascii="Roboto" w:hAnsi="Roboto"/>
            <w:noProof/>
            <w:webHidden/>
            <w:lang w:val="en-GB"/>
          </w:rPr>
          <w:fldChar w:fldCharType="end"/>
        </w:r>
      </w:hyperlink>
    </w:p>
    <w:p w14:paraId="16EDF6A6" w14:textId="0EB9BA51"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4" w:history="1">
        <w:r w:rsidR="007840B3" w:rsidRPr="008D7EA1">
          <w:rPr>
            <w:rStyle w:val="Hyperlink"/>
            <w:rFonts w:ascii="Roboto" w:hAnsi="Roboto"/>
            <w:noProof/>
            <w:lang w:val="en-GB"/>
          </w:rPr>
          <w:t>Table 2.10 Data on the costs of regular maintenance of public streetlight in the past three years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_Toc116929444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15</w:t>
        </w:r>
        <w:r w:rsidR="007840B3" w:rsidRPr="008D7EA1">
          <w:rPr>
            <w:rFonts w:ascii="Roboto" w:hAnsi="Roboto"/>
            <w:noProof/>
            <w:webHidden/>
            <w:lang w:val="en-GB"/>
          </w:rPr>
          <w:fldChar w:fldCharType="end"/>
        </w:r>
      </w:hyperlink>
    </w:p>
    <w:p w14:paraId="421C06E9" w14:textId="5D44B9D5"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5" w:history="1">
        <w:r w:rsidR="007840B3" w:rsidRPr="008D7EA1">
          <w:rPr>
            <w:rStyle w:val="Hyperlink"/>
            <w:rFonts w:ascii="Roboto" w:hAnsi="Roboto"/>
            <w:noProof/>
            <w:lang w:val="en-GB"/>
          </w:rPr>
          <w:t>Table 2.11 Summary of public streetlight operation and maintenance costs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_Toc116929445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15</w:t>
        </w:r>
        <w:r w:rsidR="007840B3" w:rsidRPr="008D7EA1">
          <w:rPr>
            <w:rFonts w:ascii="Roboto" w:hAnsi="Roboto"/>
            <w:noProof/>
            <w:webHidden/>
            <w:lang w:val="en-GB"/>
          </w:rPr>
          <w:fldChar w:fldCharType="end"/>
        </w:r>
      </w:hyperlink>
    </w:p>
    <w:p w14:paraId="4841F2DC" w14:textId="75E604B1"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6" w:history="1">
        <w:r w:rsidR="007840B3" w:rsidRPr="008D7EA1">
          <w:rPr>
            <w:rStyle w:val="Hyperlink"/>
            <w:rFonts w:ascii="Roboto" w:hAnsi="Roboto"/>
            <w:noProof/>
            <w:lang w:val="en-GB"/>
          </w:rPr>
          <w:t>Table 3.1 Costs of the public streetlight system extension on an annual basis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_Toc116929446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17</w:t>
        </w:r>
        <w:r w:rsidR="007840B3" w:rsidRPr="008D7EA1">
          <w:rPr>
            <w:rFonts w:ascii="Roboto" w:hAnsi="Roboto"/>
            <w:noProof/>
            <w:webHidden/>
            <w:lang w:val="en-GB"/>
          </w:rPr>
          <w:fldChar w:fldCharType="end"/>
        </w:r>
      </w:hyperlink>
    </w:p>
    <w:p w14:paraId="250EB013" w14:textId="2C0EDD0F"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7" w:history="1">
        <w:r w:rsidR="007840B3" w:rsidRPr="008D7EA1">
          <w:rPr>
            <w:rStyle w:val="Hyperlink"/>
            <w:rFonts w:ascii="Roboto" w:hAnsi="Roboto"/>
            <w:noProof/>
            <w:lang w:val="en-GB"/>
          </w:rPr>
          <w:t>Table 3.2 Costs of public streetlight system construction at the five-year basis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_Toc116929447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17</w:t>
        </w:r>
        <w:r w:rsidR="007840B3" w:rsidRPr="008D7EA1">
          <w:rPr>
            <w:rFonts w:ascii="Roboto" w:hAnsi="Roboto"/>
            <w:noProof/>
            <w:webHidden/>
            <w:lang w:val="en-GB"/>
          </w:rPr>
          <w:fldChar w:fldCharType="end"/>
        </w:r>
      </w:hyperlink>
    </w:p>
    <w:p w14:paraId="3F858DB0" w14:textId="08F712D3"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8" w:history="1">
        <w:r w:rsidR="007840B3" w:rsidRPr="008D7EA1">
          <w:rPr>
            <w:rStyle w:val="Hyperlink"/>
            <w:rFonts w:ascii="Roboto" w:hAnsi="Roboto"/>
            <w:noProof/>
            <w:lang w:val="en-GB"/>
          </w:rPr>
          <w:t>Table 3.3 Costs of additional extension and construction of lampposts</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_Toc116929448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18</w:t>
        </w:r>
        <w:r w:rsidR="007840B3" w:rsidRPr="008D7EA1">
          <w:rPr>
            <w:rFonts w:ascii="Roboto" w:hAnsi="Roboto"/>
            <w:noProof/>
            <w:webHidden/>
            <w:lang w:val="en-GB"/>
          </w:rPr>
          <w:fldChar w:fldCharType="end"/>
        </w:r>
      </w:hyperlink>
    </w:p>
    <w:p w14:paraId="0199690A" w14:textId="6C6639F4"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49" w:history="1">
        <w:r w:rsidR="007840B3" w:rsidRPr="008D7EA1">
          <w:rPr>
            <w:rStyle w:val="Hyperlink"/>
            <w:rFonts w:ascii="Roboto" w:hAnsi="Roboto"/>
            <w:noProof/>
            <w:lang w:val="en-GB"/>
          </w:rPr>
          <w:t>Table 3.4 Needs for basic functionality and availability ensuring</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_Toc116929449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18</w:t>
        </w:r>
        <w:r w:rsidR="007840B3" w:rsidRPr="008D7EA1">
          <w:rPr>
            <w:rFonts w:ascii="Roboto" w:hAnsi="Roboto"/>
            <w:noProof/>
            <w:webHidden/>
            <w:lang w:val="en-GB"/>
          </w:rPr>
          <w:fldChar w:fldCharType="end"/>
        </w:r>
      </w:hyperlink>
    </w:p>
    <w:p w14:paraId="755F5EC6" w14:textId="23E10127"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50" w:history="1">
        <w:r w:rsidR="007840B3" w:rsidRPr="008D7EA1">
          <w:rPr>
            <w:rStyle w:val="Hyperlink"/>
            <w:rFonts w:ascii="Roboto" w:hAnsi="Roboto"/>
            <w:noProof/>
            <w:lang w:val="en-GB"/>
          </w:rPr>
          <w:t>Table 3.5 Light pollution complying costs overview</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_Toc116929450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19</w:t>
        </w:r>
        <w:r w:rsidR="007840B3" w:rsidRPr="008D7EA1">
          <w:rPr>
            <w:rFonts w:ascii="Roboto" w:hAnsi="Roboto"/>
            <w:noProof/>
            <w:webHidden/>
            <w:lang w:val="en-GB"/>
          </w:rPr>
          <w:fldChar w:fldCharType="end"/>
        </w:r>
      </w:hyperlink>
    </w:p>
    <w:p w14:paraId="66C3D055" w14:textId="07E42342"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51" w:history="1">
        <w:r w:rsidR="007840B3" w:rsidRPr="008D7EA1">
          <w:rPr>
            <w:rStyle w:val="Hyperlink"/>
            <w:rFonts w:ascii="Roboto" w:hAnsi="Roboto"/>
            <w:noProof/>
            <w:lang w:val="en-GB"/>
          </w:rPr>
          <w:t>Table 3.6 Energy efficiency increasing costs overview</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_Toc116929451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19</w:t>
        </w:r>
        <w:r w:rsidR="007840B3" w:rsidRPr="008D7EA1">
          <w:rPr>
            <w:rFonts w:ascii="Roboto" w:hAnsi="Roboto"/>
            <w:noProof/>
            <w:webHidden/>
            <w:lang w:val="en-GB"/>
          </w:rPr>
          <w:fldChar w:fldCharType="end"/>
        </w:r>
      </w:hyperlink>
    </w:p>
    <w:p w14:paraId="011C42BF" w14:textId="736517F5"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52" w:history="1">
        <w:r w:rsidR="007840B3" w:rsidRPr="008D7EA1">
          <w:rPr>
            <w:rStyle w:val="Hyperlink"/>
            <w:rFonts w:ascii="Roboto" w:hAnsi="Roboto"/>
            <w:noProof/>
            <w:lang w:val="en-GB"/>
          </w:rPr>
          <w:t>Table 3.7 Functional units overview</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_Toc116929452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22</w:t>
        </w:r>
        <w:r w:rsidR="007840B3" w:rsidRPr="008D7EA1">
          <w:rPr>
            <w:rFonts w:ascii="Roboto" w:hAnsi="Roboto"/>
            <w:noProof/>
            <w:webHidden/>
            <w:lang w:val="en-GB"/>
          </w:rPr>
          <w:fldChar w:fldCharType="end"/>
        </w:r>
      </w:hyperlink>
    </w:p>
    <w:p w14:paraId="34394226" w14:textId="7CF7D262"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53" w:history="1">
        <w:r w:rsidR="007840B3" w:rsidRPr="008D7EA1">
          <w:rPr>
            <w:rStyle w:val="Hyperlink"/>
            <w:rFonts w:ascii="Roboto" w:hAnsi="Roboto"/>
            <w:noProof/>
            <w:lang w:val="en-GB"/>
          </w:rPr>
          <w:t xml:space="preserve">Table 6.1 </w:t>
        </w:r>
        <w:r w:rsidR="007840B3" w:rsidRPr="008D7EA1">
          <w:rPr>
            <w:rStyle w:val="Hyperlink"/>
            <w:rFonts w:ascii="Roboto" w:hAnsi="Roboto"/>
            <w:noProof/>
            <w:lang w:val="en-GB" w:eastAsia="hr-HR"/>
          </w:rPr>
          <w:t>PHASE A implementation schedule</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_Toc116929453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36</w:t>
        </w:r>
        <w:r w:rsidR="007840B3" w:rsidRPr="008D7EA1">
          <w:rPr>
            <w:rFonts w:ascii="Roboto" w:hAnsi="Roboto"/>
            <w:noProof/>
            <w:webHidden/>
            <w:lang w:val="en-GB"/>
          </w:rPr>
          <w:fldChar w:fldCharType="end"/>
        </w:r>
      </w:hyperlink>
    </w:p>
    <w:p w14:paraId="13AB7E74" w14:textId="66C66D9D" w:rsidR="007840B3" w:rsidRPr="008D7EA1" w:rsidRDefault="00000000" w:rsidP="00F81F72">
      <w:pPr>
        <w:pStyle w:val="TableofFigures"/>
        <w:tabs>
          <w:tab w:val="right" w:leader="dot" w:pos="9346"/>
        </w:tabs>
        <w:jc w:val="left"/>
        <w:rPr>
          <w:rFonts w:ascii="Roboto" w:eastAsiaTheme="minorEastAsia" w:hAnsi="Roboto" w:cstheme="minorBidi"/>
          <w:noProof/>
          <w:sz w:val="24"/>
          <w:szCs w:val="24"/>
          <w:lang w:val="en-GB" w:eastAsia="en-GB"/>
        </w:rPr>
      </w:pPr>
      <w:hyperlink w:anchor="_Toc116929454" w:history="1">
        <w:r w:rsidR="007840B3" w:rsidRPr="008D7EA1">
          <w:rPr>
            <w:rStyle w:val="Hyperlink"/>
            <w:rFonts w:ascii="Roboto" w:hAnsi="Roboto"/>
            <w:noProof/>
            <w:lang w:val="en-GB"/>
          </w:rPr>
          <w:t xml:space="preserve">Table 6.2 </w:t>
        </w:r>
        <w:r w:rsidR="007840B3" w:rsidRPr="008D7EA1">
          <w:rPr>
            <w:rStyle w:val="Hyperlink"/>
            <w:rFonts w:ascii="Roboto" w:hAnsi="Roboto"/>
            <w:noProof/>
            <w:lang w:val="en-GB" w:eastAsia="hr-HR"/>
          </w:rPr>
          <w:t>PHASE B implementation schedule</w:t>
        </w:r>
        <w:r w:rsidR="007840B3" w:rsidRPr="008D7EA1">
          <w:rPr>
            <w:rFonts w:ascii="Roboto" w:hAnsi="Roboto"/>
            <w:noProof/>
            <w:webHidden/>
            <w:lang w:val="en-GB"/>
          </w:rPr>
          <w:tab/>
        </w:r>
        <w:r w:rsidR="007840B3" w:rsidRPr="008D7EA1">
          <w:rPr>
            <w:rFonts w:ascii="Roboto" w:hAnsi="Roboto"/>
            <w:noProof/>
            <w:webHidden/>
            <w:lang w:val="en-GB"/>
          </w:rPr>
          <w:fldChar w:fldCharType="begin"/>
        </w:r>
        <w:r w:rsidR="007840B3" w:rsidRPr="008D7EA1">
          <w:rPr>
            <w:rFonts w:ascii="Roboto" w:hAnsi="Roboto"/>
            <w:noProof/>
            <w:webHidden/>
            <w:lang w:val="en-GB"/>
          </w:rPr>
          <w:instrText xml:space="preserve"> PAGEREF _Toc116929454 \h </w:instrText>
        </w:r>
        <w:r w:rsidR="007840B3" w:rsidRPr="008D7EA1">
          <w:rPr>
            <w:rFonts w:ascii="Roboto" w:hAnsi="Roboto"/>
            <w:noProof/>
            <w:webHidden/>
            <w:lang w:val="en-GB"/>
          </w:rPr>
        </w:r>
        <w:r w:rsidR="007840B3" w:rsidRPr="008D7EA1">
          <w:rPr>
            <w:rFonts w:ascii="Roboto" w:hAnsi="Roboto"/>
            <w:noProof/>
            <w:webHidden/>
            <w:lang w:val="en-GB"/>
          </w:rPr>
          <w:fldChar w:fldCharType="separate"/>
        </w:r>
        <w:r w:rsidR="007840B3" w:rsidRPr="008D7EA1">
          <w:rPr>
            <w:rFonts w:ascii="Roboto" w:hAnsi="Roboto"/>
            <w:noProof/>
            <w:webHidden/>
            <w:lang w:val="en-GB"/>
          </w:rPr>
          <w:t>36</w:t>
        </w:r>
        <w:r w:rsidR="007840B3" w:rsidRPr="008D7EA1">
          <w:rPr>
            <w:rFonts w:ascii="Roboto" w:hAnsi="Roboto"/>
            <w:noProof/>
            <w:webHidden/>
            <w:lang w:val="en-GB"/>
          </w:rPr>
          <w:fldChar w:fldCharType="end"/>
        </w:r>
      </w:hyperlink>
    </w:p>
    <w:p w14:paraId="7F99AC6B" w14:textId="351EF488" w:rsidR="005A701F" w:rsidRPr="008D7EA1" w:rsidRDefault="006D47AE" w:rsidP="00F81F72">
      <w:pPr>
        <w:jc w:val="left"/>
        <w:rPr>
          <w:rFonts w:ascii="Roboto" w:hAnsi="Roboto"/>
          <w:lang w:val="en-GB" w:eastAsia="hr-HR"/>
        </w:rPr>
      </w:pPr>
      <w:r w:rsidRPr="008D7EA1">
        <w:rPr>
          <w:rFonts w:ascii="Roboto" w:hAnsi="Roboto"/>
          <w:lang w:val="en-GB" w:eastAsia="hr-HR"/>
        </w:rPr>
        <w:fldChar w:fldCharType="end"/>
      </w:r>
    </w:p>
    <w:p w14:paraId="5A15A7AD" w14:textId="0BCE8971" w:rsidR="00B41C10" w:rsidRPr="008D7EA1" w:rsidRDefault="00B41C10" w:rsidP="00CA5C93">
      <w:pPr>
        <w:rPr>
          <w:rFonts w:ascii="Roboto" w:hAnsi="Roboto"/>
          <w:lang w:val="en-GB"/>
        </w:rPr>
      </w:pPr>
    </w:p>
    <w:p w14:paraId="0D7B759E" w14:textId="545BDF67" w:rsidR="00B41C10" w:rsidRPr="008D7EA1" w:rsidRDefault="00B41C10" w:rsidP="00CA5C93">
      <w:pPr>
        <w:rPr>
          <w:rFonts w:ascii="Roboto" w:hAnsi="Roboto"/>
          <w:lang w:val="en-GB"/>
        </w:rPr>
      </w:pPr>
    </w:p>
    <w:p w14:paraId="63964450" w14:textId="16C79F5C" w:rsidR="00B41C10" w:rsidRPr="008D7EA1" w:rsidRDefault="00B41C10" w:rsidP="00CA5C93">
      <w:pPr>
        <w:rPr>
          <w:rFonts w:ascii="Roboto" w:hAnsi="Roboto"/>
          <w:lang w:val="en-GB"/>
        </w:rPr>
      </w:pPr>
    </w:p>
    <w:p w14:paraId="03394E4A" w14:textId="487D1365" w:rsidR="00B41C10" w:rsidRPr="008D7EA1" w:rsidRDefault="00B41C10" w:rsidP="00CA5C93">
      <w:pPr>
        <w:rPr>
          <w:rFonts w:ascii="Roboto" w:hAnsi="Roboto"/>
          <w:lang w:val="en-GB"/>
        </w:rPr>
      </w:pPr>
    </w:p>
    <w:p w14:paraId="015DF179" w14:textId="0C056908" w:rsidR="00B41C10" w:rsidRPr="008D7EA1" w:rsidRDefault="00B41C10" w:rsidP="00CA5C93">
      <w:pPr>
        <w:rPr>
          <w:rFonts w:ascii="Roboto" w:hAnsi="Roboto"/>
          <w:lang w:val="en-GB"/>
        </w:rPr>
      </w:pPr>
    </w:p>
    <w:p w14:paraId="469B029E" w14:textId="43C03AE8" w:rsidR="00B41C10" w:rsidRPr="008D7EA1" w:rsidRDefault="00B41C10" w:rsidP="00CA5C93">
      <w:pPr>
        <w:rPr>
          <w:rFonts w:ascii="Roboto" w:hAnsi="Roboto"/>
          <w:lang w:val="en-GB"/>
        </w:rPr>
      </w:pPr>
    </w:p>
    <w:p w14:paraId="40A0ADCC" w14:textId="6F384AF1" w:rsidR="00B41C10" w:rsidRPr="008D7EA1" w:rsidRDefault="00B41C10" w:rsidP="00CA5C93">
      <w:pPr>
        <w:rPr>
          <w:rFonts w:ascii="Roboto" w:hAnsi="Roboto"/>
          <w:lang w:val="en-GB"/>
        </w:rPr>
      </w:pPr>
    </w:p>
    <w:p w14:paraId="5D9FE59A" w14:textId="5A382E12" w:rsidR="00B41C10" w:rsidRPr="008D7EA1" w:rsidRDefault="00B41C10" w:rsidP="00CA5C93">
      <w:pPr>
        <w:rPr>
          <w:rFonts w:ascii="Roboto" w:hAnsi="Roboto"/>
          <w:lang w:val="en-GB"/>
        </w:rPr>
      </w:pPr>
    </w:p>
    <w:p w14:paraId="384C3C4F" w14:textId="5FB27F62" w:rsidR="00B41C10" w:rsidRPr="008D7EA1" w:rsidRDefault="00B41C10" w:rsidP="00CA5C93">
      <w:pPr>
        <w:rPr>
          <w:rFonts w:ascii="Roboto" w:hAnsi="Roboto"/>
          <w:lang w:val="en-GB"/>
        </w:rPr>
      </w:pPr>
    </w:p>
    <w:p w14:paraId="5DCDC6E4" w14:textId="3A53EF12" w:rsidR="00B41C10" w:rsidRPr="008D7EA1" w:rsidRDefault="00B41C10" w:rsidP="00CA5C93">
      <w:pPr>
        <w:rPr>
          <w:rFonts w:ascii="Roboto" w:hAnsi="Roboto"/>
          <w:lang w:val="en-GB"/>
        </w:rPr>
      </w:pPr>
    </w:p>
    <w:p w14:paraId="41076200" w14:textId="53477962" w:rsidR="00B41C10" w:rsidRPr="008D7EA1" w:rsidRDefault="00B41C10" w:rsidP="00CA5C93">
      <w:pPr>
        <w:rPr>
          <w:rFonts w:ascii="Roboto" w:hAnsi="Roboto"/>
          <w:lang w:val="en-GB"/>
        </w:rPr>
      </w:pPr>
    </w:p>
    <w:p w14:paraId="78088734" w14:textId="7A37D797" w:rsidR="00B41C10" w:rsidRPr="008D7EA1" w:rsidRDefault="00B41C10" w:rsidP="00CA5C93">
      <w:pPr>
        <w:rPr>
          <w:rFonts w:ascii="Roboto" w:hAnsi="Roboto"/>
          <w:lang w:val="en-GB"/>
        </w:rPr>
      </w:pPr>
    </w:p>
    <w:p w14:paraId="4B56A5E1" w14:textId="5626837A" w:rsidR="00B41C10" w:rsidRPr="008D7EA1" w:rsidRDefault="00B41C10" w:rsidP="00CA5C93">
      <w:pPr>
        <w:rPr>
          <w:rFonts w:ascii="Roboto" w:hAnsi="Roboto"/>
          <w:lang w:val="en-GB"/>
        </w:rPr>
      </w:pPr>
    </w:p>
    <w:p w14:paraId="38714530" w14:textId="6C782019" w:rsidR="00B41C10" w:rsidRPr="008D7EA1" w:rsidRDefault="00B41C10" w:rsidP="00CA5C93">
      <w:pPr>
        <w:rPr>
          <w:rFonts w:ascii="Roboto" w:hAnsi="Roboto"/>
          <w:lang w:val="en-GB"/>
        </w:rPr>
      </w:pPr>
    </w:p>
    <w:p w14:paraId="24E17204" w14:textId="77DFC876" w:rsidR="00A443F7" w:rsidRPr="008D7EA1" w:rsidRDefault="00A443F7" w:rsidP="00A443F7">
      <w:pPr>
        <w:rPr>
          <w:rFonts w:ascii="Roboto" w:hAnsi="Roboto"/>
          <w:lang w:val="en-GB"/>
        </w:rPr>
      </w:pPr>
    </w:p>
    <w:p w14:paraId="0DE3A5CA" w14:textId="77777777" w:rsidR="009B3DAB" w:rsidRPr="008D7EA1" w:rsidRDefault="009B3DAB" w:rsidP="00CA5C93">
      <w:pPr>
        <w:rPr>
          <w:rFonts w:ascii="Roboto" w:hAnsi="Roboto"/>
          <w:lang w:val="en-GB"/>
        </w:rPr>
      </w:pPr>
    </w:p>
    <w:p w14:paraId="6CC1CB24" w14:textId="77777777" w:rsidR="00353A56" w:rsidRPr="008D7EA1" w:rsidRDefault="00353A56" w:rsidP="00CA5C93">
      <w:pPr>
        <w:rPr>
          <w:rFonts w:ascii="Roboto" w:hAnsi="Roboto"/>
          <w:lang w:val="en-GB"/>
        </w:rPr>
      </w:pPr>
    </w:p>
    <w:p w14:paraId="12DAE8CF" w14:textId="77777777" w:rsidR="00353A56" w:rsidRPr="008D7EA1" w:rsidRDefault="00353A56" w:rsidP="00CA5C93">
      <w:pPr>
        <w:rPr>
          <w:rFonts w:ascii="Roboto" w:hAnsi="Roboto"/>
          <w:lang w:val="en-GB"/>
        </w:rPr>
      </w:pPr>
    </w:p>
    <w:p w14:paraId="5F1A3BDE" w14:textId="34574559" w:rsidR="00B41C10" w:rsidRPr="008D7EA1" w:rsidRDefault="00B41C10" w:rsidP="00CA5C93">
      <w:pPr>
        <w:rPr>
          <w:rFonts w:ascii="Roboto" w:hAnsi="Roboto"/>
          <w:lang w:val="en-GB"/>
        </w:rPr>
      </w:pPr>
    </w:p>
    <w:p w14:paraId="080F17DA" w14:textId="77777777" w:rsidR="00CB3F91" w:rsidRPr="008D7EA1" w:rsidRDefault="00CB3F91" w:rsidP="00CA5C93">
      <w:pPr>
        <w:rPr>
          <w:rFonts w:ascii="Roboto" w:hAnsi="Roboto"/>
          <w:lang w:val="en-GB"/>
        </w:rPr>
      </w:pPr>
    </w:p>
    <w:p w14:paraId="09ED132E" w14:textId="77777777" w:rsidR="007D4FF7" w:rsidRPr="008D7EA1" w:rsidRDefault="007D4FF7" w:rsidP="00CA5C93">
      <w:pPr>
        <w:rPr>
          <w:rFonts w:ascii="Roboto" w:hAnsi="Roboto"/>
          <w:lang w:val="en-GB"/>
        </w:rPr>
      </w:pPr>
    </w:p>
    <w:p w14:paraId="595D4110" w14:textId="77777777" w:rsidR="007D4FF7" w:rsidRPr="008D7EA1" w:rsidRDefault="007D4FF7" w:rsidP="00CA5C93">
      <w:pPr>
        <w:rPr>
          <w:rFonts w:ascii="Roboto" w:hAnsi="Roboto"/>
          <w:lang w:val="en-GB"/>
        </w:rPr>
      </w:pPr>
    </w:p>
    <w:p w14:paraId="130C3F73" w14:textId="77777777" w:rsidR="00B41C10" w:rsidRPr="008D7EA1" w:rsidRDefault="00B41C10" w:rsidP="00CA5C93">
      <w:pPr>
        <w:rPr>
          <w:rFonts w:ascii="Roboto" w:hAnsi="Roboto"/>
          <w:lang w:val="en-GB"/>
        </w:rPr>
      </w:pPr>
    </w:p>
    <w:p w14:paraId="6BE0E0D3" w14:textId="77777777" w:rsidR="00CA5C93" w:rsidRPr="008D7EA1" w:rsidRDefault="00CA5C93" w:rsidP="00CA5C93">
      <w:pPr>
        <w:suppressAutoHyphens/>
        <w:jc w:val="center"/>
        <w:rPr>
          <w:rFonts w:ascii="Roboto" w:eastAsiaTheme="minorEastAsia" w:hAnsi="Roboto"/>
          <w:kern w:val="1"/>
          <w:szCs w:val="24"/>
          <w:lang w:val="en-GB" w:eastAsia="hr-HR"/>
        </w:rPr>
      </w:pPr>
      <w:r w:rsidRPr="008D7EA1">
        <w:rPr>
          <w:rFonts w:ascii="Roboto" w:hAnsi="Roboto"/>
          <w:noProof/>
          <w:lang w:val="en-GB" w:eastAsia="hr-HR"/>
        </w:rPr>
        <w:drawing>
          <wp:inline distT="0" distB="0" distL="0" distR="0" wp14:anchorId="7A8A055D" wp14:editId="5F7DBC01">
            <wp:extent cx="2375646" cy="497950"/>
            <wp:effectExtent l="0" t="0" r="5715" b="0"/>
            <wp:docPr id="6" name="Picture 6" descr="horizonta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emble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99453" cy="502940"/>
                    </a:xfrm>
                    <a:prstGeom prst="rect">
                      <a:avLst/>
                    </a:prstGeom>
                    <a:noFill/>
                    <a:ln>
                      <a:noFill/>
                    </a:ln>
                  </pic:spPr>
                </pic:pic>
              </a:graphicData>
            </a:graphic>
          </wp:inline>
        </w:drawing>
      </w:r>
    </w:p>
    <w:p w14:paraId="0BCB6D47" w14:textId="77777777" w:rsidR="0088285A" w:rsidRPr="008D7EA1" w:rsidRDefault="009B3DAB">
      <w:pPr>
        <w:jc w:val="left"/>
        <w:rPr>
          <w:rFonts w:ascii="Roboto" w:eastAsiaTheme="minorEastAsia" w:hAnsi="Roboto"/>
          <w:kern w:val="1"/>
          <w:sz w:val="18"/>
          <w:szCs w:val="18"/>
          <w:lang w:val="en-GB" w:eastAsia="hr-HR"/>
        </w:rPr>
        <w:sectPr w:rsidR="0088285A" w:rsidRPr="008D7EA1" w:rsidSect="00631443">
          <w:headerReference w:type="default" r:id="rId44"/>
          <w:headerReference w:type="first" r:id="rId45"/>
          <w:footerReference w:type="first" r:id="rId46"/>
          <w:pgSz w:w="11906" w:h="16838"/>
          <w:pgMar w:top="1560" w:right="1274" w:bottom="900" w:left="1276" w:header="708" w:footer="546" w:gutter="0"/>
          <w:cols w:space="708"/>
          <w:titlePg/>
          <w:docGrid w:linePitch="360"/>
        </w:sectPr>
      </w:pPr>
      <w:r w:rsidRPr="008D7EA1">
        <w:rPr>
          <w:rFonts w:ascii="Roboto" w:eastAsiaTheme="minorEastAsia" w:hAnsi="Roboto"/>
          <w:kern w:val="1"/>
          <w:sz w:val="18"/>
          <w:szCs w:val="18"/>
          <w:lang w:val="en-GB" w:eastAsia="hr-HR"/>
        </w:rPr>
        <w:br w:type="page"/>
      </w:r>
    </w:p>
    <w:p w14:paraId="103E6D0B" w14:textId="3105D153" w:rsidR="002059C8" w:rsidRPr="008D7EA1" w:rsidRDefault="005901F0" w:rsidP="002059C8">
      <w:pPr>
        <w:pStyle w:val="Heading1"/>
        <w:numPr>
          <w:ilvl w:val="0"/>
          <w:numId w:val="0"/>
        </w:numPr>
        <w:rPr>
          <w:rFonts w:ascii="Roboto" w:hAnsi="Roboto"/>
          <w:color w:val="0070C0"/>
          <w:lang w:val="en-GB" w:eastAsia="hr-HR"/>
        </w:rPr>
      </w:pPr>
      <w:bookmarkStart w:id="143" w:name="_Toc152848340"/>
      <w:r w:rsidRPr="008D7EA1">
        <w:rPr>
          <w:rFonts w:ascii="Roboto" w:hAnsi="Roboto"/>
          <w:color w:val="0070C0"/>
          <w:lang w:val="en-GB" w:eastAsia="hr-HR"/>
        </w:rPr>
        <w:lastRenderedPageBreak/>
        <w:t>Annex 1 Compliance of the Action Plan with the legislative and strategic framework</w:t>
      </w:r>
      <w:bookmarkEnd w:id="143"/>
      <w:r w:rsidR="002059C8" w:rsidRPr="008D7EA1">
        <w:rPr>
          <w:rFonts w:ascii="Roboto" w:hAnsi="Roboto"/>
          <w:color w:val="0070C0"/>
          <w:lang w:val="en-GB" w:eastAsia="hr-HR"/>
        </w:rPr>
        <w:t xml:space="preserve"> </w:t>
      </w:r>
    </w:p>
    <w:tbl>
      <w:tblPr>
        <w:tblStyle w:val="TableGrid1"/>
        <w:tblW w:w="15048" w:type="dxa"/>
        <w:tblLayout w:type="fixed"/>
        <w:tblLook w:val="04A0" w:firstRow="1" w:lastRow="0" w:firstColumn="1" w:lastColumn="0" w:noHBand="0" w:noVBand="1"/>
      </w:tblPr>
      <w:tblGrid>
        <w:gridCol w:w="6204"/>
        <w:gridCol w:w="8844"/>
      </w:tblGrid>
      <w:tr w:rsidR="00EA0D7F" w:rsidRPr="008D7EA1" w14:paraId="76B555A8" w14:textId="4E25F1DB" w:rsidTr="000F304A">
        <w:tc>
          <w:tcPr>
            <w:tcW w:w="6204" w:type="dxa"/>
            <w:shd w:val="clear" w:color="auto" w:fill="A6A6A6" w:themeFill="background1" w:themeFillShade="A6"/>
          </w:tcPr>
          <w:p w14:paraId="29E33738" w14:textId="4D91587D" w:rsidR="00EA0D7F" w:rsidRPr="008D7EA1" w:rsidRDefault="0082351C" w:rsidP="00F81F72">
            <w:pPr>
              <w:jc w:val="left"/>
              <w:rPr>
                <w:rFonts w:ascii="Roboto" w:hAnsi="Roboto" w:cstheme="minorHAnsi"/>
                <w:b/>
                <w:bCs/>
                <w:sz w:val="20"/>
                <w:szCs w:val="20"/>
                <w:lang w:val="en-GB"/>
              </w:rPr>
            </w:pPr>
            <w:r w:rsidRPr="008D7EA1">
              <w:rPr>
                <w:rFonts w:ascii="Roboto" w:hAnsi="Roboto" w:cstheme="minorHAnsi"/>
                <w:b/>
                <w:bCs/>
                <w:sz w:val="20"/>
                <w:szCs w:val="20"/>
                <w:lang w:val="en-GB"/>
              </w:rPr>
              <w:t>EU legislation</w:t>
            </w:r>
          </w:p>
        </w:tc>
        <w:tc>
          <w:tcPr>
            <w:tcW w:w="8844" w:type="dxa"/>
            <w:shd w:val="clear" w:color="auto" w:fill="A6A6A6" w:themeFill="background1" w:themeFillShade="A6"/>
          </w:tcPr>
          <w:p w14:paraId="20BC4630" w14:textId="41364856" w:rsidR="00EA0D7F" w:rsidRPr="008D7EA1" w:rsidRDefault="007D2C5E" w:rsidP="00F81F72">
            <w:pPr>
              <w:jc w:val="left"/>
              <w:rPr>
                <w:rFonts w:ascii="Roboto" w:hAnsi="Roboto" w:cstheme="minorHAnsi"/>
                <w:b/>
                <w:bCs/>
                <w:sz w:val="20"/>
                <w:szCs w:val="20"/>
                <w:lang w:val="en-GB"/>
              </w:rPr>
            </w:pPr>
            <w:r w:rsidRPr="008D7EA1">
              <w:rPr>
                <w:rFonts w:ascii="Roboto" w:hAnsi="Roboto" w:cstheme="minorHAnsi"/>
                <w:b/>
                <w:sz w:val="20"/>
                <w:szCs w:val="20"/>
                <w:lang w:val="en-GB"/>
              </w:rPr>
              <w:t>SOURCE</w:t>
            </w:r>
          </w:p>
        </w:tc>
      </w:tr>
      <w:tr w:rsidR="00EA0D7F" w:rsidRPr="008D7EA1" w14:paraId="0E408F15" w14:textId="28D5AAFA" w:rsidTr="000F304A">
        <w:tc>
          <w:tcPr>
            <w:tcW w:w="6204" w:type="dxa"/>
          </w:tcPr>
          <w:p w14:paraId="25A400F9" w14:textId="77777777" w:rsidR="00EA0D7F" w:rsidRPr="008D7EA1" w:rsidRDefault="00EA0D7F" w:rsidP="00F81F72">
            <w:pPr>
              <w:jc w:val="left"/>
              <w:rPr>
                <w:rFonts w:ascii="Roboto" w:hAnsi="Roboto" w:cstheme="minorHAnsi"/>
                <w:sz w:val="20"/>
                <w:szCs w:val="20"/>
                <w:lang w:val="en-GB"/>
              </w:rPr>
            </w:pPr>
            <w:proofErr w:type="spellStart"/>
            <w:r w:rsidRPr="008D7EA1">
              <w:rPr>
                <w:rFonts w:ascii="Roboto" w:hAnsi="Roboto" w:cstheme="minorHAnsi"/>
                <w:sz w:val="20"/>
                <w:szCs w:val="20"/>
                <w:lang w:val="en-GB"/>
              </w:rPr>
              <w:t>Zahtjevi</w:t>
            </w:r>
            <w:proofErr w:type="spellEnd"/>
            <w:r w:rsidRPr="008D7EA1">
              <w:rPr>
                <w:rFonts w:ascii="Roboto" w:hAnsi="Roboto" w:cstheme="minorHAnsi"/>
                <w:sz w:val="20"/>
                <w:szCs w:val="20"/>
                <w:lang w:val="en-GB"/>
              </w:rPr>
              <w:t xml:space="preserve"> za </w:t>
            </w:r>
            <w:proofErr w:type="spellStart"/>
            <w:r w:rsidRPr="008D7EA1">
              <w:rPr>
                <w:rFonts w:ascii="Roboto" w:hAnsi="Roboto" w:cstheme="minorHAnsi"/>
                <w:sz w:val="20"/>
                <w:szCs w:val="20"/>
                <w:lang w:val="en-GB"/>
              </w:rPr>
              <w:t>ekološki</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dizajn</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b/>
                <w:bCs/>
                <w:color w:val="000000"/>
                <w:sz w:val="20"/>
                <w:szCs w:val="20"/>
                <w:shd w:val="clear" w:color="auto" w:fill="FFFFFF"/>
                <w:lang w:val="en-GB"/>
              </w:rPr>
              <w:t>Direktiva</w:t>
            </w:r>
            <w:proofErr w:type="spellEnd"/>
            <w:r w:rsidRPr="008D7EA1">
              <w:rPr>
                <w:rFonts w:ascii="Roboto" w:hAnsi="Roboto" w:cstheme="minorHAnsi"/>
                <w:b/>
                <w:bCs/>
                <w:color w:val="000000"/>
                <w:sz w:val="20"/>
                <w:szCs w:val="20"/>
                <w:shd w:val="clear" w:color="auto" w:fill="FFFFFF"/>
                <w:lang w:val="en-GB"/>
              </w:rPr>
              <w:t xml:space="preserve"> 2009/125/EC</w:t>
            </w:r>
          </w:p>
        </w:tc>
        <w:tc>
          <w:tcPr>
            <w:tcW w:w="8844" w:type="dxa"/>
          </w:tcPr>
          <w:p w14:paraId="280D0FBD" w14:textId="77777777" w:rsidR="00EA0D7F" w:rsidRPr="008D7EA1" w:rsidRDefault="00EA0D7F" w:rsidP="00F81F72">
            <w:pPr>
              <w:jc w:val="left"/>
              <w:rPr>
                <w:rFonts w:ascii="Roboto" w:hAnsi="Roboto" w:cstheme="minorHAnsi"/>
                <w:sz w:val="20"/>
                <w:szCs w:val="20"/>
                <w:lang w:val="en-GB"/>
              </w:rPr>
            </w:pPr>
          </w:p>
        </w:tc>
      </w:tr>
      <w:tr w:rsidR="00EA0D7F" w:rsidRPr="008D7EA1" w14:paraId="0B472463" w14:textId="21AD68FF" w:rsidTr="000F304A">
        <w:tc>
          <w:tcPr>
            <w:tcW w:w="6204" w:type="dxa"/>
          </w:tcPr>
          <w:p w14:paraId="5DBDC2AA" w14:textId="77777777" w:rsidR="00EA0D7F" w:rsidRPr="008D7EA1" w:rsidRDefault="00EA0D7F" w:rsidP="00F81F72">
            <w:pPr>
              <w:jc w:val="left"/>
              <w:rPr>
                <w:rFonts w:ascii="Roboto" w:hAnsi="Roboto" w:cstheme="minorHAnsi"/>
                <w:sz w:val="20"/>
                <w:szCs w:val="20"/>
                <w:lang w:val="en-GB"/>
              </w:rPr>
            </w:pPr>
            <w:r w:rsidRPr="008D7EA1">
              <w:rPr>
                <w:rFonts w:ascii="Roboto" w:hAnsi="Roboto" w:cstheme="minorHAnsi"/>
                <w:sz w:val="20"/>
                <w:szCs w:val="20"/>
                <w:lang w:val="en-GB"/>
              </w:rPr>
              <w:t>(EC) No 245/2009</w:t>
            </w:r>
          </w:p>
          <w:p w14:paraId="18069EDA" w14:textId="323DB07E" w:rsidR="00EA0D7F" w:rsidRPr="008D7EA1" w:rsidRDefault="00EA0D7F" w:rsidP="00F81F72">
            <w:pPr>
              <w:jc w:val="left"/>
              <w:rPr>
                <w:rFonts w:ascii="Roboto" w:hAnsi="Roboto" w:cstheme="minorHAnsi"/>
                <w:sz w:val="20"/>
                <w:szCs w:val="20"/>
                <w:lang w:val="en-GB"/>
              </w:rPr>
            </w:pPr>
            <w:r w:rsidRPr="008D7EA1">
              <w:rPr>
                <w:rFonts w:ascii="Roboto" w:hAnsi="Roboto" w:cstheme="minorHAnsi"/>
                <w:sz w:val="20"/>
                <w:szCs w:val="20"/>
                <w:lang w:val="en-GB"/>
              </w:rPr>
              <w:t>Transitional methods of measurement and calculation: 2014/C 22/02</w:t>
            </w:r>
          </w:p>
        </w:tc>
        <w:tc>
          <w:tcPr>
            <w:tcW w:w="8844" w:type="dxa"/>
          </w:tcPr>
          <w:p w14:paraId="14A1BA48" w14:textId="5698E5FC" w:rsidR="00EA0D7F" w:rsidRPr="008D7EA1" w:rsidRDefault="00000000" w:rsidP="00F81F72">
            <w:pPr>
              <w:jc w:val="left"/>
              <w:rPr>
                <w:rFonts w:ascii="Roboto" w:hAnsi="Roboto" w:cstheme="minorHAnsi"/>
                <w:sz w:val="20"/>
                <w:szCs w:val="20"/>
                <w:lang w:val="en-GB"/>
              </w:rPr>
            </w:pPr>
            <w:hyperlink r:id="rId47" w:history="1">
              <w:r w:rsidR="00EA0D7F" w:rsidRPr="008D7EA1">
                <w:rPr>
                  <w:rStyle w:val="Hyperlink"/>
                  <w:rFonts w:ascii="Roboto" w:hAnsi="Roboto" w:cstheme="minorHAnsi"/>
                  <w:sz w:val="20"/>
                  <w:szCs w:val="20"/>
                  <w:lang w:val="en-GB"/>
                </w:rPr>
                <w:t>http://eur-lex.europa.eu/legal-content/EN/TXT/?qid=1521114161802&amp;uri=CELEX:32009R0245</w:t>
              </w:r>
            </w:hyperlink>
          </w:p>
        </w:tc>
      </w:tr>
      <w:tr w:rsidR="00E02BE0" w:rsidRPr="008D7EA1" w14:paraId="37E3EB84" w14:textId="77777777" w:rsidTr="000F304A">
        <w:tc>
          <w:tcPr>
            <w:tcW w:w="6204" w:type="dxa"/>
          </w:tcPr>
          <w:p w14:paraId="06C69E72" w14:textId="38415E4A"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Guidelines – July 2015</w:t>
            </w:r>
          </w:p>
        </w:tc>
        <w:tc>
          <w:tcPr>
            <w:tcW w:w="8844" w:type="dxa"/>
          </w:tcPr>
          <w:p w14:paraId="0CB932F0" w14:textId="511CD108" w:rsidR="00E02BE0" w:rsidRPr="008D7EA1" w:rsidRDefault="00000000" w:rsidP="00F81F72">
            <w:pPr>
              <w:jc w:val="left"/>
              <w:rPr>
                <w:rFonts w:ascii="Roboto" w:hAnsi="Roboto" w:cstheme="minorHAnsi"/>
                <w:sz w:val="20"/>
                <w:szCs w:val="20"/>
                <w:lang w:val="en-GB"/>
              </w:rPr>
            </w:pPr>
            <w:hyperlink r:id="rId48" w:history="1">
              <w:r w:rsidR="00E02BE0" w:rsidRPr="008D7EA1">
                <w:rPr>
                  <w:rStyle w:val="Hyperlink"/>
                  <w:rFonts w:ascii="Roboto" w:hAnsi="Roboto" w:cstheme="minorHAnsi"/>
                  <w:sz w:val="20"/>
                  <w:szCs w:val="20"/>
                  <w:lang w:val="en-GB"/>
                </w:rPr>
                <w:t>https://ec.europa.eu/energy/sites/ener/files/documents/Implementation%20Guide%20Lighting.pdf</w:t>
              </w:r>
            </w:hyperlink>
          </w:p>
        </w:tc>
      </w:tr>
      <w:tr w:rsidR="00EA0D7F" w:rsidRPr="008D7EA1" w14:paraId="71EAE1B4" w14:textId="21E18445" w:rsidTr="000F304A">
        <w:tc>
          <w:tcPr>
            <w:tcW w:w="6204" w:type="dxa"/>
          </w:tcPr>
          <w:p w14:paraId="30BA40A0" w14:textId="0B59D508" w:rsidR="00EA0D7F" w:rsidRPr="008D7EA1" w:rsidRDefault="00EA0D7F" w:rsidP="00F81F72">
            <w:pPr>
              <w:jc w:val="left"/>
              <w:rPr>
                <w:rFonts w:ascii="Roboto" w:hAnsi="Roboto" w:cstheme="minorHAnsi"/>
                <w:sz w:val="20"/>
                <w:szCs w:val="20"/>
                <w:lang w:val="en-GB"/>
              </w:rPr>
            </w:pPr>
            <w:r w:rsidRPr="008D7EA1">
              <w:rPr>
                <w:rFonts w:ascii="Roboto" w:hAnsi="Roboto" w:cstheme="minorHAnsi"/>
                <w:sz w:val="20"/>
                <w:szCs w:val="20"/>
                <w:lang w:val="en-GB"/>
              </w:rPr>
              <w:t>Amended by  (EU) No 347/2010</w:t>
            </w:r>
          </w:p>
        </w:tc>
        <w:tc>
          <w:tcPr>
            <w:tcW w:w="8844" w:type="dxa"/>
          </w:tcPr>
          <w:p w14:paraId="639C1698" w14:textId="0D17E8F6" w:rsidR="00EA0D7F" w:rsidRPr="008D7EA1" w:rsidRDefault="00000000" w:rsidP="00F81F72">
            <w:pPr>
              <w:jc w:val="left"/>
              <w:rPr>
                <w:rFonts w:ascii="Roboto" w:hAnsi="Roboto" w:cstheme="minorHAnsi"/>
                <w:sz w:val="20"/>
                <w:szCs w:val="20"/>
                <w:lang w:val="en-GB"/>
              </w:rPr>
            </w:pPr>
            <w:hyperlink r:id="rId49" w:history="1">
              <w:r w:rsidR="00E02BE0" w:rsidRPr="008D7EA1">
                <w:rPr>
                  <w:rStyle w:val="Hyperlink"/>
                  <w:rFonts w:ascii="Roboto" w:hAnsi="Roboto" w:cstheme="minorHAnsi"/>
                  <w:sz w:val="20"/>
                  <w:szCs w:val="20"/>
                  <w:lang w:val="en-GB"/>
                </w:rPr>
                <w:t>http://eur-lex.europa.eu/legal-content/EN/TXT/?qid=1521114224818&amp;uri=CELEX:32010R0347</w:t>
              </w:r>
            </w:hyperlink>
            <w:r w:rsidR="00E02BE0" w:rsidRPr="008D7EA1">
              <w:rPr>
                <w:rStyle w:val="Hyperlink"/>
                <w:rFonts w:ascii="Roboto" w:hAnsi="Roboto" w:cstheme="minorHAnsi"/>
                <w:sz w:val="20"/>
                <w:szCs w:val="20"/>
                <w:lang w:val="en-GB"/>
              </w:rPr>
              <w:t xml:space="preserve"> </w:t>
            </w:r>
          </w:p>
        </w:tc>
      </w:tr>
      <w:tr w:rsidR="00E02BE0" w:rsidRPr="008D7EA1" w14:paraId="0C8D15CC" w14:textId="77777777" w:rsidTr="000F304A">
        <w:tc>
          <w:tcPr>
            <w:tcW w:w="6204" w:type="dxa"/>
          </w:tcPr>
          <w:p w14:paraId="382377E6" w14:textId="276C2F45"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Impact Assessment [SEC(2009) 324]</w:t>
            </w:r>
          </w:p>
        </w:tc>
        <w:tc>
          <w:tcPr>
            <w:tcW w:w="8844" w:type="dxa"/>
          </w:tcPr>
          <w:p w14:paraId="4D71A8FA" w14:textId="77777777" w:rsidR="00E02BE0" w:rsidRPr="008D7EA1" w:rsidRDefault="00000000" w:rsidP="00F81F72">
            <w:pPr>
              <w:pStyle w:val="CommentText"/>
              <w:jc w:val="left"/>
              <w:rPr>
                <w:rFonts w:ascii="Roboto" w:hAnsi="Roboto" w:cstheme="minorHAnsi"/>
                <w:lang w:val="en-GB"/>
              </w:rPr>
            </w:pPr>
            <w:hyperlink r:id="rId50" w:history="1">
              <w:r w:rsidR="00E02BE0" w:rsidRPr="008D7EA1">
                <w:rPr>
                  <w:rStyle w:val="Hyperlink"/>
                  <w:rFonts w:ascii="Roboto" w:hAnsi="Roboto" w:cstheme="minorHAnsi"/>
                  <w:lang w:val="en-GB"/>
                </w:rPr>
                <w:t>https://ec.europa.eu/energy/sites/ener/files/documents/sec_2009_324_impact_assesment_en.pdf</w:t>
              </w:r>
            </w:hyperlink>
          </w:p>
          <w:p w14:paraId="43BB893F" w14:textId="77777777" w:rsidR="00E02BE0" w:rsidRPr="008D7EA1" w:rsidRDefault="00E02BE0" w:rsidP="00F81F72">
            <w:pPr>
              <w:jc w:val="left"/>
              <w:rPr>
                <w:rFonts w:ascii="Roboto" w:hAnsi="Roboto" w:cstheme="minorHAnsi"/>
                <w:sz w:val="20"/>
                <w:szCs w:val="20"/>
                <w:lang w:val="en-GB"/>
              </w:rPr>
            </w:pPr>
          </w:p>
        </w:tc>
      </w:tr>
      <w:tr w:rsidR="00E02BE0" w:rsidRPr="008D7EA1" w14:paraId="697339FA" w14:textId="77777777" w:rsidTr="000F304A">
        <w:tc>
          <w:tcPr>
            <w:tcW w:w="6204" w:type="dxa"/>
          </w:tcPr>
          <w:p w14:paraId="051A829D" w14:textId="235DA0A5"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Impact Assessment Summary [SEC(2009) 325]</w:t>
            </w:r>
          </w:p>
        </w:tc>
        <w:tc>
          <w:tcPr>
            <w:tcW w:w="8844" w:type="dxa"/>
          </w:tcPr>
          <w:p w14:paraId="651172EF" w14:textId="5E6EEB82" w:rsidR="00E02BE0" w:rsidRPr="008D7EA1" w:rsidRDefault="00000000" w:rsidP="00F81F72">
            <w:pPr>
              <w:jc w:val="left"/>
              <w:rPr>
                <w:rFonts w:ascii="Roboto" w:hAnsi="Roboto" w:cstheme="minorHAnsi"/>
                <w:sz w:val="20"/>
                <w:szCs w:val="20"/>
                <w:lang w:val="en-GB"/>
              </w:rPr>
            </w:pPr>
            <w:hyperlink r:id="rId51" w:history="1">
              <w:r w:rsidR="00E02BE0" w:rsidRPr="008D7EA1">
                <w:rPr>
                  <w:rStyle w:val="Hyperlink"/>
                  <w:rFonts w:ascii="Roboto" w:hAnsi="Roboto" w:cstheme="minorHAnsi"/>
                  <w:sz w:val="20"/>
                  <w:szCs w:val="20"/>
                  <w:lang w:val="en-GB"/>
                </w:rPr>
                <w:t>https://ec.europa.eu/energy/sites/ener/files/documents/sec_2009_325_impact_assesment_summary.zip</w:t>
              </w:r>
            </w:hyperlink>
          </w:p>
        </w:tc>
      </w:tr>
      <w:tr w:rsidR="00E02BE0" w:rsidRPr="008D7EA1" w14:paraId="2438D84B" w14:textId="77777777" w:rsidTr="000F304A">
        <w:tc>
          <w:tcPr>
            <w:tcW w:w="6204" w:type="dxa"/>
          </w:tcPr>
          <w:p w14:paraId="27DA93F4" w14:textId="3792ED29"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(EU) No 1194/2012</w:t>
            </w:r>
          </w:p>
        </w:tc>
        <w:tc>
          <w:tcPr>
            <w:tcW w:w="8844" w:type="dxa"/>
          </w:tcPr>
          <w:p w14:paraId="076AB89B" w14:textId="5363A84F" w:rsidR="00E02BE0" w:rsidRPr="008D7EA1" w:rsidRDefault="00000000" w:rsidP="00F81F72">
            <w:pPr>
              <w:jc w:val="left"/>
              <w:rPr>
                <w:rFonts w:ascii="Roboto" w:hAnsi="Roboto" w:cstheme="minorHAnsi"/>
                <w:sz w:val="20"/>
                <w:szCs w:val="20"/>
                <w:lang w:val="en-GB"/>
              </w:rPr>
            </w:pPr>
            <w:hyperlink r:id="rId52" w:history="1">
              <w:r w:rsidR="00E02BE0" w:rsidRPr="008D7EA1">
                <w:rPr>
                  <w:rStyle w:val="Hyperlink"/>
                  <w:rFonts w:ascii="Roboto" w:hAnsi="Roboto" w:cstheme="minorHAnsi"/>
                  <w:sz w:val="20"/>
                  <w:szCs w:val="20"/>
                  <w:lang w:val="en-GB"/>
                </w:rPr>
                <w:t>http://eur-lex.europa.eu/legal-content/EN/TXT/?qid=1521114050010&amp;uri=CELEX:32012R1194</w:t>
              </w:r>
            </w:hyperlink>
          </w:p>
        </w:tc>
      </w:tr>
      <w:tr w:rsidR="00E02BE0" w:rsidRPr="008D7EA1" w14:paraId="4C0FD705" w14:textId="77777777" w:rsidTr="000F304A">
        <w:tc>
          <w:tcPr>
            <w:tcW w:w="6204" w:type="dxa"/>
          </w:tcPr>
          <w:p w14:paraId="199368C7" w14:textId="2372165D"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Impact Assessment [SWD(2012) 419]</w:t>
            </w:r>
          </w:p>
        </w:tc>
        <w:tc>
          <w:tcPr>
            <w:tcW w:w="8844" w:type="dxa"/>
          </w:tcPr>
          <w:p w14:paraId="47275C61" w14:textId="67669825" w:rsidR="00E02BE0" w:rsidRPr="008D7EA1" w:rsidRDefault="00000000" w:rsidP="00F81F72">
            <w:pPr>
              <w:jc w:val="left"/>
              <w:rPr>
                <w:rFonts w:ascii="Roboto" w:hAnsi="Roboto" w:cstheme="minorHAnsi"/>
                <w:sz w:val="20"/>
                <w:szCs w:val="20"/>
                <w:lang w:val="en-GB"/>
              </w:rPr>
            </w:pPr>
            <w:hyperlink r:id="rId53" w:history="1">
              <w:r w:rsidR="00E02BE0" w:rsidRPr="008D7EA1">
                <w:rPr>
                  <w:rStyle w:val="Hyperlink"/>
                  <w:rFonts w:ascii="Roboto" w:hAnsi="Roboto" w:cstheme="minorHAnsi"/>
                  <w:sz w:val="20"/>
                  <w:szCs w:val="20"/>
                  <w:lang w:val="en-GB"/>
                </w:rPr>
                <w:t>http://ec.europa.eu/governance/impact/ia_carried_out/docs/ia_2012/swd_2012_0419_en.pdf</w:t>
              </w:r>
            </w:hyperlink>
          </w:p>
        </w:tc>
      </w:tr>
      <w:tr w:rsidR="00E02BE0" w:rsidRPr="008D7EA1" w14:paraId="62D70EF3" w14:textId="77777777" w:rsidTr="000F304A">
        <w:tc>
          <w:tcPr>
            <w:tcW w:w="6204" w:type="dxa"/>
          </w:tcPr>
          <w:p w14:paraId="4822C670" w14:textId="08654F4C"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Impact Assessment Summary [SWD(2012) 418]</w:t>
            </w:r>
          </w:p>
        </w:tc>
        <w:tc>
          <w:tcPr>
            <w:tcW w:w="8844" w:type="dxa"/>
          </w:tcPr>
          <w:p w14:paraId="792385F5" w14:textId="003CD86E" w:rsidR="00E02BE0" w:rsidRPr="008D7EA1" w:rsidRDefault="00000000" w:rsidP="00F81F72">
            <w:pPr>
              <w:jc w:val="left"/>
              <w:rPr>
                <w:rFonts w:ascii="Roboto" w:hAnsi="Roboto" w:cstheme="minorHAnsi"/>
                <w:sz w:val="20"/>
                <w:szCs w:val="20"/>
                <w:lang w:val="en-GB"/>
              </w:rPr>
            </w:pPr>
            <w:hyperlink r:id="rId54" w:history="1">
              <w:r w:rsidR="00E02BE0" w:rsidRPr="008D7EA1">
                <w:rPr>
                  <w:rStyle w:val="Hyperlink"/>
                  <w:rFonts w:ascii="Roboto" w:hAnsi="Roboto" w:cstheme="minorHAnsi"/>
                  <w:sz w:val="20"/>
                  <w:szCs w:val="20"/>
                  <w:lang w:val="en-GB"/>
                </w:rPr>
                <w:t>http://ec.europa.eu/governance/impact/ia_carried_out/docs/ia_2012/swd_2012_0418_en.pdf</w:t>
              </w:r>
            </w:hyperlink>
          </w:p>
        </w:tc>
      </w:tr>
      <w:tr w:rsidR="00E02BE0" w:rsidRPr="008D7EA1" w14:paraId="5632F402" w14:textId="77777777" w:rsidTr="000F304A">
        <w:tc>
          <w:tcPr>
            <w:tcW w:w="6204" w:type="dxa"/>
          </w:tcPr>
          <w:p w14:paraId="02181ED1" w14:textId="410DC052"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 xml:space="preserve">Communication on the market assessment on the mains-voltage </w:t>
            </w:r>
            <w:r w:rsidR="005901F0" w:rsidRPr="008D7EA1">
              <w:rPr>
                <w:rFonts w:ascii="Roboto" w:hAnsi="Roboto" w:cstheme="minorHAnsi"/>
                <w:sz w:val="20"/>
                <w:szCs w:val="20"/>
                <w:lang w:val="en-GB"/>
              </w:rPr>
              <w:t>luminaire</w:t>
            </w:r>
            <w:r w:rsidRPr="008D7EA1">
              <w:rPr>
                <w:rFonts w:ascii="Roboto" w:hAnsi="Roboto" w:cstheme="minorHAnsi"/>
                <w:sz w:val="20"/>
                <w:szCs w:val="20"/>
                <w:lang w:val="en-GB"/>
              </w:rPr>
              <w:t>s COM/2015/0443</w:t>
            </w:r>
          </w:p>
        </w:tc>
        <w:tc>
          <w:tcPr>
            <w:tcW w:w="8844" w:type="dxa"/>
          </w:tcPr>
          <w:p w14:paraId="7262DFDC" w14:textId="2AD6E3BD" w:rsidR="00E02BE0" w:rsidRPr="008D7EA1" w:rsidRDefault="00000000" w:rsidP="00F81F72">
            <w:pPr>
              <w:jc w:val="left"/>
              <w:rPr>
                <w:rFonts w:ascii="Roboto" w:hAnsi="Roboto" w:cstheme="minorHAnsi"/>
                <w:sz w:val="20"/>
                <w:szCs w:val="20"/>
                <w:lang w:val="en-GB"/>
              </w:rPr>
            </w:pPr>
            <w:hyperlink r:id="rId55" w:history="1">
              <w:r w:rsidR="00E02BE0" w:rsidRPr="008D7EA1">
                <w:rPr>
                  <w:rStyle w:val="Hyperlink"/>
                  <w:rFonts w:ascii="Roboto" w:hAnsi="Roboto" w:cstheme="minorHAnsi"/>
                  <w:sz w:val="20"/>
                  <w:szCs w:val="20"/>
                  <w:lang w:val="en-GB"/>
                </w:rPr>
                <w:t>http://eur-lex.europa.eu/legal-content/EN/TXT/?uri=COM:2015:443:FIN</w:t>
              </w:r>
            </w:hyperlink>
          </w:p>
        </w:tc>
      </w:tr>
      <w:tr w:rsidR="00E02BE0" w:rsidRPr="008D7EA1" w14:paraId="31622B0C" w14:textId="77777777" w:rsidTr="000F304A">
        <w:tc>
          <w:tcPr>
            <w:tcW w:w="6204" w:type="dxa"/>
          </w:tcPr>
          <w:p w14:paraId="3C8DBEF1" w14:textId="230662A4"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Transitional methods of measurement and calculation:: 2014/C 22/02</w:t>
            </w:r>
          </w:p>
        </w:tc>
        <w:tc>
          <w:tcPr>
            <w:tcW w:w="8844" w:type="dxa"/>
          </w:tcPr>
          <w:p w14:paraId="24E2F1C7" w14:textId="129526EB" w:rsidR="00E02BE0" w:rsidRPr="008D7EA1" w:rsidRDefault="00000000" w:rsidP="00F81F72">
            <w:pPr>
              <w:jc w:val="left"/>
              <w:rPr>
                <w:rFonts w:ascii="Roboto" w:hAnsi="Roboto" w:cstheme="minorHAnsi"/>
                <w:sz w:val="20"/>
                <w:szCs w:val="20"/>
                <w:lang w:val="en-GB"/>
              </w:rPr>
            </w:pPr>
            <w:hyperlink r:id="rId56" w:history="1">
              <w:r w:rsidR="00E02BE0" w:rsidRPr="008D7EA1">
                <w:rPr>
                  <w:rStyle w:val="Hyperlink"/>
                  <w:rFonts w:ascii="Roboto" w:hAnsi="Roboto" w:cstheme="minorHAnsi"/>
                  <w:sz w:val="20"/>
                  <w:szCs w:val="20"/>
                  <w:lang w:val="en-GB"/>
                </w:rPr>
                <w:t>http://eur-lex.europa.eu/legal-content/EN/TXT/?uri=uriserv:OJ.C_.2014.022.01.0017.01.ENG</w:t>
              </w:r>
            </w:hyperlink>
          </w:p>
        </w:tc>
      </w:tr>
      <w:tr w:rsidR="00E02BE0" w:rsidRPr="008D7EA1" w14:paraId="36A8123D" w14:textId="1A575D8E" w:rsidTr="000F304A">
        <w:tc>
          <w:tcPr>
            <w:tcW w:w="6204" w:type="dxa"/>
          </w:tcPr>
          <w:p w14:paraId="508851F8" w14:textId="77777777"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Guidelines – July 2015</w:t>
            </w:r>
          </w:p>
        </w:tc>
        <w:tc>
          <w:tcPr>
            <w:tcW w:w="8844" w:type="dxa"/>
          </w:tcPr>
          <w:p w14:paraId="24ACD85F" w14:textId="071F1B7F" w:rsidR="00E02BE0" w:rsidRPr="008D7EA1" w:rsidRDefault="00000000" w:rsidP="00F81F72">
            <w:pPr>
              <w:pStyle w:val="CommentText"/>
              <w:jc w:val="left"/>
              <w:rPr>
                <w:rFonts w:ascii="Roboto" w:hAnsi="Roboto" w:cstheme="minorHAnsi"/>
                <w:lang w:val="en-GB"/>
              </w:rPr>
            </w:pPr>
            <w:hyperlink r:id="rId57" w:history="1">
              <w:r w:rsidR="00E02BE0" w:rsidRPr="008D7EA1">
                <w:rPr>
                  <w:rStyle w:val="Hyperlink"/>
                  <w:rFonts w:ascii="Roboto" w:hAnsi="Roboto" w:cstheme="minorHAnsi"/>
                  <w:lang w:val="en-GB"/>
                </w:rPr>
                <w:t>https://ec.europa.eu/energy/sites/ener/files/documents/Implementation%20Guide%20Lighting.pdf</w:t>
              </w:r>
            </w:hyperlink>
          </w:p>
        </w:tc>
      </w:tr>
      <w:tr w:rsidR="00E02BE0" w:rsidRPr="008D7EA1" w14:paraId="160F598F" w14:textId="5DB276DC" w:rsidTr="000F304A">
        <w:tc>
          <w:tcPr>
            <w:tcW w:w="6204" w:type="dxa"/>
          </w:tcPr>
          <w:p w14:paraId="68D07F4E" w14:textId="77777777"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(EU) 2015/1428 (amending Regulations (EC/EU) 244/2009, 245/2009 and 1194/2012)</w:t>
            </w:r>
          </w:p>
        </w:tc>
        <w:tc>
          <w:tcPr>
            <w:tcW w:w="8844" w:type="dxa"/>
          </w:tcPr>
          <w:p w14:paraId="2286CCC3" w14:textId="17F26B71" w:rsidR="00E02BE0" w:rsidRPr="008D7EA1" w:rsidRDefault="00000000" w:rsidP="00F81F72">
            <w:pPr>
              <w:jc w:val="left"/>
              <w:rPr>
                <w:rFonts w:ascii="Roboto" w:hAnsi="Roboto" w:cstheme="minorHAnsi"/>
                <w:sz w:val="20"/>
                <w:szCs w:val="20"/>
                <w:lang w:val="en-GB"/>
              </w:rPr>
            </w:pPr>
            <w:hyperlink r:id="rId58" w:history="1">
              <w:r w:rsidR="00E02BE0" w:rsidRPr="008D7EA1">
                <w:rPr>
                  <w:rStyle w:val="Hyperlink"/>
                  <w:rFonts w:ascii="Roboto" w:hAnsi="Roboto" w:cstheme="minorHAnsi"/>
                  <w:sz w:val="20"/>
                  <w:szCs w:val="20"/>
                  <w:lang w:val="en-GB"/>
                </w:rPr>
                <w:t>http://eur-lex.europa.eu/legal-content/EN/TXT/?uri=uriserv:OJ.L_.2015.224.01.0001.01.ENG</w:t>
              </w:r>
            </w:hyperlink>
          </w:p>
        </w:tc>
      </w:tr>
      <w:tr w:rsidR="00E02BE0" w:rsidRPr="008D7EA1" w14:paraId="677231CD" w14:textId="77777777" w:rsidTr="000F304A">
        <w:tc>
          <w:tcPr>
            <w:tcW w:w="6204" w:type="dxa"/>
          </w:tcPr>
          <w:p w14:paraId="58B8C835" w14:textId="1629451A" w:rsidR="00E02BE0" w:rsidRPr="008D7EA1" w:rsidRDefault="00E02BE0" w:rsidP="00F81F72">
            <w:pPr>
              <w:jc w:val="left"/>
              <w:rPr>
                <w:rFonts w:ascii="Roboto" w:hAnsi="Roboto" w:cstheme="minorHAnsi"/>
                <w:sz w:val="20"/>
                <w:szCs w:val="20"/>
                <w:lang w:val="en-GB"/>
              </w:rPr>
            </w:pPr>
            <w:proofErr w:type="spellStart"/>
            <w:r w:rsidRPr="008D7EA1">
              <w:rPr>
                <w:rFonts w:ascii="Roboto" w:hAnsi="Roboto" w:cstheme="minorHAnsi"/>
                <w:sz w:val="20"/>
                <w:szCs w:val="20"/>
                <w:lang w:val="en-GB"/>
              </w:rPr>
              <w:t>Oznake</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energetske</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učinkovitosti</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Uredba</w:t>
            </w:r>
            <w:proofErr w:type="spellEnd"/>
            <w:r w:rsidRPr="008D7EA1">
              <w:rPr>
                <w:rFonts w:ascii="Roboto" w:hAnsi="Roboto" w:cstheme="minorHAnsi"/>
                <w:sz w:val="20"/>
                <w:szCs w:val="20"/>
                <w:lang w:val="en-GB"/>
              </w:rPr>
              <w:t xml:space="preserve"> (EU)2017/1369</w:t>
            </w:r>
          </w:p>
        </w:tc>
        <w:tc>
          <w:tcPr>
            <w:tcW w:w="8844" w:type="dxa"/>
          </w:tcPr>
          <w:p w14:paraId="566E7B04" w14:textId="3B3CDAC4" w:rsidR="00E02BE0" w:rsidRPr="008D7EA1" w:rsidRDefault="00000000" w:rsidP="00F81F72">
            <w:pPr>
              <w:jc w:val="left"/>
              <w:rPr>
                <w:rFonts w:ascii="Roboto" w:hAnsi="Roboto" w:cstheme="minorHAnsi"/>
                <w:sz w:val="20"/>
                <w:szCs w:val="20"/>
                <w:lang w:val="en-GB"/>
              </w:rPr>
            </w:pPr>
            <w:hyperlink r:id="rId59" w:history="1">
              <w:r w:rsidR="006D66F7" w:rsidRPr="008D7EA1">
                <w:rPr>
                  <w:rStyle w:val="Hyperlink"/>
                  <w:rFonts w:ascii="Roboto" w:hAnsi="Roboto"/>
                  <w:sz w:val="20"/>
                  <w:szCs w:val="20"/>
                  <w:lang w:val="en-GB"/>
                </w:rPr>
                <w:t>https://eur-lex.europa.eu/legal-content/hr/TXT/?uri=CELEX:32017R1369</w:t>
              </w:r>
            </w:hyperlink>
            <w:r w:rsidR="006D66F7" w:rsidRPr="008D7EA1">
              <w:rPr>
                <w:rFonts w:ascii="Roboto" w:hAnsi="Roboto"/>
                <w:sz w:val="20"/>
                <w:szCs w:val="20"/>
                <w:lang w:val="en-GB"/>
              </w:rPr>
              <w:t xml:space="preserve"> </w:t>
            </w:r>
          </w:p>
        </w:tc>
      </w:tr>
      <w:tr w:rsidR="00E02BE0" w:rsidRPr="008D7EA1" w14:paraId="41FA94C5" w14:textId="77777777" w:rsidTr="000F304A">
        <w:tc>
          <w:tcPr>
            <w:tcW w:w="6204" w:type="dxa"/>
          </w:tcPr>
          <w:p w14:paraId="13115A83" w14:textId="22D039A9"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(EU) No 874/2012</w:t>
            </w:r>
          </w:p>
        </w:tc>
        <w:tc>
          <w:tcPr>
            <w:tcW w:w="8844" w:type="dxa"/>
          </w:tcPr>
          <w:p w14:paraId="306F897F" w14:textId="0E0DF239" w:rsidR="00E02BE0" w:rsidRPr="008D7EA1" w:rsidRDefault="00000000" w:rsidP="00F81F72">
            <w:pPr>
              <w:jc w:val="left"/>
              <w:rPr>
                <w:rFonts w:ascii="Roboto" w:hAnsi="Roboto" w:cstheme="minorHAnsi"/>
                <w:sz w:val="20"/>
                <w:szCs w:val="20"/>
                <w:lang w:val="en-GB"/>
              </w:rPr>
            </w:pPr>
            <w:hyperlink r:id="rId60" w:history="1">
              <w:r w:rsidR="00E02BE0" w:rsidRPr="008D7EA1">
                <w:rPr>
                  <w:rStyle w:val="Hyperlink"/>
                  <w:rFonts w:ascii="Roboto" w:hAnsi="Roboto" w:cstheme="minorHAnsi"/>
                  <w:sz w:val="20"/>
                  <w:szCs w:val="20"/>
                  <w:lang w:val="en-GB"/>
                </w:rPr>
                <w:t>http://eur-lex.europa.eu/legal-content/EN/TXT/?uri=CELEX:32012R0874</w:t>
              </w:r>
            </w:hyperlink>
          </w:p>
        </w:tc>
      </w:tr>
      <w:tr w:rsidR="00E02BE0" w:rsidRPr="008D7EA1" w14:paraId="6FB4B386" w14:textId="77777777" w:rsidTr="000F304A">
        <w:tc>
          <w:tcPr>
            <w:tcW w:w="6204" w:type="dxa"/>
          </w:tcPr>
          <w:p w14:paraId="60D0DF85" w14:textId="01FBC165"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Harmonised standards : (2014/C 22/02)</w:t>
            </w:r>
          </w:p>
        </w:tc>
        <w:tc>
          <w:tcPr>
            <w:tcW w:w="8844" w:type="dxa"/>
          </w:tcPr>
          <w:p w14:paraId="481BDB31" w14:textId="02581BE3" w:rsidR="00E02BE0" w:rsidRPr="008D7EA1" w:rsidRDefault="00000000" w:rsidP="00F81F72">
            <w:pPr>
              <w:jc w:val="left"/>
              <w:rPr>
                <w:rFonts w:ascii="Roboto" w:hAnsi="Roboto" w:cstheme="minorHAnsi"/>
                <w:sz w:val="20"/>
                <w:szCs w:val="20"/>
                <w:lang w:val="en-GB"/>
              </w:rPr>
            </w:pPr>
            <w:hyperlink r:id="rId61" w:history="1">
              <w:r w:rsidR="00E02BE0" w:rsidRPr="008D7EA1">
                <w:rPr>
                  <w:rStyle w:val="Hyperlink"/>
                  <w:rFonts w:ascii="Roboto" w:hAnsi="Roboto" w:cstheme="minorHAnsi"/>
                  <w:sz w:val="20"/>
                  <w:szCs w:val="20"/>
                  <w:lang w:val="en-GB"/>
                </w:rPr>
                <w:t>http://eur-lex.europa.eu/legal-content/EN/TXT/?uri=uriserv:OJ.C_.2014.022.01.0017.01.ENG</w:t>
              </w:r>
            </w:hyperlink>
          </w:p>
        </w:tc>
      </w:tr>
      <w:tr w:rsidR="00E02BE0" w:rsidRPr="008D7EA1" w14:paraId="03B3EC2B" w14:textId="77777777" w:rsidTr="000F304A">
        <w:tc>
          <w:tcPr>
            <w:tcW w:w="6204" w:type="dxa"/>
          </w:tcPr>
          <w:p w14:paraId="643594D7" w14:textId="79B6C1CC" w:rsidR="00E02BE0" w:rsidRPr="008D7EA1" w:rsidRDefault="00E02BE0" w:rsidP="00F81F72">
            <w:pPr>
              <w:jc w:val="left"/>
              <w:rPr>
                <w:rFonts w:ascii="Roboto" w:hAnsi="Roboto" w:cstheme="minorHAnsi"/>
                <w:sz w:val="20"/>
                <w:szCs w:val="20"/>
                <w:lang w:val="en-GB"/>
              </w:rPr>
            </w:pPr>
            <w:r w:rsidRPr="008D7EA1">
              <w:rPr>
                <w:rFonts w:ascii="Roboto" w:hAnsi="Roboto" w:cstheme="minorHAnsi"/>
                <w:sz w:val="20"/>
                <w:szCs w:val="20"/>
                <w:lang w:val="en-GB"/>
              </w:rPr>
              <w:t>Guidelines – July 2015</w:t>
            </w:r>
          </w:p>
        </w:tc>
        <w:tc>
          <w:tcPr>
            <w:tcW w:w="8844" w:type="dxa"/>
          </w:tcPr>
          <w:p w14:paraId="55AA5CB8" w14:textId="46F1F958" w:rsidR="00E02BE0" w:rsidRPr="008D7EA1" w:rsidRDefault="00000000" w:rsidP="00F81F72">
            <w:pPr>
              <w:jc w:val="left"/>
              <w:rPr>
                <w:rFonts w:ascii="Roboto" w:hAnsi="Roboto" w:cstheme="minorHAnsi"/>
                <w:sz w:val="20"/>
                <w:szCs w:val="20"/>
                <w:lang w:val="en-GB"/>
              </w:rPr>
            </w:pPr>
            <w:hyperlink r:id="rId62" w:history="1">
              <w:r w:rsidR="006F76DD" w:rsidRPr="008D7EA1">
                <w:rPr>
                  <w:rStyle w:val="Hyperlink"/>
                  <w:rFonts w:ascii="Roboto" w:hAnsi="Roboto" w:cstheme="minorHAnsi"/>
                  <w:sz w:val="20"/>
                  <w:szCs w:val="20"/>
                  <w:lang w:val="en-GB"/>
                </w:rPr>
                <w:t>https://ec.europa.eu/energy/sites/ener/files/documents/Implementation%20Guide%20Lighting.pdf</w:t>
              </w:r>
            </w:hyperlink>
          </w:p>
        </w:tc>
      </w:tr>
    </w:tbl>
    <w:tbl>
      <w:tblPr>
        <w:tblStyle w:val="TableGrid"/>
        <w:tblW w:w="5156" w:type="pct"/>
        <w:tblLook w:val="04A0" w:firstRow="1" w:lastRow="0" w:firstColumn="1" w:lastColumn="0" w:noHBand="0" w:noVBand="1"/>
      </w:tblPr>
      <w:tblGrid>
        <w:gridCol w:w="6206"/>
        <w:gridCol w:w="8786"/>
        <w:gridCol w:w="57"/>
      </w:tblGrid>
      <w:tr w:rsidR="00564A88" w:rsidRPr="008D7EA1" w14:paraId="4F175F75" w14:textId="77777777" w:rsidTr="00C87C21">
        <w:tc>
          <w:tcPr>
            <w:tcW w:w="2062" w:type="pct"/>
            <w:shd w:val="clear" w:color="auto" w:fill="BFBFBF" w:themeFill="background1" w:themeFillShade="BF"/>
          </w:tcPr>
          <w:p w14:paraId="534A0A57" w14:textId="7B91B32C" w:rsidR="00564A88" w:rsidRPr="008D7EA1" w:rsidRDefault="0082351C" w:rsidP="00F81F72">
            <w:pPr>
              <w:jc w:val="left"/>
              <w:rPr>
                <w:rFonts w:ascii="Roboto" w:hAnsi="Roboto" w:cstheme="minorHAnsi"/>
                <w:b/>
                <w:bCs/>
                <w:sz w:val="20"/>
                <w:szCs w:val="20"/>
                <w:lang w:val="en-GB"/>
              </w:rPr>
            </w:pPr>
            <w:r w:rsidRPr="008D7EA1">
              <w:rPr>
                <w:rFonts w:ascii="Roboto" w:hAnsi="Roboto" w:cstheme="minorHAnsi"/>
                <w:b/>
                <w:bCs/>
                <w:sz w:val="20"/>
                <w:szCs w:val="20"/>
                <w:lang w:val="en-GB"/>
              </w:rPr>
              <w:t>EU strategic documents</w:t>
            </w:r>
          </w:p>
        </w:tc>
        <w:tc>
          <w:tcPr>
            <w:tcW w:w="2938" w:type="pct"/>
            <w:gridSpan w:val="2"/>
            <w:shd w:val="clear" w:color="auto" w:fill="BFBFBF" w:themeFill="background1" w:themeFillShade="BF"/>
          </w:tcPr>
          <w:p w14:paraId="5A7B812C" w14:textId="4717A35F" w:rsidR="00564A88" w:rsidRPr="008D7EA1" w:rsidRDefault="007D2C5E" w:rsidP="00F81F72">
            <w:pPr>
              <w:jc w:val="left"/>
              <w:rPr>
                <w:rFonts w:ascii="Roboto" w:hAnsi="Roboto" w:cstheme="minorHAnsi"/>
                <w:b/>
                <w:bCs/>
                <w:sz w:val="20"/>
                <w:szCs w:val="20"/>
                <w:lang w:val="en-GB"/>
              </w:rPr>
            </w:pPr>
            <w:r w:rsidRPr="008D7EA1">
              <w:rPr>
                <w:rFonts w:ascii="Roboto" w:hAnsi="Roboto" w:cstheme="minorHAnsi"/>
                <w:b/>
                <w:bCs/>
                <w:sz w:val="20"/>
                <w:szCs w:val="20"/>
                <w:lang w:val="en-GB"/>
              </w:rPr>
              <w:t>SOURCE</w:t>
            </w:r>
          </w:p>
        </w:tc>
      </w:tr>
      <w:tr w:rsidR="00564A88" w:rsidRPr="008D7EA1" w14:paraId="482339F2" w14:textId="4BF4523F" w:rsidTr="00C87C21">
        <w:tc>
          <w:tcPr>
            <w:tcW w:w="2062" w:type="pct"/>
          </w:tcPr>
          <w:p w14:paraId="0E1EA16B" w14:textId="77777777" w:rsidR="00564A88" w:rsidRPr="008D7EA1" w:rsidRDefault="00564A88" w:rsidP="00F81F72">
            <w:pPr>
              <w:jc w:val="left"/>
              <w:rPr>
                <w:rFonts w:ascii="Roboto" w:hAnsi="Roboto" w:cstheme="minorHAnsi"/>
                <w:sz w:val="20"/>
                <w:szCs w:val="20"/>
                <w:lang w:val="en-GB"/>
              </w:rPr>
            </w:pPr>
            <w:proofErr w:type="spellStart"/>
            <w:r w:rsidRPr="008D7EA1">
              <w:rPr>
                <w:rFonts w:ascii="Roboto" w:hAnsi="Roboto" w:cstheme="minorHAnsi"/>
                <w:sz w:val="20"/>
                <w:szCs w:val="20"/>
                <w:lang w:val="en-GB"/>
              </w:rPr>
              <w:t>Strategija</w:t>
            </w:r>
            <w:proofErr w:type="spellEnd"/>
            <w:r w:rsidRPr="008D7EA1">
              <w:rPr>
                <w:rFonts w:ascii="Roboto" w:hAnsi="Roboto" w:cstheme="minorHAnsi"/>
                <w:sz w:val="20"/>
                <w:szCs w:val="20"/>
                <w:lang w:val="en-GB"/>
              </w:rPr>
              <w:t xml:space="preserve"> Europa 2020</w:t>
            </w:r>
          </w:p>
        </w:tc>
        <w:tc>
          <w:tcPr>
            <w:tcW w:w="2938" w:type="pct"/>
            <w:gridSpan w:val="2"/>
          </w:tcPr>
          <w:p w14:paraId="770422E2" w14:textId="1B105036" w:rsidR="00564A88" w:rsidRPr="008D7EA1" w:rsidRDefault="00000000" w:rsidP="00F81F72">
            <w:pPr>
              <w:jc w:val="left"/>
              <w:rPr>
                <w:rFonts w:ascii="Roboto" w:hAnsi="Roboto" w:cstheme="minorHAnsi"/>
                <w:sz w:val="20"/>
                <w:szCs w:val="20"/>
                <w:lang w:val="en-GB"/>
              </w:rPr>
            </w:pPr>
            <w:hyperlink r:id="rId63" w:history="1">
              <w:r w:rsidR="00564A88" w:rsidRPr="008D7EA1">
                <w:rPr>
                  <w:rStyle w:val="Hyperlink"/>
                  <w:rFonts w:ascii="Roboto" w:hAnsi="Roboto" w:cstheme="minorHAnsi"/>
                  <w:sz w:val="20"/>
                  <w:szCs w:val="20"/>
                  <w:lang w:val="en-GB"/>
                </w:rPr>
                <w:t>http://ec.europa.eu/eu2020/pdf/COMPLET%20EN%20BARROSO%20%20%20007%20-%20Europe%202020%20-%20EN%20version.pdf</w:t>
              </w:r>
            </w:hyperlink>
          </w:p>
        </w:tc>
      </w:tr>
      <w:tr w:rsidR="00564A88" w:rsidRPr="008D7EA1" w14:paraId="736D97E0" w14:textId="161B0981" w:rsidTr="00C87C21">
        <w:tc>
          <w:tcPr>
            <w:tcW w:w="2062" w:type="pct"/>
          </w:tcPr>
          <w:p w14:paraId="0A72DBF9" w14:textId="77777777" w:rsidR="00564A88" w:rsidRPr="008D7EA1" w:rsidRDefault="00564A88" w:rsidP="00F81F72">
            <w:pPr>
              <w:jc w:val="left"/>
              <w:rPr>
                <w:rFonts w:ascii="Roboto" w:hAnsi="Roboto" w:cstheme="minorHAnsi"/>
                <w:sz w:val="20"/>
                <w:szCs w:val="20"/>
                <w:lang w:val="en-GB"/>
              </w:rPr>
            </w:pPr>
            <w:proofErr w:type="spellStart"/>
            <w:r w:rsidRPr="008D7EA1">
              <w:rPr>
                <w:rFonts w:ascii="Roboto" w:hAnsi="Roboto" w:cstheme="minorHAnsi"/>
                <w:sz w:val="20"/>
                <w:szCs w:val="20"/>
                <w:lang w:val="en-GB"/>
              </w:rPr>
              <w:t>Europsko</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inovativno</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partnerstvo</w:t>
            </w:r>
            <w:proofErr w:type="spellEnd"/>
            <w:r w:rsidRPr="008D7EA1">
              <w:rPr>
                <w:rFonts w:ascii="Roboto" w:hAnsi="Roboto" w:cstheme="minorHAnsi"/>
                <w:sz w:val="20"/>
                <w:szCs w:val="20"/>
                <w:lang w:val="en-GB"/>
              </w:rPr>
              <w:t xml:space="preserve"> za </w:t>
            </w:r>
            <w:proofErr w:type="spellStart"/>
            <w:r w:rsidRPr="008D7EA1">
              <w:rPr>
                <w:rFonts w:ascii="Roboto" w:hAnsi="Roboto" w:cstheme="minorHAnsi"/>
                <w:sz w:val="20"/>
                <w:szCs w:val="20"/>
                <w:lang w:val="en-GB"/>
              </w:rPr>
              <w:t>pametne</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gradove</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i</w:t>
            </w:r>
            <w:proofErr w:type="spellEnd"/>
            <w:r w:rsidRPr="008D7EA1">
              <w:rPr>
                <w:rFonts w:ascii="Roboto" w:hAnsi="Roboto" w:cstheme="minorHAnsi"/>
                <w:sz w:val="20"/>
                <w:szCs w:val="20"/>
                <w:lang w:val="en-GB"/>
              </w:rPr>
              <w:t xml:space="preserve"> </w:t>
            </w:r>
            <w:proofErr w:type="spellStart"/>
            <w:r w:rsidRPr="008D7EA1">
              <w:rPr>
                <w:rFonts w:ascii="Roboto" w:hAnsi="Roboto" w:cstheme="minorHAnsi"/>
                <w:sz w:val="20"/>
                <w:szCs w:val="20"/>
                <w:lang w:val="en-GB"/>
              </w:rPr>
              <w:t>zajednice</w:t>
            </w:r>
            <w:proofErr w:type="spellEnd"/>
            <w:r w:rsidRPr="008D7EA1">
              <w:rPr>
                <w:rFonts w:ascii="Roboto" w:hAnsi="Roboto" w:cstheme="minorHAnsi"/>
                <w:sz w:val="20"/>
                <w:szCs w:val="20"/>
                <w:lang w:val="en-GB"/>
              </w:rPr>
              <w:t xml:space="preserve"> (EIP-SCC - European Innovation Partnership on Smart cities and Communities</w:t>
            </w:r>
          </w:p>
        </w:tc>
        <w:tc>
          <w:tcPr>
            <w:tcW w:w="2938" w:type="pct"/>
            <w:gridSpan w:val="2"/>
          </w:tcPr>
          <w:p w14:paraId="26485B0E" w14:textId="3492DEB8" w:rsidR="00564A88" w:rsidRPr="008D7EA1" w:rsidRDefault="00000000" w:rsidP="00F81F72">
            <w:pPr>
              <w:jc w:val="left"/>
              <w:rPr>
                <w:rFonts w:ascii="Roboto" w:hAnsi="Roboto" w:cstheme="minorHAnsi"/>
                <w:sz w:val="20"/>
                <w:szCs w:val="20"/>
                <w:lang w:val="en-GB"/>
              </w:rPr>
            </w:pPr>
            <w:hyperlink r:id="rId64" w:history="1">
              <w:r w:rsidR="00564A88" w:rsidRPr="008D7EA1">
                <w:rPr>
                  <w:rStyle w:val="Hyperlink"/>
                  <w:rFonts w:ascii="Roboto" w:hAnsi="Roboto" w:cstheme="minorHAnsi"/>
                  <w:sz w:val="20"/>
                  <w:szCs w:val="20"/>
                  <w:lang w:val="en-GB"/>
                </w:rPr>
                <w:t>http://ec.europa.eu/eip/smartcities/</w:t>
              </w:r>
            </w:hyperlink>
          </w:p>
        </w:tc>
      </w:tr>
      <w:tr w:rsidR="00564A88" w:rsidRPr="008D7EA1" w14:paraId="15CFAA50" w14:textId="40450B68" w:rsidTr="00C87C21">
        <w:tc>
          <w:tcPr>
            <w:tcW w:w="2062" w:type="pct"/>
          </w:tcPr>
          <w:p w14:paraId="4E6863F6" w14:textId="77777777" w:rsidR="00564A88" w:rsidRPr="008D7EA1" w:rsidRDefault="00564A88" w:rsidP="00F81F72">
            <w:pPr>
              <w:jc w:val="left"/>
              <w:rPr>
                <w:rFonts w:ascii="Roboto" w:hAnsi="Roboto" w:cstheme="minorHAnsi"/>
                <w:sz w:val="20"/>
                <w:szCs w:val="20"/>
                <w:lang w:val="en-GB"/>
              </w:rPr>
            </w:pPr>
            <w:r w:rsidRPr="008D7EA1">
              <w:rPr>
                <w:rFonts w:ascii="Roboto" w:hAnsi="Roboto" w:cstheme="minorHAnsi"/>
                <w:sz w:val="20"/>
                <w:szCs w:val="20"/>
                <w:lang w:val="en-GB"/>
              </w:rPr>
              <w:lastRenderedPageBreak/>
              <w:t>Strategic Implementation Plan (SIP)</w:t>
            </w:r>
          </w:p>
        </w:tc>
        <w:tc>
          <w:tcPr>
            <w:tcW w:w="2938" w:type="pct"/>
            <w:gridSpan w:val="2"/>
          </w:tcPr>
          <w:p w14:paraId="33D36841" w14:textId="0235072E" w:rsidR="00564A88" w:rsidRPr="008D7EA1" w:rsidRDefault="00000000" w:rsidP="00F81F72">
            <w:pPr>
              <w:pStyle w:val="FootnoteText"/>
              <w:jc w:val="left"/>
              <w:rPr>
                <w:rFonts w:ascii="Roboto" w:hAnsi="Roboto" w:cstheme="minorHAnsi"/>
                <w:lang w:val="en-GB"/>
              </w:rPr>
            </w:pPr>
            <w:hyperlink r:id="rId65" w:history="1">
              <w:r w:rsidR="00564A88" w:rsidRPr="008D7EA1">
                <w:rPr>
                  <w:rStyle w:val="Hyperlink"/>
                  <w:rFonts w:ascii="Roboto" w:hAnsi="Roboto" w:cstheme="minorHAnsi"/>
                  <w:lang w:val="en-GB"/>
                </w:rPr>
                <w:t>http://ec.europa.eu/eip/smartcities/files/sip_final_en.pdf</w:t>
              </w:r>
            </w:hyperlink>
            <w:r w:rsidR="00564A88" w:rsidRPr="008D7EA1">
              <w:rPr>
                <w:rFonts w:ascii="Roboto" w:hAnsi="Roboto" w:cstheme="minorHAnsi"/>
                <w:lang w:val="en-GB"/>
              </w:rPr>
              <w:t xml:space="preserve"> </w:t>
            </w:r>
          </w:p>
        </w:tc>
      </w:tr>
      <w:tr w:rsidR="00564A88" w:rsidRPr="008D7EA1" w14:paraId="65BEF32C" w14:textId="788644BD" w:rsidTr="00C87C21">
        <w:tc>
          <w:tcPr>
            <w:tcW w:w="2062" w:type="pct"/>
          </w:tcPr>
          <w:p w14:paraId="5AC57FA6" w14:textId="77777777" w:rsidR="00564A88" w:rsidRPr="008D7EA1" w:rsidRDefault="00564A88" w:rsidP="00F81F72">
            <w:pPr>
              <w:jc w:val="left"/>
              <w:rPr>
                <w:rFonts w:ascii="Roboto" w:hAnsi="Roboto" w:cstheme="minorHAnsi"/>
                <w:sz w:val="20"/>
                <w:szCs w:val="20"/>
                <w:lang w:val="en-GB"/>
              </w:rPr>
            </w:pPr>
            <w:r w:rsidRPr="008D7EA1">
              <w:rPr>
                <w:rFonts w:ascii="Roboto" w:hAnsi="Roboto" w:cstheme="minorHAnsi"/>
                <w:sz w:val="20"/>
                <w:szCs w:val="20"/>
                <w:lang w:val="en-GB"/>
              </w:rPr>
              <w:t>Operational Implementation Plan (OIP)</w:t>
            </w:r>
          </w:p>
        </w:tc>
        <w:tc>
          <w:tcPr>
            <w:tcW w:w="2938" w:type="pct"/>
            <w:gridSpan w:val="2"/>
          </w:tcPr>
          <w:p w14:paraId="5208042A" w14:textId="321682AB" w:rsidR="00564A88" w:rsidRPr="008D7EA1" w:rsidRDefault="00000000" w:rsidP="00F81F72">
            <w:pPr>
              <w:jc w:val="left"/>
              <w:rPr>
                <w:rFonts w:ascii="Roboto" w:hAnsi="Roboto" w:cstheme="minorHAnsi"/>
                <w:sz w:val="20"/>
                <w:szCs w:val="20"/>
                <w:lang w:val="en-GB"/>
              </w:rPr>
            </w:pPr>
            <w:hyperlink r:id="rId66" w:history="1">
              <w:r w:rsidR="00A95BB5" w:rsidRPr="008D7EA1">
                <w:rPr>
                  <w:rStyle w:val="Hyperlink"/>
                  <w:rFonts w:ascii="Roboto" w:hAnsi="Roboto" w:cstheme="minorHAnsi"/>
                  <w:sz w:val="20"/>
                  <w:szCs w:val="20"/>
                  <w:lang w:val="en-GB"/>
                </w:rPr>
                <w:t>https://www.smartcities.at/assets/Uploads/operational-implementation-plan-oip-v2-en.pdf</w:t>
              </w:r>
            </w:hyperlink>
            <w:r w:rsidR="00A95BB5" w:rsidRPr="008D7EA1">
              <w:rPr>
                <w:rFonts w:ascii="Roboto" w:hAnsi="Roboto" w:cstheme="minorHAnsi"/>
                <w:sz w:val="20"/>
                <w:szCs w:val="20"/>
                <w:lang w:val="en-GB"/>
              </w:rPr>
              <w:t xml:space="preserve"> </w:t>
            </w:r>
          </w:p>
        </w:tc>
      </w:tr>
      <w:tr w:rsidR="002B5146" w:rsidRPr="008D7EA1" w14:paraId="062C1723" w14:textId="32A12815" w:rsidTr="00F81F72">
        <w:trPr>
          <w:gridAfter w:val="1"/>
          <w:wAfter w:w="19" w:type="pct"/>
        </w:trPr>
        <w:tc>
          <w:tcPr>
            <w:tcW w:w="2062" w:type="pct"/>
            <w:shd w:val="clear" w:color="auto" w:fill="BFBFBF" w:themeFill="background1" w:themeFillShade="BF"/>
          </w:tcPr>
          <w:p w14:paraId="79BDECA3" w14:textId="14C2A70C" w:rsidR="002B5146" w:rsidRPr="008D7EA1" w:rsidRDefault="00083A5B" w:rsidP="00F81F72">
            <w:pPr>
              <w:tabs>
                <w:tab w:val="left" w:pos="6885"/>
                <w:tab w:val="center" w:pos="7189"/>
              </w:tabs>
              <w:jc w:val="left"/>
              <w:rPr>
                <w:rFonts w:ascii="Roboto" w:hAnsi="Roboto" w:cstheme="minorHAnsi"/>
                <w:b/>
                <w:bCs/>
                <w:color w:val="333333"/>
                <w:sz w:val="20"/>
                <w:szCs w:val="20"/>
                <w:lang w:val="en-GB"/>
              </w:rPr>
            </w:pPr>
            <w:r w:rsidRPr="008D7EA1">
              <w:rPr>
                <w:rFonts w:ascii="Roboto" w:hAnsi="Roboto" w:cstheme="minorHAnsi"/>
                <w:b/>
                <w:sz w:val="20"/>
                <w:szCs w:val="20"/>
                <w:lang w:val="en-GB"/>
              </w:rPr>
              <w:t>National legislation</w:t>
            </w:r>
          </w:p>
        </w:tc>
        <w:tc>
          <w:tcPr>
            <w:tcW w:w="2919" w:type="pct"/>
            <w:shd w:val="clear" w:color="auto" w:fill="BFBFBF" w:themeFill="background1" w:themeFillShade="BF"/>
          </w:tcPr>
          <w:p w14:paraId="6B8B787B" w14:textId="24CD6A56" w:rsidR="002B5146" w:rsidRPr="008D7EA1" w:rsidRDefault="007D2C5E" w:rsidP="00F81F72">
            <w:pPr>
              <w:tabs>
                <w:tab w:val="left" w:pos="6885"/>
                <w:tab w:val="center" w:pos="7189"/>
              </w:tabs>
              <w:jc w:val="left"/>
              <w:rPr>
                <w:rFonts w:ascii="Roboto" w:hAnsi="Roboto" w:cstheme="minorHAnsi"/>
                <w:b/>
                <w:bCs/>
                <w:sz w:val="20"/>
                <w:szCs w:val="20"/>
                <w:lang w:val="en-GB"/>
              </w:rPr>
            </w:pPr>
            <w:r w:rsidRPr="008D7EA1">
              <w:rPr>
                <w:rFonts w:ascii="Roboto" w:hAnsi="Roboto" w:cstheme="minorHAnsi"/>
                <w:b/>
                <w:sz w:val="20"/>
                <w:szCs w:val="20"/>
                <w:lang w:val="en-GB"/>
              </w:rPr>
              <w:t>SOURCE</w:t>
            </w:r>
          </w:p>
        </w:tc>
      </w:tr>
      <w:tr w:rsidR="002B5146" w:rsidRPr="008D7EA1" w14:paraId="2BD00370" w14:textId="260BB822" w:rsidTr="00F81F72">
        <w:trPr>
          <w:gridAfter w:val="1"/>
          <w:wAfter w:w="19" w:type="pct"/>
        </w:trPr>
        <w:tc>
          <w:tcPr>
            <w:tcW w:w="2062" w:type="pct"/>
          </w:tcPr>
          <w:p w14:paraId="64805F2C" w14:textId="1E9D5C1B" w:rsidR="002B5146" w:rsidRPr="008D7EA1" w:rsidRDefault="002B5146" w:rsidP="00F81F72">
            <w:pPr>
              <w:jc w:val="left"/>
              <w:rPr>
                <w:rFonts w:ascii="Roboto" w:hAnsi="Roboto" w:cstheme="minorHAnsi"/>
                <w:sz w:val="20"/>
                <w:szCs w:val="20"/>
                <w:lang w:val="en-GB"/>
              </w:rPr>
            </w:pPr>
          </w:p>
        </w:tc>
        <w:tc>
          <w:tcPr>
            <w:tcW w:w="2919" w:type="pct"/>
          </w:tcPr>
          <w:p w14:paraId="2AA3C1A6" w14:textId="24279C21" w:rsidR="002B5146" w:rsidRPr="008D7EA1" w:rsidRDefault="002B5146" w:rsidP="00F81F72">
            <w:pPr>
              <w:jc w:val="left"/>
              <w:rPr>
                <w:rFonts w:ascii="Roboto" w:hAnsi="Roboto" w:cstheme="minorHAnsi"/>
                <w:sz w:val="20"/>
                <w:szCs w:val="20"/>
                <w:lang w:val="en-GB"/>
              </w:rPr>
            </w:pPr>
          </w:p>
        </w:tc>
      </w:tr>
      <w:tr w:rsidR="002B5146" w:rsidRPr="008D7EA1" w14:paraId="007ABEF9" w14:textId="5A52AD00" w:rsidTr="00F81F72">
        <w:trPr>
          <w:gridAfter w:val="1"/>
          <w:wAfter w:w="19" w:type="pct"/>
        </w:trPr>
        <w:tc>
          <w:tcPr>
            <w:tcW w:w="2062" w:type="pct"/>
          </w:tcPr>
          <w:p w14:paraId="44FB871A" w14:textId="67B642CC" w:rsidR="002B5146" w:rsidRPr="008D7EA1" w:rsidRDefault="002B5146" w:rsidP="00F81F72">
            <w:pPr>
              <w:jc w:val="left"/>
              <w:rPr>
                <w:rFonts w:ascii="Roboto" w:hAnsi="Roboto" w:cstheme="minorHAnsi"/>
                <w:sz w:val="20"/>
                <w:szCs w:val="20"/>
                <w:lang w:val="en-GB"/>
              </w:rPr>
            </w:pPr>
          </w:p>
        </w:tc>
        <w:tc>
          <w:tcPr>
            <w:tcW w:w="2919" w:type="pct"/>
          </w:tcPr>
          <w:p w14:paraId="30C3BC82" w14:textId="7B6EE0E2" w:rsidR="002B5146" w:rsidRPr="008D7EA1" w:rsidRDefault="002B5146" w:rsidP="00F81F72">
            <w:pPr>
              <w:jc w:val="left"/>
              <w:rPr>
                <w:rFonts w:ascii="Roboto" w:hAnsi="Roboto" w:cstheme="minorHAnsi"/>
                <w:sz w:val="20"/>
                <w:szCs w:val="20"/>
                <w:lang w:val="en-GB"/>
              </w:rPr>
            </w:pPr>
          </w:p>
        </w:tc>
      </w:tr>
      <w:tr w:rsidR="002B5146" w:rsidRPr="008D7EA1" w14:paraId="7727D3AC" w14:textId="77777777" w:rsidTr="00F81F72">
        <w:trPr>
          <w:gridAfter w:val="1"/>
          <w:wAfter w:w="19" w:type="pct"/>
        </w:trPr>
        <w:tc>
          <w:tcPr>
            <w:tcW w:w="2062" w:type="pct"/>
            <w:shd w:val="clear" w:color="auto" w:fill="BFBFBF" w:themeFill="background1" w:themeFillShade="BF"/>
          </w:tcPr>
          <w:p w14:paraId="318F480A" w14:textId="3DC3C8D9" w:rsidR="002B5146" w:rsidRPr="008D7EA1" w:rsidRDefault="00083A5B" w:rsidP="00F81F72">
            <w:pPr>
              <w:tabs>
                <w:tab w:val="left" w:pos="6885"/>
                <w:tab w:val="center" w:pos="7189"/>
              </w:tabs>
              <w:jc w:val="left"/>
              <w:rPr>
                <w:rFonts w:ascii="Roboto" w:hAnsi="Roboto" w:cstheme="minorHAnsi"/>
                <w:b/>
                <w:bCs/>
                <w:color w:val="333333"/>
                <w:sz w:val="20"/>
                <w:szCs w:val="20"/>
                <w:lang w:val="en-GB"/>
              </w:rPr>
            </w:pPr>
            <w:r w:rsidRPr="008D7EA1">
              <w:rPr>
                <w:rFonts w:ascii="Roboto" w:hAnsi="Roboto" w:cstheme="minorHAnsi"/>
                <w:b/>
                <w:sz w:val="20"/>
                <w:szCs w:val="20"/>
                <w:lang w:val="en-GB"/>
              </w:rPr>
              <w:t>National strategic documents</w:t>
            </w:r>
          </w:p>
        </w:tc>
        <w:tc>
          <w:tcPr>
            <w:tcW w:w="2919" w:type="pct"/>
            <w:shd w:val="clear" w:color="auto" w:fill="BFBFBF" w:themeFill="background1" w:themeFillShade="BF"/>
          </w:tcPr>
          <w:p w14:paraId="60CB6D2A" w14:textId="6237B5F5" w:rsidR="002B5146" w:rsidRPr="008D7EA1" w:rsidRDefault="007D2C5E" w:rsidP="00F81F72">
            <w:pPr>
              <w:tabs>
                <w:tab w:val="left" w:pos="6885"/>
                <w:tab w:val="center" w:pos="7189"/>
              </w:tabs>
              <w:jc w:val="left"/>
              <w:rPr>
                <w:rFonts w:ascii="Roboto" w:hAnsi="Roboto" w:cstheme="minorHAnsi"/>
                <w:b/>
                <w:bCs/>
                <w:sz w:val="20"/>
                <w:szCs w:val="20"/>
                <w:lang w:val="en-GB"/>
              </w:rPr>
            </w:pPr>
            <w:r w:rsidRPr="008D7EA1">
              <w:rPr>
                <w:rFonts w:ascii="Roboto" w:hAnsi="Roboto" w:cstheme="minorHAnsi"/>
                <w:b/>
                <w:sz w:val="20"/>
                <w:szCs w:val="20"/>
                <w:lang w:val="en-GB"/>
              </w:rPr>
              <w:t>SOURCE</w:t>
            </w:r>
          </w:p>
        </w:tc>
      </w:tr>
      <w:tr w:rsidR="002B5146" w:rsidRPr="008D7EA1" w14:paraId="4A7276A9" w14:textId="6B9734FE" w:rsidTr="00F81F72">
        <w:trPr>
          <w:gridAfter w:val="1"/>
          <w:wAfter w:w="19" w:type="pct"/>
        </w:trPr>
        <w:tc>
          <w:tcPr>
            <w:tcW w:w="2062" w:type="pct"/>
          </w:tcPr>
          <w:p w14:paraId="7AC3F3F2" w14:textId="379D2F2D" w:rsidR="002B5146" w:rsidRPr="008D7EA1" w:rsidRDefault="002B5146" w:rsidP="00F81F72">
            <w:pPr>
              <w:jc w:val="left"/>
              <w:rPr>
                <w:rFonts w:ascii="Roboto" w:hAnsi="Roboto" w:cstheme="minorHAnsi"/>
                <w:sz w:val="20"/>
                <w:szCs w:val="20"/>
                <w:lang w:val="en-GB"/>
              </w:rPr>
            </w:pPr>
          </w:p>
        </w:tc>
        <w:tc>
          <w:tcPr>
            <w:tcW w:w="2919" w:type="pct"/>
          </w:tcPr>
          <w:p w14:paraId="22D8DB74" w14:textId="2F50536C" w:rsidR="002B5146" w:rsidRPr="008D7EA1" w:rsidRDefault="002B5146" w:rsidP="00F81F72">
            <w:pPr>
              <w:jc w:val="left"/>
              <w:rPr>
                <w:rFonts w:ascii="Roboto" w:hAnsi="Roboto" w:cstheme="minorHAnsi"/>
                <w:sz w:val="20"/>
                <w:szCs w:val="20"/>
                <w:lang w:val="en-GB"/>
              </w:rPr>
            </w:pPr>
          </w:p>
        </w:tc>
      </w:tr>
      <w:tr w:rsidR="00564A88" w:rsidRPr="008D7EA1" w14:paraId="6FA8D032" w14:textId="140B94A6" w:rsidTr="00F81F72">
        <w:trPr>
          <w:gridAfter w:val="1"/>
          <w:wAfter w:w="19" w:type="pct"/>
        </w:trPr>
        <w:tc>
          <w:tcPr>
            <w:tcW w:w="2062" w:type="pct"/>
            <w:shd w:val="clear" w:color="auto" w:fill="BFBFBF" w:themeFill="background1" w:themeFillShade="BF"/>
          </w:tcPr>
          <w:p w14:paraId="6B532469" w14:textId="5CAF7CC4" w:rsidR="00564A88" w:rsidRPr="008D7EA1" w:rsidRDefault="0082351C" w:rsidP="00F81F72">
            <w:pPr>
              <w:tabs>
                <w:tab w:val="left" w:pos="6885"/>
                <w:tab w:val="center" w:pos="7189"/>
              </w:tabs>
              <w:jc w:val="left"/>
              <w:rPr>
                <w:rFonts w:ascii="Roboto" w:hAnsi="Roboto" w:cstheme="minorHAnsi"/>
                <w:b/>
                <w:bCs/>
                <w:sz w:val="20"/>
                <w:szCs w:val="20"/>
                <w:lang w:val="en-GB"/>
              </w:rPr>
            </w:pPr>
            <w:r w:rsidRPr="008D7EA1">
              <w:rPr>
                <w:rFonts w:ascii="Roboto" w:hAnsi="Roboto" w:cstheme="minorHAnsi"/>
                <w:b/>
                <w:sz w:val="20"/>
                <w:szCs w:val="20"/>
                <w:lang w:val="en-GB"/>
              </w:rPr>
              <w:t>Local strategic documents</w:t>
            </w:r>
          </w:p>
        </w:tc>
        <w:tc>
          <w:tcPr>
            <w:tcW w:w="2919" w:type="pct"/>
            <w:shd w:val="clear" w:color="auto" w:fill="BFBFBF" w:themeFill="background1" w:themeFillShade="BF"/>
          </w:tcPr>
          <w:p w14:paraId="1B524F17" w14:textId="1C3BA361" w:rsidR="00564A88" w:rsidRPr="008D7EA1" w:rsidRDefault="007D2C5E" w:rsidP="00F81F72">
            <w:pPr>
              <w:tabs>
                <w:tab w:val="left" w:pos="6885"/>
                <w:tab w:val="center" w:pos="7189"/>
              </w:tabs>
              <w:jc w:val="left"/>
              <w:rPr>
                <w:rFonts w:ascii="Roboto" w:hAnsi="Roboto" w:cstheme="minorHAnsi"/>
                <w:b/>
                <w:sz w:val="20"/>
                <w:szCs w:val="20"/>
                <w:lang w:val="en-GB"/>
              </w:rPr>
            </w:pPr>
            <w:r w:rsidRPr="008D7EA1">
              <w:rPr>
                <w:rFonts w:ascii="Roboto" w:hAnsi="Roboto" w:cstheme="minorHAnsi"/>
                <w:b/>
                <w:sz w:val="20"/>
                <w:szCs w:val="20"/>
                <w:lang w:val="en-GB"/>
              </w:rPr>
              <w:t>SOURCE</w:t>
            </w:r>
          </w:p>
        </w:tc>
      </w:tr>
      <w:tr w:rsidR="00564A88" w:rsidRPr="008D7EA1" w14:paraId="760EE3EA" w14:textId="6EA0DAFC" w:rsidTr="00F81F72">
        <w:trPr>
          <w:gridAfter w:val="1"/>
          <w:wAfter w:w="19" w:type="pct"/>
        </w:trPr>
        <w:tc>
          <w:tcPr>
            <w:tcW w:w="2062" w:type="pct"/>
          </w:tcPr>
          <w:p w14:paraId="3A47F857" w14:textId="1B620AE4" w:rsidR="00564A88" w:rsidRPr="008D7EA1" w:rsidRDefault="00564A88" w:rsidP="00F81F72">
            <w:pPr>
              <w:jc w:val="left"/>
              <w:rPr>
                <w:rFonts w:ascii="Roboto" w:hAnsi="Roboto" w:cstheme="minorHAnsi"/>
                <w:sz w:val="20"/>
                <w:szCs w:val="20"/>
                <w:lang w:val="en-GB"/>
              </w:rPr>
            </w:pPr>
          </w:p>
        </w:tc>
        <w:tc>
          <w:tcPr>
            <w:tcW w:w="2919" w:type="pct"/>
          </w:tcPr>
          <w:p w14:paraId="2BFDDA2E" w14:textId="55182C23" w:rsidR="00564A88" w:rsidRPr="008D7EA1" w:rsidRDefault="00564A88" w:rsidP="00F81F72">
            <w:pPr>
              <w:jc w:val="left"/>
              <w:rPr>
                <w:rFonts w:ascii="Roboto" w:hAnsi="Roboto" w:cstheme="minorHAnsi"/>
                <w:sz w:val="20"/>
                <w:szCs w:val="20"/>
                <w:lang w:val="en-GB"/>
              </w:rPr>
            </w:pPr>
          </w:p>
        </w:tc>
      </w:tr>
      <w:tr w:rsidR="00564A88" w:rsidRPr="008D7EA1" w14:paraId="28EB41B7" w14:textId="281EBA2B" w:rsidTr="00F81F72">
        <w:trPr>
          <w:gridAfter w:val="1"/>
          <w:wAfter w:w="19" w:type="pct"/>
        </w:trPr>
        <w:tc>
          <w:tcPr>
            <w:tcW w:w="2062" w:type="pct"/>
          </w:tcPr>
          <w:p w14:paraId="344A7EB2" w14:textId="497A2A78" w:rsidR="00564A88" w:rsidRPr="008D7EA1" w:rsidRDefault="00564A88" w:rsidP="00F81F72">
            <w:pPr>
              <w:jc w:val="left"/>
              <w:rPr>
                <w:rFonts w:ascii="Roboto" w:hAnsi="Roboto" w:cstheme="minorHAnsi"/>
                <w:sz w:val="20"/>
                <w:szCs w:val="20"/>
                <w:lang w:val="en-GB"/>
              </w:rPr>
            </w:pPr>
          </w:p>
        </w:tc>
        <w:tc>
          <w:tcPr>
            <w:tcW w:w="2919" w:type="pct"/>
          </w:tcPr>
          <w:p w14:paraId="3DD8C6FB" w14:textId="1B488DF2" w:rsidR="00564A88" w:rsidRPr="008D7EA1" w:rsidRDefault="00564A88" w:rsidP="00F81F72">
            <w:pPr>
              <w:jc w:val="left"/>
              <w:rPr>
                <w:rFonts w:ascii="Roboto" w:hAnsi="Roboto" w:cstheme="minorHAnsi"/>
                <w:sz w:val="20"/>
                <w:szCs w:val="20"/>
                <w:lang w:val="en-GB"/>
              </w:rPr>
            </w:pPr>
          </w:p>
        </w:tc>
      </w:tr>
      <w:tr w:rsidR="00564A88" w:rsidRPr="008D7EA1" w14:paraId="35F064EC" w14:textId="2B41C214" w:rsidTr="00F81F72">
        <w:trPr>
          <w:gridAfter w:val="1"/>
          <w:wAfter w:w="19" w:type="pct"/>
        </w:trPr>
        <w:tc>
          <w:tcPr>
            <w:tcW w:w="2062" w:type="pct"/>
          </w:tcPr>
          <w:p w14:paraId="3FB24AE7" w14:textId="435FB207" w:rsidR="00564A88" w:rsidRPr="008D7EA1" w:rsidRDefault="00564A88" w:rsidP="00F81F72">
            <w:pPr>
              <w:jc w:val="left"/>
              <w:rPr>
                <w:rFonts w:ascii="Roboto" w:hAnsi="Roboto" w:cstheme="minorHAnsi"/>
                <w:sz w:val="20"/>
                <w:szCs w:val="20"/>
                <w:lang w:val="en-GB"/>
              </w:rPr>
            </w:pPr>
          </w:p>
        </w:tc>
        <w:tc>
          <w:tcPr>
            <w:tcW w:w="2919" w:type="pct"/>
          </w:tcPr>
          <w:p w14:paraId="14BF3357" w14:textId="6EBC2837" w:rsidR="00564A88" w:rsidRPr="008D7EA1" w:rsidRDefault="00564A88" w:rsidP="00F81F72">
            <w:pPr>
              <w:pStyle w:val="CommentText"/>
              <w:jc w:val="left"/>
              <w:rPr>
                <w:rFonts w:ascii="Roboto" w:hAnsi="Roboto" w:cstheme="minorHAnsi"/>
                <w:lang w:val="en-GB"/>
              </w:rPr>
            </w:pPr>
          </w:p>
        </w:tc>
      </w:tr>
      <w:tr w:rsidR="00564A88" w:rsidRPr="008D7EA1" w14:paraId="1288E1E8" w14:textId="03B31D29" w:rsidTr="00F81F72">
        <w:trPr>
          <w:gridAfter w:val="1"/>
          <w:wAfter w:w="19" w:type="pct"/>
        </w:trPr>
        <w:tc>
          <w:tcPr>
            <w:tcW w:w="2062" w:type="pct"/>
          </w:tcPr>
          <w:p w14:paraId="625C85E1" w14:textId="597155EE" w:rsidR="00564A88" w:rsidRPr="008D7EA1" w:rsidRDefault="00564A88" w:rsidP="00F81F72">
            <w:pPr>
              <w:jc w:val="left"/>
              <w:rPr>
                <w:rFonts w:ascii="Roboto" w:hAnsi="Roboto" w:cstheme="minorHAnsi"/>
                <w:sz w:val="20"/>
                <w:szCs w:val="20"/>
                <w:lang w:val="en-GB"/>
              </w:rPr>
            </w:pPr>
          </w:p>
        </w:tc>
        <w:tc>
          <w:tcPr>
            <w:tcW w:w="2919" w:type="pct"/>
          </w:tcPr>
          <w:p w14:paraId="0972504A" w14:textId="493D8DAF" w:rsidR="00564A88" w:rsidRPr="008D7EA1" w:rsidRDefault="00564A88" w:rsidP="00F81F72">
            <w:pPr>
              <w:jc w:val="left"/>
              <w:rPr>
                <w:rFonts w:ascii="Roboto" w:hAnsi="Roboto" w:cstheme="minorHAnsi"/>
                <w:sz w:val="20"/>
                <w:szCs w:val="20"/>
                <w:lang w:val="en-GB"/>
              </w:rPr>
            </w:pPr>
          </w:p>
        </w:tc>
      </w:tr>
      <w:tr w:rsidR="0026291F" w:rsidRPr="008D7EA1" w14:paraId="68D20A2F" w14:textId="77777777" w:rsidTr="00F81F72">
        <w:trPr>
          <w:gridAfter w:val="1"/>
          <w:wAfter w:w="19" w:type="pct"/>
        </w:trPr>
        <w:tc>
          <w:tcPr>
            <w:tcW w:w="2062" w:type="pct"/>
          </w:tcPr>
          <w:p w14:paraId="5C20D319" w14:textId="7F385636" w:rsidR="0026291F" w:rsidRPr="008D7EA1" w:rsidRDefault="0026291F" w:rsidP="00F81F72">
            <w:pPr>
              <w:jc w:val="left"/>
              <w:rPr>
                <w:rFonts w:ascii="Roboto" w:hAnsi="Roboto" w:cstheme="minorHAnsi"/>
                <w:sz w:val="20"/>
                <w:szCs w:val="20"/>
                <w:lang w:val="en-GB"/>
              </w:rPr>
            </w:pPr>
          </w:p>
        </w:tc>
        <w:tc>
          <w:tcPr>
            <w:tcW w:w="2919" w:type="pct"/>
          </w:tcPr>
          <w:p w14:paraId="724F5739" w14:textId="6BFA5FC1" w:rsidR="0026291F" w:rsidRPr="008D7EA1" w:rsidRDefault="0026291F" w:rsidP="00F81F72">
            <w:pPr>
              <w:jc w:val="left"/>
              <w:rPr>
                <w:rFonts w:ascii="Roboto" w:hAnsi="Roboto"/>
                <w:lang w:val="en-GB"/>
              </w:rPr>
            </w:pPr>
          </w:p>
        </w:tc>
      </w:tr>
    </w:tbl>
    <w:p w14:paraId="019ECC18" w14:textId="2484F494" w:rsidR="003804B3" w:rsidRPr="008D7EA1" w:rsidRDefault="003804B3" w:rsidP="00F81F72">
      <w:pPr>
        <w:contextualSpacing/>
        <w:jc w:val="left"/>
        <w:rPr>
          <w:rFonts w:ascii="Roboto" w:eastAsia="Times New Roman" w:hAnsi="Roboto" w:cs="Calibri"/>
          <w:lang w:val="en-GB"/>
        </w:rPr>
      </w:pPr>
    </w:p>
    <w:sectPr w:rsidR="003804B3" w:rsidRPr="008D7EA1" w:rsidSect="002B52FF">
      <w:headerReference w:type="default" r:id="rId67"/>
      <w:headerReference w:type="first" r:id="rId68"/>
      <w:pgSz w:w="16838" w:h="11906" w:orient="landscape"/>
      <w:pgMar w:top="1276" w:right="1560" w:bottom="1274" w:left="90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300" w14:textId="77777777" w:rsidR="00574718" w:rsidRDefault="00574718" w:rsidP="00DB4931">
      <w:r>
        <w:separator/>
      </w:r>
    </w:p>
  </w:endnote>
  <w:endnote w:type="continuationSeparator" w:id="0">
    <w:p w14:paraId="264EBEF4" w14:textId="77777777" w:rsidR="00574718" w:rsidRDefault="00574718" w:rsidP="00DB4931">
      <w:r>
        <w:continuationSeparator/>
      </w:r>
    </w:p>
  </w:endnote>
  <w:endnote w:type="continuationNotice" w:id="1">
    <w:p w14:paraId="45CBDFB0" w14:textId="77777777" w:rsidR="00574718" w:rsidRDefault="00574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34317"/>
      <w:docPartObj>
        <w:docPartGallery w:val="Page Numbers (Bottom of Page)"/>
        <w:docPartUnique/>
      </w:docPartObj>
    </w:sdtPr>
    <w:sdtContent>
      <w:p w14:paraId="7F99B1D4" w14:textId="276E7AA3" w:rsidR="007730F1" w:rsidRDefault="007730F1" w:rsidP="005D31EE">
        <w:pPr>
          <w:pStyle w:val="Footer"/>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9"/>
      <w:gridCol w:w="3119"/>
      <w:gridCol w:w="3119"/>
    </w:tblGrid>
    <w:tr w:rsidR="007730F1" w14:paraId="1CF5997C" w14:textId="77777777" w:rsidTr="19455DC7">
      <w:tc>
        <w:tcPr>
          <w:tcW w:w="3119" w:type="dxa"/>
        </w:tcPr>
        <w:p w14:paraId="0655EE74" w14:textId="2BB3305D" w:rsidR="007730F1" w:rsidRDefault="007730F1" w:rsidP="00A85D1B">
          <w:pPr>
            <w:pStyle w:val="Header"/>
            <w:ind w:left="-115"/>
            <w:jc w:val="left"/>
          </w:pPr>
        </w:p>
      </w:tc>
      <w:tc>
        <w:tcPr>
          <w:tcW w:w="3119" w:type="dxa"/>
        </w:tcPr>
        <w:p w14:paraId="7B094E6A" w14:textId="1F2C0B4C" w:rsidR="007730F1" w:rsidRDefault="007730F1" w:rsidP="00A85D1B">
          <w:pPr>
            <w:pStyle w:val="Header"/>
            <w:jc w:val="center"/>
          </w:pPr>
        </w:p>
      </w:tc>
      <w:tc>
        <w:tcPr>
          <w:tcW w:w="3119" w:type="dxa"/>
        </w:tcPr>
        <w:p w14:paraId="0CEDB924" w14:textId="2DB5D6CC" w:rsidR="007730F1" w:rsidRDefault="007730F1" w:rsidP="00A85D1B">
          <w:pPr>
            <w:pStyle w:val="Header"/>
            <w:ind w:right="-115"/>
            <w:jc w:val="right"/>
          </w:pPr>
        </w:p>
      </w:tc>
    </w:tr>
  </w:tbl>
  <w:p w14:paraId="2855332E" w14:textId="55F7700B" w:rsidR="007730F1" w:rsidRDefault="007730F1" w:rsidP="00A85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97C6" w14:textId="4FB9C43A" w:rsidR="00631443" w:rsidRDefault="00631443">
    <w:pPr>
      <w:pStyle w:val="Footer"/>
      <w:jc w:val="center"/>
    </w:pPr>
    <w:r>
      <w:fldChar w:fldCharType="begin"/>
    </w:r>
    <w:r>
      <w:instrText>PAGE   \* MERGEFORMAT</w:instrText>
    </w:r>
    <w:r>
      <w:fldChar w:fldCharType="separate"/>
    </w:r>
    <w:r>
      <w:t>2</w:t>
    </w:r>
    <w:r>
      <w:fldChar w:fldCharType="end"/>
    </w:r>
  </w:p>
  <w:p w14:paraId="13F751EA" w14:textId="2F53B816" w:rsidR="007730F1" w:rsidRPr="00F60314" w:rsidRDefault="007730F1" w:rsidP="00F60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B1D7" w14:textId="77777777" w:rsidR="007730F1" w:rsidRDefault="007730F1">
    <w:pPr>
      <w:pStyle w:val="Footer"/>
      <w:jc w:val="center"/>
    </w:pPr>
    <w:r>
      <w:fldChar w:fldCharType="begin"/>
    </w:r>
    <w:r>
      <w:instrText>PAGE   \* MERGEFORMAT</w:instrText>
    </w:r>
    <w:r>
      <w:fldChar w:fldCharType="separate"/>
    </w:r>
    <w:r>
      <w:rPr>
        <w:noProof/>
      </w:rPr>
      <w:t>1</w:t>
    </w:r>
    <w:r>
      <w:fldChar w:fldCharType="end"/>
    </w:r>
  </w:p>
  <w:p w14:paraId="7F99B1D8" w14:textId="77777777" w:rsidR="007730F1" w:rsidRDefault="0077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B079" w14:textId="77777777" w:rsidR="00574718" w:rsidRDefault="00574718" w:rsidP="00DB4931">
      <w:r>
        <w:separator/>
      </w:r>
    </w:p>
  </w:footnote>
  <w:footnote w:type="continuationSeparator" w:id="0">
    <w:p w14:paraId="2438D03C" w14:textId="77777777" w:rsidR="00574718" w:rsidRDefault="00574718" w:rsidP="00DB4931">
      <w:r>
        <w:continuationSeparator/>
      </w:r>
    </w:p>
  </w:footnote>
  <w:footnote w:type="continuationNotice" w:id="1">
    <w:p w14:paraId="3D5B613D" w14:textId="77777777" w:rsidR="00574718" w:rsidRDefault="00574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725DB288" w14:textId="77777777" w:rsidTr="009E4EE6">
      <w:tc>
        <w:tcPr>
          <w:tcW w:w="3115" w:type="dxa"/>
        </w:tcPr>
        <w:p w14:paraId="25934AE0" w14:textId="013B58AE" w:rsidR="492C3AFA" w:rsidRDefault="492C3AFA" w:rsidP="009E4EE6">
          <w:pPr>
            <w:pStyle w:val="Header"/>
            <w:ind w:left="-115"/>
            <w:jc w:val="left"/>
          </w:pPr>
        </w:p>
      </w:tc>
      <w:tc>
        <w:tcPr>
          <w:tcW w:w="3115" w:type="dxa"/>
        </w:tcPr>
        <w:p w14:paraId="18E2D16A" w14:textId="21BD1F29" w:rsidR="492C3AFA" w:rsidRDefault="492C3AFA" w:rsidP="009E4EE6">
          <w:pPr>
            <w:pStyle w:val="Header"/>
            <w:jc w:val="center"/>
          </w:pPr>
        </w:p>
      </w:tc>
      <w:tc>
        <w:tcPr>
          <w:tcW w:w="3115" w:type="dxa"/>
        </w:tcPr>
        <w:p w14:paraId="7554D51E" w14:textId="60017E9D" w:rsidR="492C3AFA" w:rsidRDefault="492C3AFA" w:rsidP="009E4EE6">
          <w:pPr>
            <w:pStyle w:val="Header"/>
            <w:ind w:right="-115"/>
            <w:jc w:val="right"/>
          </w:pPr>
        </w:p>
      </w:tc>
    </w:tr>
  </w:tbl>
  <w:p w14:paraId="65C82263" w14:textId="4BDA0E35" w:rsidR="492C3AFA" w:rsidRDefault="492C3AFA" w:rsidP="009E4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22764C4C" w14:textId="77777777" w:rsidTr="009E4EE6">
      <w:tc>
        <w:tcPr>
          <w:tcW w:w="3115" w:type="dxa"/>
        </w:tcPr>
        <w:p w14:paraId="64511314" w14:textId="1CE942B6" w:rsidR="492C3AFA" w:rsidRDefault="492C3AFA" w:rsidP="009E4EE6">
          <w:pPr>
            <w:pStyle w:val="Header"/>
            <w:ind w:left="-115"/>
            <w:jc w:val="left"/>
          </w:pPr>
        </w:p>
      </w:tc>
      <w:tc>
        <w:tcPr>
          <w:tcW w:w="3115" w:type="dxa"/>
        </w:tcPr>
        <w:p w14:paraId="357786F1" w14:textId="0E0F3AD5" w:rsidR="492C3AFA" w:rsidRDefault="492C3AFA" w:rsidP="009E4EE6">
          <w:pPr>
            <w:pStyle w:val="Header"/>
            <w:jc w:val="center"/>
          </w:pPr>
        </w:p>
      </w:tc>
      <w:tc>
        <w:tcPr>
          <w:tcW w:w="3115" w:type="dxa"/>
        </w:tcPr>
        <w:p w14:paraId="2B503FCC" w14:textId="4C5E0E49" w:rsidR="492C3AFA" w:rsidRDefault="492C3AFA" w:rsidP="009E4EE6">
          <w:pPr>
            <w:pStyle w:val="Header"/>
            <w:ind w:right="-115"/>
            <w:jc w:val="right"/>
          </w:pPr>
        </w:p>
      </w:tc>
    </w:tr>
  </w:tbl>
  <w:p w14:paraId="129736AF" w14:textId="208A3C78" w:rsidR="492C3AFA" w:rsidRDefault="492C3AFA" w:rsidP="009E4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7CD7BC10" w14:textId="77777777" w:rsidTr="009E4EE6">
      <w:tc>
        <w:tcPr>
          <w:tcW w:w="3115" w:type="dxa"/>
        </w:tcPr>
        <w:p w14:paraId="7A6808A5" w14:textId="1D287137" w:rsidR="492C3AFA" w:rsidRDefault="492C3AFA" w:rsidP="009E4EE6">
          <w:pPr>
            <w:pStyle w:val="Header"/>
            <w:ind w:left="-115"/>
            <w:jc w:val="left"/>
          </w:pPr>
        </w:p>
      </w:tc>
      <w:tc>
        <w:tcPr>
          <w:tcW w:w="3115" w:type="dxa"/>
        </w:tcPr>
        <w:p w14:paraId="2B5C1131" w14:textId="783033FA" w:rsidR="492C3AFA" w:rsidRDefault="492C3AFA" w:rsidP="009E4EE6">
          <w:pPr>
            <w:pStyle w:val="Header"/>
            <w:jc w:val="center"/>
          </w:pPr>
        </w:p>
      </w:tc>
      <w:tc>
        <w:tcPr>
          <w:tcW w:w="3115" w:type="dxa"/>
        </w:tcPr>
        <w:p w14:paraId="2972A062" w14:textId="1770FCE7" w:rsidR="492C3AFA" w:rsidRDefault="492C3AFA" w:rsidP="009E4EE6">
          <w:pPr>
            <w:pStyle w:val="Header"/>
            <w:ind w:right="-115"/>
            <w:jc w:val="right"/>
          </w:pPr>
        </w:p>
      </w:tc>
    </w:tr>
  </w:tbl>
  <w:p w14:paraId="28BF939E" w14:textId="082B64A4" w:rsidR="492C3AFA" w:rsidRDefault="492C3AFA" w:rsidP="009E4E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63336972" w14:textId="77777777" w:rsidTr="009E4EE6">
      <w:tc>
        <w:tcPr>
          <w:tcW w:w="3115" w:type="dxa"/>
        </w:tcPr>
        <w:p w14:paraId="30CFCC04" w14:textId="35EFA8CC" w:rsidR="492C3AFA" w:rsidRDefault="492C3AFA" w:rsidP="009E4EE6">
          <w:pPr>
            <w:pStyle w:val="Header"/>
            <w:ind w:left="-115"/>
            <w:jc w:val="left"/>
          </w:pPr>
        </w:p>
      </w:tc>
      <w:tc>
        <w:tcPr>
          <w:tcW w:w="3115" w:type="dxa"/>
        </w:tcPr>
        <w:p w14:paraId="48056E45" w14:textId="344C8046" w:rsidR="492C3AFA" w:rsidRDefault="492C3AFA" w:rsidP="009E4EE6">
          <w:pPr>
            <w:pStyle w:val="Header"/>
            <w:jc w:val="center"/>
          </w:pPr>
        </w:p>
      </w:tc>
      <w:tc>
        <w:tcPr>
          <w:tcW w:w="3115" w:type="dxa"/>
        </w:tcPr>
        <w:p w14:paraId="62B16CA3" w14:textId="61E85E09" w:rsidR="492C3AFA" w:rsidRDefault="492C3AFA" w:rsidP="009E4EE6">
          <w:pPr>
            <w:pStyle w:val="Header"/>
            <w:ind w:right="-115"/>
            <w:jc w:val="right"/>
          </w:pPr>
        </w:p>
      </w:tc>
    </w:tr>
  </w:tbl>
  <w:p w14:paraId="29AD1A8A" w14:textId="30C2DA28" w:rsidR="492C3AFA" w:rsidRDefault="492C3AFA" w:rsidP="009E4E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10F42B45" w14:textId="77777777" w:rsidTr="009E4EE6">
      <w:tc>
        <w:tcPr>
          <w:tcW w:w="3115" w:type="dxa"/>
        </w:tcPr>
        <w:p w14:paraId="2E097C79" w14:textId="6C42C3A5" w:rsidR="492C3AFA" w:rsidRDefault="492C3AFA" w:rsidP="009E4EE6">
          <w:pPr>
            <w:pStyle w:val="Header"/>
            <w:ind w:left="-115"/>
            <w:jc w:val="left"/>
          </w:pPr>
        </w:p>
      </w:tc>
      <w:tc>
        <w:tcPr>
          <w:tcW w:w="3115" w:type="dxa"/>
        </w:tcPr>
        <w:p w14:paraId="7B4CAA32" w14:textId="2158B8A9" w:rsidR="492C3AFA" w:rsidRDefault="492C3AFA" w:rsidP="009E4EE6">
          <w:pPr>
            <w:pStyle w:val="Header"/>
            <w:jc w:val="center"/>
          </w:pPr>
        </w:p>
      </w:tc>
      <w:tc>
        <w:tcPr>
          <w:tcW w:w="3115" w:type="dxa"/>
        </w:tcPr>
        <w:p w14:paraId="75CBC818" w14:textId="1CA8A464" w:rsidR="492C3AFA" w:rsidRDefault="492C3AFA" w:rsidP="009E4EE6">
          <w:pPr>
            <w:pStyle w:val="Header"/>
            <w:ind w:right="-115"/>
            <w:jc w:val="right"/>
          </w:pPr>
        </w:p>
      </w:tc>
    </w:tr>
  </w:tbl>
  <w:p w14:paraId="38CD7A0C" w14:textId="4C1CA2AB" w:rsidR="492C3AFA" w:rsidRDefault="492C3AFA" w:rsidP="009E4E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92C3AFA" w14:paraId="388CB4D5" w14:textId="77777777" w:rsidTr="009E4EE6">
      <w:tc>
        <w:tcPr>
          <w:tcW w:w="3115" w:type="dxa"/>
        </w:tcPr>
        <w:p w14:paraId="08DFA95D" w14:textId="691969B2" w:rsidR="492C3AFA" w:rsidRDefault="492C3AFA" w:rsidP="009E4EE6">
          <w:pPr>
            <w:pStyle w:val="Header"/>
            <w:ind w:left="-115"/>
            <w:jc w:val="left"/>
          </w:pPr>
        </w:p>
      </w:tc>
      <w:tc>
        <w:tcPr>
          <w:tcW w:w="3115" w:type="dxa"/>
        </w:tcPr>
        <w:p w14:paraId="09EF2EE5" w14:textId="3BC34F41" w:rsidR="492C3AFA" w:rsidRDefault="492C3AFA" w:rsidP="009E4EE6">
          <w:pPr>
            <w:pStyle w:val="Header"/>
            <w:jc w:val="center"/>
          </w:pPr>
        </w:p>
      </w:tc>
      <w:tc>
        <w:tcPr>
          <w:tcW w:w="3115" w:type="dxa"/>
        </w:tcPr>
        <w:p w14:paraId="72AEFF73" w14:textId="60EEBBC5" w:rsidR="492C3AFA" w:rsidRDefault="492C3AFA" w:rsidP="009E4EE6">
          <w:pPr>
            <w:pStyle w:val="Header"/>
            <w:ind w:right="-115"/>
            <w:jc w:val="right"/>
          </w:pPr>
        </w:p>
      </w:tc>
    </w:tr>
  </w:tbl>
  <w:p w14:paraId="50817111" w14:textId="6FEBD80F" w:rsidR="492C3AFA" w:rsidRDefault="492C3AFA" w:rsidP="009E4E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90"/>
      <w:gridCol w:w="4790"/>
      <w:gridCol w:w="4790"/>
    </w:tblGrid>
    <w:tr w:rsidR="492C3AFA" w14:paraId="681A780D" w14:textId="77777777" w:rsidTr="009E4EE6">
      <w:tc>
        <w:tcPr>
          <w:tcW w:w="4790" w:type="dxa"/>
        </w:tcPr>
        <w:p w14:paraId="04040ADB" w14:textId="0917A2CB" w:rsidR="492C3AFA" w:rsidRDefault="492C3AFA" w:rsidP="009E4EE6">
          <w:pPr>
            <w:pStyle w:val="Header"/>
            <w:ind w:left="-115"/>
            <w:jc w:val="left"/>
          </w:pPr>
        </w:p>
      </w:tc>
      <w:tc>
        <w:tcPr>
          <w:tcW w:w="4790" w:type="dxa"/>
        </w:tcPr>
        <w:p w14:paraId="39717679" w14:textId="400729EB" w:rsidR="492C3AFA" w:rsidRDefault="492C3AFA" w:rsidP="009E4EE6">
          <w:pPr>
            <w:pStyle w:val="Header"/>
            <w:jc w:val="center"/>
          </w:pPr>
        </w:p>
      </w:tc>
      <w:tc>
        <w:tcPr>
          <w:tcW w:w="4790" w:type="dxa"/>
        </w:tcPr>
        <w:p w14:paraId="7EA270D1" w14:textId="076B7560" w:rsidR="492C3AFA" w:rsidRDefault="492C3AFA" w:rsidP="009E4EE6">
          <w:pPr>
            <w:pStyle w:val="Header"/>
            <w:ind w:right="-115"/>
            <w:jc w:val="right"/>
          </w:pPr>
        </w:p>
      </w:tc>
    </w:tr>
  </w:tbl>
  <w:p w14:paraId="6052EFF8" w14:textId="647E5732" w:rsidR="492C3AFA" w:rsidRDefault="492C3AFA" w:rsidP="009E4E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90"/>
      <w:gridCol w:w="4790"/>
      <w:gridCol w:w="4790"/>
    </w:tblGrid>
    <w:tr w:rsidR="492C3AFA" w14:paraId="4B9B25CF" w14:textId="77777777" w:rsidTr="009E4EE6">
      <w:tc>
        <w:tcPr>
          <w:tcW w:w="4790" w:type="dxa"/>
        </w:tcPr>
        <w:p w14:paraId="07E82209" w14:textId="1E41D8A5" w:rsidR="492C3AFA" w:rsidRDefault="492C3AFA" w:rsidP="009E4EE6">
          <w:pPr>
            <w:pStyle w:val="Header"/>
            <w:ind w:left="-115"/>
            <w:jc w:val="left"/>
          </w:pPr>
        </w:p>
      </w:tc>
      <w:tc>
        <w:tcPr>
          <w:tcW w:w="4790" w:type="dxa"/>
        </w:tcPr>
        <w:p w14:paraId="4AFC8ED0" w14:textId="6E1FA531" w:rsidR="492C3AFA" w:rsidRDefault="492C3AFA" w:rsidP="009E4EE6">
          <w:pPr>
            <w:pStyle w:val="Header"/>
            <w:jc w:val="center"/>
          </w:pPr>
        </w:p>
      </w:tc>
      <w:tc>
        <w:tcPr>
          <w:tcW w:w="4790" w:type="dxa"/>
        </w:tcPr>
        <w:p w14:paraId="25548682" w14:textId="1DB42B0C" w:rsidR="492C3AFA" w:rsidRDefault="492C3AFA" w:rsidP="009E4EE6">
          <w:pPr>
            <w:pStyle w:val="Header"/>
            <w:ind w:right="-115"/>
            <w:jc w:val="right"/>
          </w:pPr>
        </w:p>
      </w:tc>
    </w:tr>
  </w:tbl>
  <w:p w14:paraId="0BD15AA7" w14:textId="6648C251" w:rsidR="492C3AFA" w:rsidRDefault="492C3AFA" w:rsidP="009E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5E0"/>
    <w:multiLevelType w:val="hybridMultilevel"/>
    <w:tmpl w:val="EB50245E"/>
    <w:lvl w:ilvl="0" w:tplc="92E0048A">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8E69D3"/>
    <w:multiLevelType w:val="hybridMultilevel"/>
    <w:tmpl w:val="EEF840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525024"/>
    <w:multiLevelType w:val="hybridMultilevel"/>
    <w:tmpl w:val="4FA00B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9E7543"/>
    <w:multiLevelType w:val="hybridMultilevel"/>
    <w:tmpl w:val="A73AE6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180EB8"/>
    <w:multiLevelType w:val="hybridMultilevel"/>
    <w:tmpl w:val="9162E8D2"/>
    <w:lvl w:ilvl="0" w:tplc="FFFFFFF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FDBABB"/>
    <w:multiLevelType w:val="multilevel"/>
    <w:tmpl w:val="FFFFFFFF"/>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C374B5"/>
    <w:multiLevelType w:val="hybridMultilevel"/>
    <w:tmpl w:val="1FEAAEA6"/>
    <w:lvl w:ilvl="0" w:tplc="FFFFFFF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21D459E"/>
    <w:multiLevelType w:val="hybridMultilevel"/>
    <w:tmpl w:val="66B6AB56"/>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200A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BA740A"/>
    <w:multiLevelType w:val="multilevel"/>
    <w:tmpl w:val="2A567B00"/>
    <w:lvl w:ilvl="0">
      <w:start w:val="4"/>
      <w:numFmt w:val="decimal"/>
      <w:pStyle w:val="Heading1"/>
      <w:lvlText w:val="%1."/>
      <w:lvlJc w:val="left"/>
      <w:pPr>
        <w:ind w:left="360" w:hanging="360"/>
      </w:pPr>
      <w:rPr>
        <w:b/>
      </w:r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83125610">
    <w:abstractNumId w:val="5"/>
  </w:num>
  <w:num w:numId="2" w16cid:durableId="1165319303">
    <w:abstractNumId w:val="6"/>
  </w:num>
  <w:num w:numId="3" w16cid:durableId="205946448">
    <w:abstractNumId w:val="9"/>
  </w:num>
  <w:num w:numId="4" w16cid:durableId="479347956">
    <w:abstractNumId w:val="9"/>
    <w:lvlOverride w:ilvl="0">
      <w:startOverride w:val="4"/>
    </w:lvlOverride>
    <w:lvlOverride w:ilvl="1"/>
    <w:lvlOverride w:ilvl="2"/>
    <w:lvlOverride w:ilvl="3"/>
    <w:lvlOverride w:ilvl="4"/>
    <w:lvlOverride w:ilvl="5"/>
    <w:lvlOverride w:ilvl="6"/>
    <w:lvlOverride w:ilvl="7"/>
    <w:lvlOverride w:ilvl="8"/>
  </w:num>
  <w:num w:numId="5" w16cid:durableId="1689332550">
    <w:abstractNumId w:val="7"/>
  </w:num>
  <w:num w:numId="6" w16cid:durableId="323777894">
    <w:abstractNumId w:val="0"/>
  </w:num>
  <w:num w:numId="7" w16cid:durableId="1617247931">
    <w:abstractNumId w:val="3"/>
  </w:num>
  <w:num w:numId="8" w16cid:durableId="527377497">
    <w:abstractNumId w:val="1"/>
  </w:num>
  <w:num w:numId="9" w16cid:durableId="710542687">
    <w:abstractNumId w:val="2"/>
  </w:num>
  <w:num w:numId="10" w16cid:durableId="1109082251">
    <w:abstractNumId w:val="4"/>
  </w:num>
  <w:num w:numId="11" w16cid:durableId="904488687">
    <w:abstractNumId w:val="9"/>
    <w:lvlOverride w:ilvl="0">
      <w:startOverride w:val="4"/>
    </w:lvlOverride>
    <w:lvlOverride w:ilvl="1"/>
    <w:lvlOverride w:ilvl="2"/>
    <w:lvlOverride w:ilvl="3"/>
    <w:lvlOverride w:ilvl="4"/>
    <w:lvlOverride w:ilvl="5"/>
    <w:lvlOverride w:ilvl="6"/>
    <w:lvlOverride w:ilvl="7"/>
    <w:lvlOverride w:ilvl="8"/>
  </w:num>
  <w:num w:numId="12" w16cid:durableId="3364708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F91"/>
    <w:rsid w:val="000000EB"/>
    <w:rsid w:val="0000038C"/>
    <w:rsid w:val="0000049D"/>
    <w:rsid w:val="00000507"/>
    <w:rsid w:val="00000584"/>
    <w:rsid w:val="000006B1"/>
    <w:rsid w:val="000006D4"/>
    <w:rsid w:val="00000915"/>
    <w:rsid w:val="000009BD"/>
    <w:rsid w:val="00000A55"/>
    <w:rsid w:val="00000BEA"/>
    <w:rsid w:val="00000BFA"/>
    <w:rsid w:val="00000F85"/>
    <w:rsid w:val="00000F9F"/>
    <w:rsid w:val="00001588"/>
    <w:rsid w:val="000015C8"/>
    <w:rsid w:val="000015D4"/>
    <w:rsid w:val="00001658"/>
    <w:rsid w:val="0000167C"/>
    <w:rsid w:val="00001747"/>
    <w:rsid w:val="00001901"/>
    <w:rsid w:val="00001A29"/>
    <w:rsid w:val="00001BCD"/>
    <w:rsid w:val="00001C54"/>
    <w:rsid w:val="00001E41"/>
    <w:rsid w:val="00001EA6"/>
    <w:rsid w:val="00001F51"/>
    <w:rsid w:val="00001F85"/>
    <w:rsid w:val="000020F2"/>
    <w:rsid w:val="0000213D"/>
    <w:rsid w:val="00002308"/>
    <w:rsid w:val="00002380"/>
    <w:rsid w:val="000024D1"/>
    <w:rsid w:val="000024EB"/>
    <w:rsid w:val="00002507"/>
    <w:rsid w:val="000026ED"/>
    <w:rsid w:val="00002788"/>
    <w:rsid w:val="00002D55"/>
    <w:rsid w:val="00002F54"/>
    <w:rsid w:val="00002FB7"/>
    <w:rsid w:val="0000309B"/>
    <w:rsid w:val="0000314D"/>
    <w:rsid w:val="0000322E"/>
    <w:rsid w:val="0000326D"/>
    <w:rsid w:val="00003296"/>
    <w:rsid w:val="00003636"/>
    <w:rsid w:val="00003995"/>
    <w:rsid w:val="000039B9"/>
    <w:rsid w:val="00003AF6"/>
    <w:rsid w:val="00003B69"/>
    <w:rsid w:val="00003F78"/>
    <w:rsid w:val="00004304"/>
    <w:rsid w:val="0000432C"/>
    <w:rsid w:val="00004343"/>
    <w:rsid w:val="00004E0D"/>
    <w:rsid w:val="00004E5F"/>
    <w:rsid w:val="00004F36"/>
    <w:rsid w:val="000050B7"/>
    <w:rsid w:val="000050DE"/>
    <w:rsid w:val="0000525A"/>
    <w:rsid w:val="000052A6"/>
    <w:rsid w:val="0000552B"/>
    <w:rsid w:val="00005D93"/>
    <w:rsid w:val="00005E33"/>
    <w:rsid w:val="000062BF"/>
    <w:rsid w:val="00006334"/>
    <w:rsid w:val="0000644B"/>
    <w:rsid w:val="000065B9"/>
    <w:rsid w:val="00006B1C"/>
    <w:rsid w:val="00006CB5"/>
    <w:rsid w:val="00006D01"/>
    <w:rsid w:val="00007108"/>
    <w:rsid w:val="00007198"/>
    <w:rsid w:val="0000739D"/>
    <w:rsid w:val="00007852"/>
    <w:rsid w:val="00007A5C"/>
    <w:rsid w:val="00007C33"/>
    <w:rsid w:val="00007CCC"/>
    <w:rsid w:val="00007CEF"/>
    <w:rsid w:val="00007F3F"/>
    <w:rsid w:val="00007FB0"/>
    <w:rsid w:val="00007FC9"/>
    <w:rsid w:val="00010398"/>
    <w:rsid w:val="0001051E"/>
    <w:rsid w:val="000105D5"/>
    <w:rsid w:val="000106FD"/>
    <w:rsid w:val="000107A1"/>
    <w:rsid w:val="000108AD"/>
    <w:rsid w:val="000109B8"/>
    <w:rsid w:val="00010A8B"/>
    <w:rsid w:val="00010DEB"/>
    <w:rsid w:val="00010E1C"/>
    <w:rsid w:val="000113AE"/>
    <w:rsid w:val="0001145B"/>
    <w:rsid w:val="000116A9"/>
    <w:rsid w:val="00011948"/>
    <w:rsid w:val="00011D03"/>
    <w:rsid w:val="00011FEC"/>
    <w:rsid w:val="00012275"/>
    <w:rsid w:val="0001245E"/>
    <w:rsid w:val="00012744"/>
    <w:rsid w:val="00012870"/>
    <w:rsid w:val="00012C9A"/>
    <w:rsid w:val="00012E36"/>
    <w:rsid w:val="00012F70"/>
    <w:rsid w:val="00013158"/>
    <w:rsid w:val="00013281"/>
    <w:rsid w:val="00013310"/>
    <w:rsid w:val="00013388"/>
    <w:rsid w:val="000133B3"/>
    <w:rsid w:val="0001342D"/>
    <w:rsid w:val="00013448"/>
    <w:rsid w:val="00013B62"/>
    <w:rsid w:val="00013F48"/>
    <w:rsid w:val="0001407C"/>
    <w:rsid w:val="00014184"/>
    <w:rsid w:val="000142DF"/>
    <w:rsid w:val="000143A3"/>
    <w:rsid w:val="00014444"/>
    <w:rsid w:val="00014846"/>
    <w:rsid w:val="00014871"/>
    <w:rsid w:val="0001491C"/>
    <w:rsid w:val="0001493F"/>
    <w:rsid w:val="000149CD"/>
    <w:rsid w:val="00014B5F"/>
    <w:rsid w:val="00014BAF"/>
    <w:rsid w:val="00014D14"/>
    <w:rsid w:val="00014DD6"/>
    <w:rsid w:val="00014F6D"/>
    <w:rsid w:val="00014FC0"/>
    <w:rsid w:val="00014FCE"/>
    <w:rsid w:val="000151AB"/>
    <w:rsid w:val="000153CA"/>
    <w:rsid w:val="00015426"/>
    <w:rsid w:val="0001555E"/>
    <w:rsid w:val="000155A4"/>
    <w:rsid w:val="00015896"/>
    <w:rsid w:val="000158D1"/>
    <w:rsid w:val="00015A85"/>
    <w:rsid w:val="00015CF4"/>
    <w:rsid w:val="00015ED2"/>
    <w:rsid w:val="00015EE9"/>
    <w:rsid w:val="00016353"/>
    <w:rsid w:val="000163C1"/>
    <w:rsid w:val="000169EC"/>
    <w:rsid w:val="00016B48"/>
    <w:rsid w:val="00016C01"/>
    <w:rsid w:val="00016E6F"/>
    <w:rsid w:val="00016FB8"/>
    <w:rsid w:val="00017184"/>
    <w:rsid w:val="00017217"/>
    <w:rsid w:val="0001735F"/>
    <w:rsid w:val="0001761F"/>
    <w:rsid w:val="0001779C"/>
    <w:rsid w:val="00017A42"/>
    <w:rsid w:val="00017CE7"/>
    <w:rsid w:val="00017D43"/>
    <w:rsid w:val="00017D8F"/>
    <w:rsid w:val="00017FF1"/>
    <w:rsid w:val="0002004B"/>
    <w:rsid w:val="00020171"/>
    <w:rsid w:val="000202EE"/>
    <w:rsid w:val="00020340"/>
    <w:rsid w:val="00020453"/>
    <w:rsid w:val="000207E9"/>
    <w:rsid w:val="00020AD2"/>
    <w:rsid w:val="00020DC6"/>
    <w:rsid w:val="000210BC"/>
    <w:rsid w:val="00021212"/>
    <w:rsid w:val="000212CF"/>
    <w:rsid w:val="00021564"/>
    <w:rsid w:val="0002158A"/>
    <w:rsid w:val="000216BE"/>
    <w:rsid w:val="0002170E"/>
    <w:rsid w:val="00021813"/>
    <w:rsid w:val="00021B03"/>
    <w:rsid w:val="00021D4B"/>
    <w:rsid w:val="00022142"/>
    <w:rsid w:val="000225D9"/>
    <w:rsid w:val="0002265E"/>
    <w:rsid w:val="000229CB"/>
    <w:rsid w:val="000229D0"/>
    <w:rsid w:val="00022A3D"/>
    <w:rsid w:val="00022C28"/>
    <w:rsid w:val="00022DBC"/>
    <w:rsid w:val="00022FEE"/>
    <w:rsid w:val="0002300E"/>
    <w:rsid w:val="000230C9"/>
    <w:rsid w:val="0002316D"/>
    <w:rsid w:val="000231CE"/>
    <w:rsid w:val="0002335A"/>
    <w:rsid w:val="0002389B"/>
    <w:rsid w:val="000238E6"/>
    <w:rsid w:val="000238F7"/>
    <w:rsid w:val="00023A0D"/>
    <w:rsid w:val="00023D84"/>
    <w:rsid w:val="000242B8"/>
    <w:rsid w:val="000244E2"/>
    <w:rsid w:val="00024818"/>
    <w:rsid w:val="00024898"/>
    <w:rsid w:val="000248F9"/>
    <w:rsid w:val="000249ED"/>
    <w:rsid w:val="00024DC1"/>
    <w:rsid w:val="00024EC7"/>
    <w:rsid w:val="00024F86"/>
    <w:rsid w:val="000252C2"/>
    <w:rsid w:val="00025390"/>
    <w:rsid w:val="000253A8"/>
    <w:rsid w:val="00025673"/>
    <w:rsid w:val="0002569B"/>
    <w:rsid w:val="00025745"/>
    <w:rsid w:val="00025AA9"/>
    <w:rsid w:val="00025BBA"/>
    <w:rsid w:val="00025E15"/>
    <w:rsid w:val="00025E7F"/>
    <w:rsid w:val="00025F6A"/>
    <w:rsid w:val="00026487"/>
    <w:rsid w:val="0002669A"/>
    <w:rsid w:val="00026A57"/>
    <w:rsid w:val="00027093"/>
    <w:rsid w:val="00027116"/>
    <w:rsid w:val="00027450"/>
    <w:rsid w:val="000276FB"/>
    <w:rsid w:val="000277CF"/>
    <w:rsid w:val="0002782B"/>
    <w:rsid w:val="00027A90"/>
    <w:rsid w:val="00027C30"/>
    <w:rsid w:val="00027E62"/>
    <w:rsid w:val="000302D6"/>
    <w:rsid w:val="00030790"/>
    <w:rsid w:val="00030ACE"/>
    <w:rsid w:val="00030AFB"/>
    <w:rsid w:val="00030DC7"/>
    <w:rsid w:val="000310E3"/>
    <w:rsid w:val="0003112A"/>
    <w:rsid w:val="0003114A"/>
    <w:rsid w:val="000314D4"/>
    <w:rsid w:val="000314EC"/>
    <w:rsid w:val="00031821"/>
    <w:rsid w:val="00031E14"/>
    <w:rsid w:val="00031FD2"/>
    <w:rsid w:val="000321B8"/>
    <w:rsid w:val="000322D6"/>
    <w:rsid w:val="000323A8"/>
    <w:rsid w:val="0003241F"/>
    <w:rsid w:val="000324D0"/>
    <w:rsid w:val="00032504"/>
    <w:rsid w:val="0003271F"/>
    <w:rsid w:val="0003272E"/>
    <w:rsid w:val="000327F3"/>
    <w:rsid w:val="0003287D"/>
    <w:rsid w:val="00032B93"/>
    <w:rsid w:val="00032DFB"/>
    <w:rsid w:val="00032F93"/>
    <w:rsid w:val="00033001"/>
    <w:rsid w:val="00033116"/>
    <w:rsid w:val="00033154"/>
    <w:rsid w:val="000343F4"/>
    <w:rsid w:val="000348FE"/>
    <w:rsid w:val="000348FF"/>
    <w:rsid w:val="00034918"/>
    <w:rsid w:val="00034B55"/>
    <w:rsid w:val="00034B80"/>
    <w:rsid w:val="00034EAE"/>
    <w:rsid w:val="00035578"/>
    <w:rsid w:val="00036043"/>
    <w:rsid w:val="00036159"/>
    <w:rsid w:val="00036272"/>
    <w:rsid w:val="00036404"/>
    <w:rsid w:val="0003649B"/>
    <w:rsid w:val="0003655E"/>
    <w:rsid w:val="000367BA"/>
    <w:rsid w:val="00036A30"/>
    <w:rsid w:val="00036B42"/>
    <w:rsid w:val="00036BD0"/>
    <w:rsid w:val="00036C64"/>
    <w:rsid w:val="00036E85"/>
    <w:rsid w:val="000376EF"/>
    <w:rsid w:val="00037ABD"/>
    <w:rsid w:val="00037AE1"/>
    <w:rsid w:val="00037BBD"/>
    <w:rsid w:val="00037E17"/>
    <w:rsid w:val="00037E4C"/>
    <w:rsid w:val="00040086"/>
    <w:rsid w:val="000401F3"/>
    <w:rsid w:val="000402C3"/>
    <w:rsid w:val="00040481"/>
    <w:rsid w:val="0004088B"/>
    <w:rsid w:val="000409D9"/>
    <w:rsid w:val="00040E4F"/>
    <w:rsid w:val="00040FB2"/>
    <w:rsid w:val="0004124C"/>
    <w:rsid w:val="000412FF"/>
    <w:rsid w:val="00041A5C"/>
    <w:rsid w:val="00041B4F"/>
    <w:rsid w:val="00041B7E"/>
    <w:rsid w:val="00041BD3"/>
    <w:rsid w:val="00041EFC"/>
    <w:rsid w:val="0004235D"/>
    <w:rsid w:val="0004241F"/>
    <w:rsid w:val="000424DF"/>
    <w:rsid w:val="00042629"/>
    <w:rsid w:val="00042860"/>
    <w:rsid w:val="00042B81"/>
    <w:rsid w:val="00042F06"/>
    <w:rsid w:val="00043138"/>
    <w:rsid w:val="00043324"/>
    <w:rsid w:val="0004347A"/>
    <w:rsid w:val="000435A4"/>
    <w:rsid w:val="00043600"/>
    <w:rsid w:val="00043858"/>
    <w:rsid w:val="00044090"/>
    <w:rsid w:val="00044437"/>
    <w:rsid w:val="0004460C"/>
    <w:rsid w:val="000447AC"/>
    <w:rsid w:val="000448FA"/>
    <w:rsid w:val="00044A71"/>
    <w:rsid w:val="00044C24"/>
    <w:rsid w:val="00044F3F"/>
    <w:rsid w:val="00044FBC"/>
    <w:rsid w:val="00045224"/>
    <w:rsid w:val="00045890"/>
    <w:rsid w:val="00045BD7"/>
    <w:rsid w:val="00045C6A"/>
    <w:rsid w:val="00045D83"/>
    <w:rsid w:val="00045E22"/>
    <w:rsid w:val="00045F07"/>
    <w:rsid w:val="00046084"/>
    <w:rsid w:val="00046186"/>
    <w:rsid w:val="00046428"/>
    <w:rsid w:val="00046A63"/>
    <w:rsid w:val="00046B43"/>
    <w:rsid w:val="00046D56"/>
    <w:rsid w:val="00046FD8"/>
    <w:rsid w:val="00047264"/>
    <w:rsid w:val="00047496"/>
    <w:rsid w:val="00047736"/>
    <w:rsid w:val="00047A2B"/>
    <w:rsid w:val="00047C0C"/>
    <w:rsid w:val="00047DD3"/>
    <w:rsid w:val="00047DE3"/>
    <w:rsid w:val="00047FEB"/>
    <w:rsid w:val="00050024"/>
    <w:rsid w:val="0005011C"/>
    <w:rsid w:val="000504EC"/>
    <w:rsid w:val="000505F3"/>
    <w:rsid w:val="000507A1"/>
    <w:rsid w:val="00050852"/>
    <w:rsid w:val="000509BD"/>
    <w:rsid w:val="000509DD"/>
    <w:rsid w:val="00050BBF"/>
    <w:rsid w:val="00050E00"/>
    <w:rsid w:val="00050EB5"/>
    <w:rsid w:val="00051036"/>
    <w:rsid w:val="0005107C"/>
    <w:rsid w:val="000510AC"/>
    <w:rsid w:val="000514DC"/>
    <w:rsid w:val="0005185E"/>
    <w:rsid w:val="00051944"/>
    <w:rsid w:val="00051AAB"/>
    <w:rsid w:val="00051B18"/>
    <w:rsid w:val="00052134"/>
    <w:rsid w:val="0005231F"/>
    <w:rsid w:val="00052534"/>
    <w:rsid w:val="00052693"/>
    <w:rsid w:val="00052701"/>
    <w:rsid w:val="00052750"/>
    <w:rsid w:val="000529CC"/>
    <w:rsid w:val="00052A99"/>
    <w:rsid w:val="00052B9E"/>
    <w:rsid w:val="0005318C"/>
    <w:rsid w:val="000535E9"/>
    <w:rsid w:val="00053693"/>
    <w:rsid w:val="00053802"/>
    <w:rsid w:val="00053838"/>
    <w:rsid w:val="0005386A"/>
    <w:rsid w:val="00053C3C"/>
    <w:rsid w:val="0005423A"/>
    <w:rsid w:val="00054337"/>
    <w:rsid w:val="000543EB"/>
    <w:rsid w:val="00055118"/>
    <w:rsid w:val="00055147"/>
    <w:rsid w:val="00055512"/>
    <w:rsid w:val="00055F9C"/>
    <w:rsid w:val="00055FEA"/>
    <w:rsid w:val="00056899"/>
    <w:rsid w:val="000569F3"/>
    <w:rsid w:val="00056CF2"/>
    <w:rsid w:val="00056D52"/>
    <w:rsid w:val="00056E47"/>
    <w:rsid w:val="00056F25"/>
    <w:rsid w:val="00056F39"/>
    <w:rsid w:val="0005709B"/>
    <w:rsid w:val="00057149"/>
    <w:rsid w:val="0005741B"/>
    <w:rsid w:val="0005745C"/>
    <w:rsid w:val="00057A18"/>
    <w:rsid w:val="00057FF0"/>
    <w:rsid w:val="00060065"/>
    <w:rsid w:val="0006031B"/>
    <w:rsid w:val="000603C5"/>
    <w:rsid w:val="000604CB"/>
    <w:rsid w:val="0006095D"/>
    <w:rsid w:val="00060AC3"/>
    <w:rsid w:val="00060C0D"/>
    <w:rsid w:val="00060C66"/>
    <w:rsid w:val="00060E81"/>
    <w:rsid w:val="00061228"/>
    <w:rsid w:val="0006164B"/>
    <w:rsid w:val="0006186D"/>
    <w:rsid w:val="00061C8B"/>
    <w:rsid w:val="00061E06"/>
    <w:rsid w:val="00061EA8"/>
    <w:rsid w:val="00062062"/>
    <w:rsid w:val="000621F7"/>
    <w:rsid w:val="00062217"/>
    <w:rsid w:val="000624AB"/>
    <w:rsid w:val="000624EB"/>
    <w:rsid w:val="00062787"/>
    <w:rsid w:val="00062AC5"/>
    <w:rsid w:val="00062B51"/>
    <w:rsid w:val="00062C79"/>
    <w:rsid w:val="00062CEB"/>
    <w:rsid w:val="0006308C"/>
    <w:rsid w:val="0006321B"/>
    <w:rsid w:val="000632B8"/>
    <w:rsid w:val="00063448"/>
    <w:rsid w:val="00063473"/>
    <w:rsid w:val="00063534"/>
    <w:rsid w:val="00063A80"/>
    <w:rsid w:val="00063B44"/>
    <w:rsid w:val="00063D38"/>
    <w:rsid w:val="00063E1B"/>
    <w:rsid w:val="00063EF1"/>
    <w:rsid w:val="000643F9"/>
    <w:rsid w:val="0006442C"/>
    <w:rsid w:val="00064773"/>
    <w:rsid w:val="000647FE"/>
    <w:rsid w:val="00064A39"/>
    <w:rsid w:val="00064CD3"/>
    <w:rsid w:val="00064E0D"/>
    <w:rsid w:val="000651AB"/>
    <w:rsid w:val="000652BC"/>
    <w:rsid w:val="000653D9"/>
    <w:rsid w:val="000653F9"/>
    <w:rsid w:val="0006549A"/>
    <w:rsid w:val="000655DA"/>
    <w:rsid w:val="0006570C"/>
    <w:rsid w:val="00065770"/>
    <w:rsid w:val="00065783"/>
    <w:rsid w:val="00065792"/>
    <w:rsid w:val="000657D7"/>
    <w:rsid w:val="00065B86"/>
    <w:rsid w:val="00065D13"/>
    <w:rsid w:val="00065F21"/>
    <w:rsid w:val="00066306"/>
    <w:rsid w:val="00066570"/>
    <w:rsid w:val="000666C5"/>
    <w:rsid w:val="00066A59"/>
    <w:rsid w:val="00066D87"/>
    <w:rsid w:val="00067274"/>
    <w:rsid w:val="000672C2"/>
    <w:rsid w:val="000673AB"/>
    <w:rsid w:val="00067532"/>
    <w:rsid w:val="000676BE"/>
    <w:rsid w:val="000678FD"/>
    <w:rsid w:val="00067906"/>
    <w:rsid w:val="00067B29"/>
    <w:rsid w:val="00067B4B"/>
    <w:rsid w:val="00067BF2"/>
    <w:rsid w:val="00067C3F"/>
    <w:rsid w:val="00067CA7"/>
    <w:rsid w:val="00067D04"/>
    <w:rsid w:val="00067D37"/>
    <w:rsid w:val="00070155"/>
    <w:rsid w:val="00070226"/>
    <w:rsid w:val="0007033B"/>
    <w:rsid w:val="0007056F"/>
    <w:rsid w:val="00070709"/>
    <w:rsid w:val="0007070F"/>
    <w:rsid w:val="00070962"/>
    <w:rsid w:val="00070A9C"/>
    <w:rsid w:val="00070D61"/>
    <w:rsid w:val="00071043"/>
    <w:rsid w:val="00071135"/>
    <w:rsid w:val="0007120B"/>
    <w:rsid w:val="000716B2"/>
    <w:rsid w:val="00071951"/>
    <w:rsid w:val="0007198F"/>
    <w:rsid w:val="00071BDB"/>
    <w:rsid w:val="00071CC9"/>
    <w:rsid w:val="00071ECF"/>
    <w:rsid w:val="00072376"/>
    <w:rsid w:val="00072531"/>
    <w:rsid w:val="000725FC"/>
    <w:rsid w:val="00072704"/>
    <w:rsid w:val="0007270E"/>
    <w:rsid w:val="00072A7E"/>
    <w:rsid w:val="00072C84"/>
    <w:rsid w:val="00072DBB"/>
    <w:rsid w:val="00072E6F"/>
    <w:rsid w:val="00073032"/>
    <w:rsid w:val="00073069"/>
    <w:rsid w:val="0007311F"/>
    <w:rsid w:val="000731D1"/>
    <w:rsid w:val="00073266"/>
    <w:rsid w:val="00073386"/>
    <w:rsid w:val="000734E1"/>
    <w:rsid w:val="00073610"/>
    <w:rsid w:val="000736B4"/>
    <w:rsid w:val="00073B2F"/>
    <w:rsid w:val="00073B7D"/>
    <w:rsid w:val="00073F45"/>
    <w:rsid w:val="0007428E"/>
    <w:rsid w:val="0007456C"/>
    <w:rsid w:val="0007463A"/>
    <w:rsid w:val="00074A3D"/>
    <w:rsid w:val="00074AA7"/>
    <w:rsid w:val="00074AF4"/>
    <w:rsid w:val="00074B38"/>
    <w:rsid w:val="00074DE0"/>
    <w:rsid w:val="00074F68"/>
    <w:rsid w:val="0007527E"/>
    <w:rsid w:val="00075366"/>
    <w:rsid w:val="00075426"/>
    <w:rsid w:val="00075931"/>
    <w:rsid w:val="00075A73"/>
    <w:rsid w:val="00075BDC"/>
    <w:rsid w:val="00075F35"/>
    <w:rsid w:val="00076047"/>
    <w:rsid w:val="0007640F"/>
    <w:rsid w:val="0007652C"/>
    <w:rsid w:val="00076570"/>
    <w:rsid w:val="00076895"/>
    <w:rsid w:val="00076B93"/>
    <w:rsid w:val="00076C72"/>
    <w:rsid w:val="00076D34"/>
    <w:rsid w:val="00076D7F"/>
    <w:rsid w:val="00076E30"/>
    <w:rsid w:val="00076E53"/>
    <w:rsid w:val="00076EB2"/>
    <w:rsid w:val="00076F20"/>
    <w:rsid w:val="0007739A"/>
    <w:rsid w:val="00077561"/>
    <w:rsid w:val="0007756A"/>
    <w:rsid w:val="00077603"/>
    <w:rsid w:val="0007780A"/>
    <w:rsid w:val="00077B01"/>
    <w:rsid w:val="00080206"/>
    <w:rsid w:val="0008024A"/>
    <w:rsid w:val="00080279"/>
    <w:rsid w:val="00080673"/>
    <w:rsid w:val="00080A94"/>
    <w:rsid w:val="00080AE1"/>
    <w:rsid w:val="00080C8B"/>
    <w:rsid w:val="00080D8C"/>
    <w:rsid w:val="00080F70"/>
    <w:rsid w:val="00080FCD"/>
    <w:rsid w:val="00081097"/>
    <w:rsid w:val="000811AE"/>
    <w:rsid w:val="000811C9"/>
    <w:rsid w:val="000814A0"/>
    <w:rsid w:val="0008171E"/>
    <w:rsid w:val="0008193E"/>
    <w:rsid w:val="00081D55"/>
    <w:rsid w:val="0008210E"/>
    <w:rsid w:val="0008226E"/>
    <w:rsid w:val="0008256E"/>
    <w:rsid w:val="00082649"/>
    <w:rsid w:val="000829BC"/>
    <w:rsid w:val="00082D27"/>
    <w:rsid w:val="00082D81"/>
    <w:rsid w:val="00082DD6"/>
    <w:rsid w:val="00083011"/>
    <w:rsid w:val="00083233"/>
    <w:rsid w:val="00083571"/>
    <w:rsid w:val="00083724"/>
    <w:rsid w:val="00083830"/>
    <w:rsid w:val="00083A5B"/>
    <w:rsid w:val="00083E51"/>
    <w:rsid w:val="00083E58"/>
    <w:rsid w:val="00083F4F"/>
    <w:rsid w:val="00083FBA"/>
    <w:rsid w:val="00084040"/>
    <w:rsid w:val="00084051"/>
    <w:rsid w:val="00084A8F"/>
    <w:rsid w:val="00084D05"/>
    <w:rsid w:val="00084D8B"/>
    <w:rsid w:val="0008514A"/>
    <w:rsid w:val="00085213"/>
    <w:rsid w:val="0008532B"/>
    <w:rsid w:val="000854B2"/>
    <w:rsid w:val="000858B5"/>
    <w:rsid w:val="00085AD8"/>
    <w:rsid w:val="00085B50"/>
    <w:rsid w:val="00085BC5"/>
    <w:rsid w:val="00085E70"/>
    <w:rsid w:val="00085EF7"/>
    <w:rsid w:val="00086174"/>
    <w:rsid w:val="000861AA"/>
    <w:rsid w:val="000866BF"/>
    <w:rsid w:val="00086759"/>
    <w:rsid w:val="0008686F"/>
    <w:rsid w:val="00086A91"/>
    <w:rsid w:val="00087009"/>
    <w:rsid w:val="00087120"/>
    <w:rsid w:val="0008717D"/>
    <w:rsid w:val="000871B6"/>
    <w:rsid w:val="00087292"/>
    <w:rsid w:val="000872CB"/>
    <w:rsid w:val="00087493"/>
    <w:rsid w:val="000874DC"/>
    <w:rsid w:val="0008761B"/>
    <w:rsid w:val="000877F7"/>
    <w:rsid w:val="0008796C"/>
    <w:rsid w:val="00087B4C"/>
    <w:rsid w:val="00087F52"/>
    <w:rsid w:val="0009039D"/>
    <w:rsid w:val="0009057B"/>
    <w:rsid w:val="000905F2"/>
    <w:rsid w:val="0009080F"/>
    <w:rsid w:val="0009084E"/>
    <w:rsid w:val="00090879"/>
    <w:rsid w:val="000908B0"/>
    <w:rsid w:val="000908F1"/>
    <w:rsid w:val="00090F40"/>
    <w:rsid w:val="000910D9"/>
    <w:rsid w:val="000910E3"/>
    <w:rsid w:val="000910F3"/>
    <w:rsid w:val="000911A4"/>
    <w:rsid w:val="000911DD"/>
    <w:rsid w:val="00091293"/>
    <w:rsid w:val="0009129E"/>
    <w:rsid w:val="00091313"/>
    <w:rsid w:val="00091319"/>
    <w:rsid w:val="0009135F"/>
    <w:rsid w:val="00091451"/>
    <w:rsid w:val="000915C3"/>
    <w:rsid w:val="00091811"/>
    <w:rsid w:val="00091F4D"/>
    <w:rsid w:val="00092149"/>
    <w:rsid w:val="000921F2"/>
    <w:rsid w:val="0009255C"/>
    <w:rsid w:val="00092824"/>
    <w:rsid w:val="0009285E"/>
    <w:rsid w:val="00092F88"/>
    <w:rsid w:val="00092FF4"/>
    <w:rsid w:val="00093179"/>
    <w:rsid w:val="00093896"/>
    <w:rsid w:val="000938FD"/>
    <w:rsid w:val="00093AF8"/>
    <w:rsid w:val="0009443F"/>
    <w:rsid w:val="00094627"/>
    <w:rsid w:val="000947C0"/>
    <w:rsid w:val="00094888"/>
    <w:rsid w:val="00094C7C"/>
    <w:rsid w:val="00094D5C"/>
    <w:rsid w:val="00094DAF"/>
    <w:rsid w:val="00094DF1"/>
    <w:rsid w:val="00094FFC"/>
    <w:rsid w:val="00095051"/>
    <w:rsid w:val="00095200"/>
    <w:rsid w:val="00095290"/>
    <w:rsid w:val="000954C5"/>
    <w:rsid w:val="000955F4"/>
    <w:rsid w:val="0009561F"/>
    <w:rsid w:val="000956F3"/>
    <w:rsid w:val="00095914"/>
    <w:rsid w:val="00095C07"/>
    <w:rsid w:val="00095F09"/>
    <w:rsid w:val="00096061"/>
    <w:rsid w:val="00096240"/>
    <w:rsid w:val="000962DE"/>
    <w:rsid w:val="00096581"/>
    <w:rsid w:val="000965A9"/>
    <w:rsid w:val="000965AF"/>
    <w:rsid w:val="000965B3"/>
    <w:rsid w:val="00096820"/>
    <w:rsid w:val="00096922"/>
    <w:rsid w:val="000969AC"/>
    <w:rsid w:val="00096A31"/>
    <w:rsid w:val="00096AFD"/>
    <w:rsid w:val="00096B6E"/>
    <w:rsid w:val="00096BEF"/>
    <w:rsid w:val="00096D22"/>
    <w:rsid w:val="00096DA1"/>
    <w:rsid w:val="00096E48"/>
    <w:rsid w:val="00097011"/>
    <w:rsid w:val="0009712D"/>
    <w:rsid w:val="00097162"/>
    <w:rsid w:val="000971A7"/>
    <w:rsid w:val="0009742A"/>
    <w:rsid w:val="00097842"/>
    <w:rsid w:val="000978EC"/>
    <w:rsid w:val="000A0262"/>
    <w:rsid w:val="000A0512"/>
    <w:rsid w:val="000A065B"/>
    <w:rsid w:val="000A0688"/>
    <w:rsid w:val="000A06C2"/>
    <w:rsid w:val="000A0A07"/>
    <w:rsid w:val="000A0BFB"/>
    <w:rsid w:val="000A0DF3"/>
    <w:rsid w:val="000A0F45"/>
    <w:rsid w:val="000A1271"/>
    <w:rsid w:val="000A134C"/>
    <w:rsid w:val="000A1400"/>
    <w:rsid w:val="000A1765"/>
    <w:rsid w:val="000A180F"/>
    <w:rsid w:val="000A213C"/>
    <w:rsid w:val="000A2460"/>
    <w:rsid w:val="000A2798"/>
    <w:rsid w:val="000A28EF"/>
    <w:rsid w:val="000A296A"/>
    <w:rsid w:val="000A2ABA"/>
    <w:rsid w:val="000A2B7D"/>
    <w:rsid w:val="000A2BC6"/>
    <w:rsid w:val="000A3160"/>
    <w:rsid w:val="000A326F"/>
    <w:rsid w:val="000A3580"/>
    <w:rsid w:val="000A35A6"/>
    <w:rsid w:val="000A35F4"/>
    <w:rsid w:val="000A3684"/>
    <w:rsid w:val="000A3790"/>
    <w:rsid w:val="000A3855"/>
    <w:rsid w:val="000A3A1E"/>
    <w:rsid w:val="000A3C20"/>
    <w:rsid w:val="000A3CA7"/>
    <w:rsid w:val="000A3D70"/>
    <w:rsid w:val="000A3DBD"/>
    <w:rsid w:val="000A3E05"/>
    <w:rsid w:val="000A3EB8"/>
    <w:rsid w:val="000A4060"/>
    <w:rsid w:val="000A40F7"/>
    <w:rsid w:val="000A417C"/>
    <w:rsid w:val="000A4268"/>
    <w:rsid w:val="000A4276"/>
    <w:rsid w:val="000A45EF"/>
    <w:rsid w:val="000A460D"/>
    <w:rsid w:val="000A4669"/>
    <w:rsid w:val="000A4889"/>
    <w:rsid w:val="000A4AB5"/>
    <w:rsid w:val="000A4ABA"/>
    <w:rsid w:val="000A4B05"/>
    <w:rsid w:val="000A4BDD"/>
    <w:rsid w:val="000A4F6E"/>
    <w:rsid w:val="000A50D5"/>
    <w:rsid w:val="000A54F9"/>
    <w:rsid w:val="000A55C6"/>
    <w:rsid w:val="000A5732"/>
    <w:rsid w:val="000A599C"/>
    <w:rsid w:val="000A59F6"/>
    <w:rsid w:val="000A5AC7"/>
    <w:rsid w:val="000A5C8B"/>
    <w:rsid w:val="000A5F27"/>
    <w:rsid w:val="000A61B1"/>
    <w:rsid w:val="000A639E"/>
    <w:rsid w:val="000A6414"/>
    <w:rsid w:val="000A6438"/>
    <w:rsid w:val="000A6518"/>
    <w:rsid w:val="000A65B2"/>
    <w:rsid w:val="000A66A5"/>
    <w:rsid w:val="000A684A"/>
    <w:rsid w:val="000A68E5"/>
    <w:rsid w:val="000A6998"/>
    <w:rsid w:val="000A6B33"/>
    <w:rsid w:val="000A6B40"/>
    <w:rsid w:val="000A6E0A"/>
    <w:rsid w:val="000A703C"/>
    <w:rsid w:val="000A73D1"/>
    <w:rsid w:val="000A74A6"/>
    <w:rsid w:val="000A76EA"/>
    <w:rsid w:val="000A78A2"/>
    <w:rsid w:val="000A79AB"/>
    <w:rsid w:val="000A7A02"/>
    <w:rsid w:val="000B014A"/>
    <w:rsid w:val="000B01AD"/>
    <w:rsid w:val="000B0378"/>
    <w:rsid w:val="000B0585"/>
    <w:rsid w:val="000B063E"/>
    <w:rsid w:val="000B0846"/>
    <w:rsid w:val="000B0AAB"/>
    <w:rsid w:val="000B0B3E"/>
    <w:rsid w:val="000B0DBC"/>
    <w:rsid w:val="000B0F59"/>
    <w:rsid w:val="000B1BF0"/>
    <w:rsid w:val="000B1C68"/>
    <w:rsid w:val="000B1E2A"/>
    <w:rsid w:val="000B1EFD"/>
    <w:rsid w:val="000B21F0"/>
    <w:rsid w:val="000B22EE"/>
    <w:rsid w:val="000B23F3"/>
    <w:rsid w:val="000B2649"/>
    <w:rsid w:val="000B26AF"/>
    <w:rsid w:val="000B2776"/>
    <w:rsid w:val="000B2AEA"/>
    <w:rsid w:val="000B2D25"/>
    <w:rsid w:val="000B2D98"/>
    <w:rsid w:val="000B2E98"/>
    <w:rsid w:val="000B317F"/>
    <w:rsid w:val="000B33CE"/>
    <w:rsid w:val="000B3588"/>
    <w:rsid w:val="000B3F76"/>
    <w:rsid w:val="000B4018"/>
    <w:rsid w:val="000B4200"/>
    <w:rsid w:val="000B420D"/>
    <w:rsid w:val="000B4455"/>
    <w:rsid w:val="000B44DA"/>
    <w:rsid w:val="000B4676"/>
    <w:rsid w:val="000B46F6"/>
    <w:rsid w:val="000B49DA"/>
    <w:rsid w:val="000B4B89"/>
    <w:rsid w:val="000B4BE2"/>
    <w:rsid w:val="000B4D15"/>
    <w:rsid w:val="000B4E56"/>
    <w:rsid w:val="000B4FF6"/>
    <w:rsid w:val="000B51B8"/>
    <w:rsid w:val="000B525F"/>
    <w:rsid w:val="000B5305"/>
    <w:rsid w:val="000B5864"/>
    <w:rsid w:val="000B5C60"/>
    <w:rsid w:val="000B5CDD"/>
    <w:rsid w:val="000B5EF2"/>
    <w:rsid w:val="000B5FFD"/>
    <w:rsid w:val="000B6305"/>
    <w:rsid w:val="000B636F"/>
    <w:rsid w:val="000B6776"/>
    <w:rsid w:val="000B6832"/>
    <w:rsid w:val="000B6903"/>
    <w:rsid w:val="000B690E"/>
    <w:rsid w:val="000B6B2D"/>
    <w:rsid w:val="000B6B8B"/>
    <w:rsid w:val="000B6BC9"/>
    <w:rsid w:val="000B6C2E"/>
    <w:rsid w:val="000B6D5C"/>
    <w:rsid w:val="000B6EDB"/>
    <w:rsid w:val="000B6F00"/>
    <w:rsid w:val="000B702F"/>
    <w:rsid w:val="000B70B5"/>
    <w:rsid w:val="000B72C9"/>
    <w:rsid w:val="000B7505"/>
    <w:rsid w:val="000B7506"/>
    <w:rsid w:val="000B7752"/>
    <w:rsid w:val="000B784C"/>
    <w:rsid w:val="000B78DD"/>
    <w:rsid w:val="000B78EC"/>
    <w:rsid w:val="000B7B0E"/>
    <w:rsid w:val="000B7B27"/>
    <w:rsid w:val="000B7E75"/>
    <w:rsid w:val="000C0174"/>
    <w:rsid w:val="000C01C5"/>
    <w:rsid w:val="000C0268"/>
    <w:rsid w:val="000C02F8"/>
    <w:rsid w:val="000C0498"/>
    <w:rsid w:val="000C04BF"/>
    <w:rsid w:val="000C052A"/>
    <w:rsid w:val="000C054A"/>
    <w:rsid w:val="000C05BD"/>
    <w:rsid w:val="000C05C1"/>
    <w:rsid w:val="000C0642"/>
    <w:rsid w:val="000C0A7C"/>
    <w:rsid w:val="000C0DAF"/>
    <w:rsid w:val="000C0DFB"/>
    <w:rsid w:val="000C1043"/>
    <w:rsid w:val="000C11CF"/>
    <w:rsid w:val="000C1422"/>
    <w:rsid w:val="000C1545"/>
    <w:rsid w:val="000C158E"/>
    <w:rsid w:val="000C19E5"/>
    <w:rsid w:val="000C1A00"/>
    <w:rsid w:val="000C1ABB"/>
    <w:rsid w:val="000C1C08"/>
    <w:rsid w:val="000C1E4A"/>
    <w:rsid w:val="000C1E9E"/>
    <w:rsid w:val="000C21E3"/>
    <w:rsid w:val="000C25C7"/>
    <w:rsid w:val="000C27C3"/>
    <w:rsid w:val="000C2B4D"/>
    <w:rsid w:val="000C359C"/>
    <w:rsid w:val="000C388C"/>
    <w:rsid w:val="000C39C4"/>
    <w:rsid w:val="000C39FB"/>
    <w:rsid w:val="000C3AB7"/>
    <w:rsid w:val="000C3B51"/>
    <w:rsid w:val="000C3D7D"/>
    <w:rsid w:val="000C3D8F"/>
    <w:rsid w:val="000C3E93"/>
    <w:rsid w:val="000C400A"/>
    <w:rsid w:val="000C423C"/>
    <w:rsid w:val="000C446D"/>
    <w:rsid w:val="000C448B"/>
    <w:rsid w:val="000C465B"/>
    <w:rsid w:val="000C46F0"/>
    <w:rsid w:val="000C478F"/>
    <w:rsid w:val="000C48A4"/>
    <w:rsid w:val="000C48D6"/>
    <w:rsid w:val="000C4930"/>
    <w:rsid w:val="000C4C2A"/>
    <w:rsid w:val="000C4C6C"/>
    <w:rsid w:val="000C51D1"/>
    <w:rsid w:val="000C5279"/>
    <w:rsid w:val="000C55BF"/>
    <w:rsid w:val="000C5677"/>
    <w:rsid w:val="000C5716"/>
    <w:rsid w:val="000C58B3"/>
    <w:rsid w:val="000C598F"/>
    <w:rsid w:val="000C5A4B"/>
    <w:rsid w:val="000C5C2A"/>
    <w:rsid w:val="000C5EE0"/>
    <w:rsid w:val="000C5F19"/>
    <w:rsid w:val="000C5F33"/>
    <w:rsid w:val="000C5F8C"/>
    <w:rsid w:val="000C61ED"/>
    <w:rsid w:val="000C6241"/>
    <w:rsid w:val="000C62A3"/>
    <w:rsid w:val="000C62D1"/>
    <w:rsid w:val="000C64BF"/>
    <w:rsid w:val="000C6895"/>
    <w:rsid w:val="000C693E"/>
    <w:rsid w:val="000C6A8D"/>
    <w:rsid w:val="000C6EEF"/>
    <w:rsid w:val="000C71D2"/>
    <w:rsid w:val="000C7375"/>
    <w:rsid w:val="000C778A"/>
    <w:rsid w:val="000C77F3"/>
    <w:rsid w:val="000C7A00"/>
    <w:rsid w:val="000C7A9A"/>
    <w:rsid w:val="000C7BAD"/>
    <w:rsid w:val="000C7BED"/>
    <w:rsid w:val="000C7D55"/>
    <w:rsid w:val="000C7F18"/>
    <w:rsid w:val="000D008E"/>
    <w:rsid w:val="000D0653"/>
    <w:rsid w:val="000D0A83"/>
    <w:rsid w:val="000D0CC2"/>
    <w:rsid w:val="000D0DCA"/>
    <w:rsid w:val="000D10F8"/>
    <w:rsid w:val="000D11EE"/>
    <w:rsid w:val="000D1474"/>
    <w:rsid w:val="000D1A3B"/>
    <w:rsid w:val="000D1A41"/>
    <w:rsid w:val="000D2221"/>
    <w:rsid w:val="000D226F"/>
    <w:rsid w:val="000D22C8"/>
    <w:rsid w:val="000D23A9"/>
    <w:rsid w:val="000D257D"/>
    <w:rsid w:val="000D2718"/>
    <w:rsid w:val="000D2871"/>
    <w:rsid w:val="000D2B93"/>
    <w:rsid w:val="000D3115"/>
    <w:rsid w:val="000D3568"/>
    <w:rsid w:val="000D362F"/>
    <w:rsid w:val="000D37FA"/>
    <w:rsid w:val="000D39F4"/>
    <w:rsid w:val="000D3AC8"/>
    <w:rsid w:val="000D3BBB"/>
    <w:rsid w:val="000D400B"/>
    <w:rsid w:val="000D4330"/>
    <w:rsid w:val="000D43C5"/>
    <w:rsid w:val="000D445E"/>
    <w:rsid w:val="000D4853"/>
    <w:rsid w:val="000D48E6"/>
    <w:rsid w:val="000D4C02"/>
    <w:rsid w:val="000D4E9D"/>
    <w:rsid w:val="000D50AB"/>
    <w:rsid w:val="000D50E7"/>
    <w:rsid w:val="000D534C"/>
    <w:rsid w:val="000D55DA"/>
    <w:rsid w:val="000D5CD4"/>
    <w:rsid w:val="000D5CE7"/>
    <w:rsid w:val="000D5F1E"/>
    <w:rsid w:val="000D5FF6"/>
    <w:rsid w:val="000D6056"/>
    <w:rsid w:val="000D64D5"/>
    <w:rsid w:val="000D6826"/>
    <w:rsid w:val="000D6908"/>
    <w:rsid w:val="000D6912"/>
    <w:rsid w:val="000D6954"/>
    <w:rsid w:val="000D699F"/>
    <w:rsid w:val="000D6ABF"/>
    <w:rsid w:val="000D6D34"/>
    <w:rsid w:val="000D6EA7"/>
    <w:rsid w:val="000D7186"/>
    <w:rsid w:val="000D7190"/>
    <w:rsid w:val="000D7228"/>
    <w:rsid w:val="000D737F"/>
    <w:rsid w:val="000D7647"/>
    <w:rsid w:val="000D76AD"/>
    <w:rsid w:val="000D797E"/>
    <w:rsid w:val="000D7C41"/>
    <w:rsid w:val="000D7E90"/>
    <w:rsid w:val="000D7F61"/>
    <w:rsid w:val="000D7FDA"/>
    <w:rsid w:val="000E0023"/>
    <w:rsid w:val="000E00A3"/>
    <w:rsid w:val="000E0195"/>
    <w:rsid w:val="000E0264"/>
    <w:rsid w:val="000E02B6"/>
    <w:rsid w:val="000E042E"/>
    <w:rsid w:val="000E0583"/>
    <w:rsid w:val="000E0646"/>
    <w:rsid w:val="000E0BAA"/>
    <w:rsid w:val="000E0BC7"/>
    <w:rsid w:val="000E0BF1"/>
    <w:rsid w:val="000E0CD8"/>
    <w:rsid w:val="000E1022"/>
    <w:rsid w:val="000E1448"/>
    <w:rsid w:val="000E1459"/>
    <w:rsid w:val="000E152D"/>
    <w:rsid w:val="000E16F3"/>
    <w:rsid w:val="000E184F"/>
    <w:rsid w:val="000E1887"/>
    <w:rsid w:val="000E1C80"/>
    <w:rsid w:val="000E1C93"/>
    <w:rsid w:val="000E1EFB"/>
    <w:rsid w:val="000E2310"/>
    <w:rsid w:val="000E2441"/>
    <w:rsid w:val="000E24D5"/>
    <w:rsid w:val="000E2616"/>
    <w:rsid w:val="000E26CD"/>
    <w:rsid w:val="000E2721"/>
    <w:rsid w:val="000E28C8"/>
    <w:rsid w:val="000E291F"/>
    <w:rsid w:val="000E2CD7"/>
    <w:rsid w:val="000E2CF3"/>
    <w:rsid w:val="000E326D"/>
    <w:rsid w:val="000E38A6"/>
    <w:rsid w:val="000E3AD8"/>
    <w:rsid w:val="000E3CAB"/>
    <w:rsid w:val="000E3F0F"/>
    <w:rsid w:val="000E4228"/>
    <w:rsid w:val="000E4298"/>
    <w:rsid w:val="000E45A7"/>
    <w:rsid w:val="000E475C"/>
    <w:rsid w:val="000E47B9"/>
    <w:rsid w:val="000E484E"/>
    <w:rsid w:val="000E53A2"/>
    <w:rsid w:val="000E5892"/>
    <w:rsid w:val="000E58F0"/>
    <w:rsid w:val="000E5BB8"/>
    <w:rsid w:val="000E5D5D"/>
    <w:rsid w:val="000E5E06"/>
    <w:rsid w:val="000E5E23"/>
    <w:rsid w:val="000E5F6A"/>
    <w:rsid w:val="000E5F9C"/>
    <w:rsid w:val="000E634E"/>
    <w:rsid w:val="000E6426"/>
    <w:rsid w:val="000E64DC"/>
    <w:rsid w:val="000E69EA"/>
    <w:rsid w:val="000E6B7B"/>
    <w:rsid w:val="000E6C21"/>
    <w:rsid w:val="000E6C5E"/>
    <w:rsid w:val="000E6D29"/>
    <w:rsid w:val="000E6D54"/>
    <w:rsid w:val="000E6F1B"/>
    <w:rsid w:val="000E709D"/>
    <w:rsid w:val="000E71D0"/>
    <w:rsid w:val="000E73B2"/>
    <w:rsid w:val="000E748A"/>
    <w:rsid w:val="000E76A5"/>
    <w:rsid w:val="000E76CB"/>
    <w:rsid w:val="000E77B7"/>
    <w:rsid w:val="000E7843"/>
    <w:rsid w:val="000E7C45"/>
    <w:rsid w:val="000E7EBF"/>
    <w:rsid w:val="000E7F6B"/>
    <w:rsid w:val="000F0061"/>
    <w:rsid w:val="000F00C9"/>
    <w:rsid w:val="000F00CB"/>
    <w:rsid w:val="000F022F"/>
    <w:rsid w:val="000F07C4"/>
    <w:rsid w:val="000F07E5"/>
    <w:rsid w:val="000F082F"/>
    <w:rsid w:val="000F088F"/>
    <w:rsid w:val="000F0DBC"/>
    <w:rsid w:val="000F0EBE"/>
    <w:rsid w:val="000F1ABD"/>
    <w:rsid w:val="000F1D40"/>
    <w:rsid w:val="000F1EB5"/>
    <w:rsid w:val="000F1F28"/>
    <w:rsid w:val="000F20D4"/>
    <w:rsid w:val="000F2109"/>
    <w:rsid w:val="000F2138"/>
    <w:rsid w:val="000F2550"/>
    <w:rsid w:val="000F2A5C"/>
    <w:rsid w:val="000F2D0F"/>
    <w:rsid w:val="000F2D5F"/>
    <w:rsid w:val="000F2E93"/>
    <w:rsid w:val="000F304A"/>
    <w:rsid w:val="000F33A4"/>
    <w:rsid w:val="000F342B"/>
    <w:rsid w:val="000F357E"/>
    <w:rsid w:val="000F399E"/>
    <w:rsid w:val="000F3C4D"/>
    <w:rsid w:val="000F4187"/>
    <w:rsid w:val="000F422D"/>
    <w:rsid w:val="000F44AE"/>
    <w:rsid w:val="000F466A"/>
    <w:rsid w:val="000F4CE6"/>
    <w:rsid w:val="000F513D"/>
    <w:rsid w:val="000F52A4"/>
    <w:rsid w:val="000F53BB"/>
    <w:rsid w:val="000F545E"/>
    <w:rsid w:val="000F54F1"/>
    <w:rsid w:val="000F563B"/>
    <w:rsid w:val="000F56F6"/>
    <w:rsid w:val="000F5726"/>
    <w:rsid w:val="000F58ED"/>
    <w:rsid w:val="000F591E"/>
    <w:rsid w:val="000F5CF5"/>
    <w:rsid w:val="000F5EE8"/>
    <w:rsid w:val="000F5F2F"/>
    <w:rsid w:val="000F6044"/>
    <w:rsid w:val="000F661B"/>
    <w:rsid w:val="000F66A9"/>
    <w:rsid w:val="000F6827"/>
    <w:rsid w:val="000F6B46"/>
    <w:rsid w:val="000F6CB8"/>
    <w:rsid w:val="000F6F7F"/>
    <w:rsid w:val="000F6F88"/>
    <w:rsid w:val="000F7090"/>
    <w:rsid w:val="000F71CA"/>
    <w:rsid w:val="000F7581"/>
    <w:rsid w:val="000F7634"/>
    <w:rsid w:val="000F7872"/>
    <w:rsid w:val="000F7E0A"/>
    <w:rsid w:val="000F7E52"/>
    <w:rsid w:val="000F7F4F"/>
    <w:rsid w:val="000F7F8E"/>
    <w:rsid w:val="000F7FB7"/>
    <w:rsid w:val="001004C0"/>
    <w:rsid w:val="001005AE"/>
    <w:rsid w:val="001005D5"/>
    <w:rsid w:val="00100864"/>
    <w:rsid w:val="00100975"/>
    <w:rsid w:val="001009E5"/>
    <w:rsid w:val="00100B8F"/>
    <w:rsid w:val="00101288"/>
    <w:rsid w:val="00101375"/>
    <w:rsid w:val="001018D1"/>
    <w:rsid w:val="00101D1C"/>
    <w:rsid w:val="00101DB9"/>
    <w:rsid w:val="00101EC5"/>
    <w:rsid w:val="00102065"/>
    <w:rsid w:val="00102111"/>
    <w:rsid w:val="00102452"/>
    <w:rsid w:val="00102583"/>
    <w:rsid w:val="001026C3"/>
    <w:rsid w:val="00102814"/>
    <w:rsid w:val="00102B01"/>
    <w:rsid w:val="00102B19"/>
    <w:rsid w:val="00102D22"/>
    <w:rsid w:val="00102ED3"/>
    <w:rsid w:val="00103553"/>
    <w:rsid w:val="0010363A"/>
    <w:rsid w:val="00103970"/>
    <w:rsid w:val="001039AE"/>
    <w:rsid w:val="00103CBE"/>
    <w:rsid w:val="00103D2F"/>
    <w:rsid w:val="00103D46"/>
    <w:rsid w:val="00103E88"/>
    <w:rsid w:val="00103F18"/>
    <w:rsid w:val="001040AF"/>
    <w:rsid w:val="00104311"/>
    <w:rsid w:val="001047FA"/>
    <w:rsid w:val="00104B67"/>
    <w:rsid w:val="00104BB2"/>
    <w:rsid w:val="00104BD8"/>
    <w:rsid w:val="00104CD8"/>
    <w:rsid w:val="00104EB8"/>
    <w:rsid w:val="00105221"/>
    <w:rsid w:val="001052BF"/>
    <w:rsid w:val="0010542D"/>
    <w:rsid w:val="00105584"/>
    <w:rsid w:val="00105656"/>
    <w:rsid w:val="001056B6"/>
    <w:rsid w:val="001058F3"/>
    <w:rsid w:val="00105A24"/>
    <w:rsid w:val="00105A92"/>
    <w:rsid w:val="00105B2A"/>
    <w:rsid w:val="00105B8B"/>
    <w:rsid w:val="00105BAF"/>
    <w:rsid w:val="00105D3F"/>
    <w:rsid w:val="00105E0F"/>
    <w:rsid w:val="00105E23"/>
    <w:rsid w:val="00105E28"/>
    <w:rsid w:val="0010615C"/>
    <w:rsid w:val="0010627B"/>
    <w:rsid w:val="00106576"/>
    <w:rsid w:val="001067EC"/>
    <w:rsid w:val="00106A97"/>
    <w:rsid w:val="00106AB6"/>
    <w:rsid w:val="00106E45"/>
    <w:rsid w:val="00106E81"/>
    <w:rsid w:val="00106F76"/>
    <w:rsid w:val="0010721C"/>
    <w:rsid w:val="001074F6"/>
    <w:rsid w:val="00107D96"/>
    <w:rsid w:val="00110037"/>
    <w:rsid w:val="0011012A"/>
    <w:rsid w:val="00110328"/>
    <w:rsid w:val="0011059F"/>
    <w:rsid w:val="0011076F"/>
    <w:rsid w:val="00110789"/>
    <w:rsid w:val="00110ED0"/>
    <w:rsid w:val="001116D4"/>
    <w:rsid w:val="00111731"/>
    <w:rsid w:val="001118A1"/>
    <w:rsid w:val="00111B30"/>
    <w:rsid w:val="00111C61"/>
    <w:rsid w:val="00111EF4"/>
    <w:rsid w:val="00111F67"/>
    <w:rsid w:val="00111F8D"/>
    <w:rsid w:val="00112826"/>
    <w:rsid w:val="00112939"/>
    <w:rsid w:val="00112956"/>
    <w:rsid w:val="00112BE0"/>
    <w:rsid w:val="00112D89"/>
    <w:rsid w:val="00112EF3"/>
    <w:rsid w:val="00112F1C"/>
    <w:rsid w:val="00113645"/>
    <w:rsid w:val="001139B1"/>
    <w:rsid w:val="00113A24"/>
    <w:rsid w:val="00113A42"/>
    <w:rsid w:val="00113C7B"/>
    <w:rsid w:val="00113F29"/>
    <w:rsid w:val="0011430C"/>
    <w:rsid w:val="00114441"/>
    <w:rsid w:val="001144C8"/>
    <w:rsid w:val="00114613"/>
    <w:rsid w:val="001147C1"/>
    <w:rsid w:val="00114A34"/>
    <w:rsid w:val="00114C74"/>
    <w:rsid w:val="0011525B"/>
    <w:rsid w:val="00115363"/>
    <w:rsid w:val="00115386"/>
    <w:rsid w:val="00115734"/>
    <w:rsid w:val="001157AE"/>
    <w:rsid w:val="001158F7"/>
    <w:rsid w:val="0011595B"/>
    <w:rsid w:val="0011598D"/>
    <w:rsid w:val="00115C80"/>
    <w:rsid w:val="00115F36"/>
    <w:rsid w:val="00115F71"/>
    <w:rsid w:val="00115FBB"/>
    <w:rsid w:val="001160D7"/>
    <w:rsid w:val="001167B3"/>
    <w:rsid w:val="0011684A"/>
    <w:rsid w:val="00116854"/>
    <w:rsid w:val="00116CD0"/>
    <w:rsid w:val="00116DBA"/>
    <w:rsid w:val="00116F35"/>
    <w:rsid w:val="001172ED"/>
    <w:rsid w:val="0011730A"/>
    <w:rsid w:val="0011756B"/>
    <w:rsid w:val="00117ACA"/>
    <w:rsid w:val="00117BEF"/>
    <w:rsid w:val="00117F65"/>
    <w:rsid w:val="00117F96"/>
    <w:rsid w:val="00117FCE"/>
    <w:rsid w:val="00120090"/>
    <w:rsid w:val="001207AC"/>
    <w:rsid w:val="00120854"/>
    <w:rsid w:val="00120897"/>
    <w:rsid w:val="001209F8"/>
    <w:rsid w:val="00120AA4"/>
    <w:rsid w:val="00120AFF"/>
    <w:rsid w:val="00120FAF"/>
    <w:rsid w:val="00121236"/>
    <w:rsid w:val="0012142F"/>
    <w:rsid w:val="001214CD"/>
    <w:rsid w:val="0012165E"/>
    <w:rsid w:val="001217C8"/>
    <w:rsid w:val="0012188A"/>
    <w:rsid w:val="001218E3"/>
    <w:rsid w:val="00121A04"/>
    <w:rsid w:val="00121A23"/>
    <w:rsid w:val="00121A52"/>
    <w:rsid w:val="00121DA5"/>
    <w:rsid w:val="0012208A"/>
    <w:rsid w:val="0012236D"/>
    <w:rsid w:val="001224A9"/>
    <w:rsid w:val="001228F6"/>
    <w:rsid w:val="00122958"/>
    <w:rsid w:val="00122DB3"/>
    <w:rsid w:val="00122EA0"/>
    <w:rsid w:val="00123010"/>
    <w:rsid w:val="001233A1"/>
    <w:rsid w:val="001233F4"/>
    <w:rsid w:val="001236F8"/>
    <w:rsid w:val="0012397F"/>
    <w:rsid w:val="00123A34"/>
    <w:rsid w:val="00123A42"/>
    <w:rsid w:val="00124188"/>
    <w:rsid w:val="00124628"/>
    <w:rsid w:val="00124940"/>
    <w:rsid w:val="00124BE2"/>
    <w:rsid w:val="00124C7C"/>
    <w:rsid w:val="00124FB3"/>
    <w:rsid w:val="00124FDE"/>
    <w:rsid w:val="0012517A"/>
    <w:rsid w:val="001251E0"/>
    <w:rsid w:val="00125412"/>
    <w:rsid w:val="00125517"/>
    <w:rsid w:val="00125563"/>
    <w:rsid w:val="00125701"/>
    <w:rsid w:val="001257F0"/>
    <w:rsid w:val="0012589B"/>
    <w:rsid w:val="001258F4"/>
    <w:rsid w:val="00125918"/>
    <w:rsid w:val="00125B44"/>
    <w:rsid w:val="00126394"/>
    <w:rsid w:val="00126523"/>
    <w:rsid w:val="00126582"/>
    <w:rsid w:val="001267BA"/>
    <w:rsid w:val="00126930"/>
    <w:rsid w:val="00126D21"/>
    <w:rsid w:val="00126D69"/>
    <w:rsid w:val="00126D9C"/>
    <w:rsid w:val="00126F83"/>
    <w:rsid w:val="00126FB8"/>
    <w:rsid w:val="001271FE"/>
    <w:rsid w:val="00127678"/>
    <w:rsid w:val="001277F3"/>
    <w:rsid w:val="001277FD"/>
    <w:rsid w:val="00127828"/>
    <w:rsid w:val="001278D5"/>
    <w:rsid w:val="00127969"/>
    <w:rsid w:val="00127AC5"/>
    <w:rsid w:val="00127D59"/>
    <w:rsid w:val="00127E08"/>
    <w:rsid w:val="00127F1A"/>
    <w:rsid w:val="00127F2D"/>
    <w:rsid w:val="00127FA3"/>
    <w:rsid w:val="00127FB5"/>
    <w:rsid w:val="00130020"/>
    <w:rsid w:val="001300C8"/>
    <w:rsid w:val="001303BA"/>
    <w:rsid w:val="001303DD"/>
    <w:rsid w:val="001305B2"/>
    <w:rsid w:val="0013074D"/>
    <w:rsid w:val="00130A7B"/>
    <w:rsid w:val="00130AA4"/>
    <w:rsid w:val="00130B88"/>
    <w:rsid w:val="00130DD1"/>
    <w:rsid w:val="00130E1A"/>
    <w:rsid w:val="00130F70"/>
    <w:rsid w:val="001311F6"/>
    <w:rsid w:val="00131403"/>
    <w:rsid w:val="001318F6"/>
    <w:rsid w:val="001319AF"/>
    <w:rsid w:val="00131CC8"/>
    <w:rsid w:val="00131D65"/>
    <w:rsid w:val="00131EED"/>
    <w:rsid w:val="00131F39"/>
    <w:rsid w:val="00132003"/>
    <w:rsid w:val="001326A2"/>
    <w:rsid w:val="001326C5"/>
    <w:rsid w:val="001326F1"/>
    <w:rsid w:val="00132851"/>
    <w:rsid w:val="00132DA5"/>
    <w:rsid w:val="00132E40"/>
    <w:rsid w:val="00132FED"/>
    <w:rsid w:val="0013304E"/>
    <w:rsid w:val="001332A8"/>
    <w:rsid w:val="00133B19"/>
    <w:rsid w:val="00133BD8"/>
    <w:rsid w:val="00133BF3"/>
    <w:rsid w:val="00133CED"/>
    <w:rsid w:val="00133D67"/>
    <w:rsid w:val="00133F81"/>
    <w:rsid w:val="00133FD9"/>
    <w:rsid w:val="0013404F"/>
    <w:rsid w:val="00134281"/>
    <w:rsid w:val="001342A9"/>
    <w:rsid w:val="001342FC"/>
    <w:rsid w:val="001343AE"/>
    <w:rsid w:val="0013450A"/>
    <w:rsid w:val="001345E6"/>
    <w:rsid w:val="00134A03"/>
    <w:rsid w:val="00135037"/>
    <w:rsid w:val="001352DE"/>
    <w:rsid w:val="0013530D"/>
    <w:rsid w:val="001355A6"/>
    <w:rsid w:val="001355B0"/>
    <w:rsid w:val="00135649"/>
    <w:rsid w:val="0013582C"/>
    <w:rsid w:val="001359BA"/>
    <w:rsid w:val="00135A3C"/>
    <w:rsid w:val="00135A89"/>
    <w:rsid w:val="00135AA2"/>
    <w:rsid w:val="00135DC3"/>
    <w:rsid w:val="00135E76"/>
    <w:rsid w:val="00136174"/>
    <w:rsid w:val="00136370"/>
    <w:rsid w:val="001368D6"/>
    <w:rsid w:val="001368E3"/>
    <w:rsid w:val="00136C51"/>
    <w:rsid w:val="0013721F"/>
    <w:rsid w:val="0013736F"/>
    <w:rsid w:val="001374F3"/>
    <w:rsid w:val="00137590"/>
    <w:rsid w:val="0013786B"/>
    <w:rsid w:val="00137EC4"/>
    <w:rsid w:val="001400FD"/>
    <w:rsid w:val="001401CD"/>
    <w:rsid w:val="0014039B"/>
    <w:rsid w:val="001404C8"/>
    <w:rsid w:val="0014085C"/>
    <w:rsid w:val="001409BC"/>
    <w:rsid w:val="001409BD"/>
    <w:rsid w:val="00140A3F"/>
    <w:rsid w:val="00140CBE"/>
    <w:rsid w:val="0014104D"/>
    <w:rsid w:val="0014108E"/>
    <w:rsid w:val="001410A6"/>
    <w:rsid w:val="001411E4"/>
    <w:rsid w:val="0014127E"/>
    <w:rsid w:val="0014143D"/>
    <w:rsid w:val="00141826"/>
    <w:rsid w:val="00141A2E"/>
    <w:rsid w:val="00141B71"/>
    <w:rsid w:val="00141FF6"/>
    <w:rsid w:val="001423BC"/>
    <w:rsid w:val="001425D6"/>
    <w:rsid w:val="001427EC"/>
    <w:rsid w:val="00142E38"/>
    <w:rsid w:val="00142F09"/>
    <w:rsid w:val="0014325C"/>
    <w:rsid w:val="0014329F"/>
    <w:rsid w:val="00143AE5"/>
    <w:rsid w:val="00143D1D"/>
    <w:rsid w:val="00143DD3"/>
    <w:rsid w:val="00143F35"/>
    <w:rsid w:val="0014402B"/>
    <w:rsid w:val="00144151"/>
    <w:rsid w:val="001443ED"/>
    <w:rsid w:val="0014455F"/>
    <w:rsid w:val="001447B5"/>
    <w:rsid w:val="00144AAD"/>
    <w:rsid w:val="00144B2E"/>
    <w:rsid w:val="00144F61"/>
    <w:rsid w:val="00144FA5"/>
    <w:rsid w:val="00145257"/>
    <w:rsid w:val="00145513"/>
    <w:rsid w:val="00145639"/>
    <w:rsid w:val="00145641"/>
    <w:rsid w:val="001456A8"/>
    <w:rsid w:val="00145921"/>
    <w:rsid w:val="00145D06"/>
    <w:rsid w:val="00145D24"/>
    <w:rsid w:val="001466AF"/>
    <w:rsid w:val="001466D6"/>
    <w:rsid w:val="00146907"/>
    <w:rsid w:val="00146B7B"/>
    <w:rsid w:val="00146C49"/>
    <w:rsid w:val="00146C54"/>
    <w:rsid w:val="00146EEE"/>
    <w:rsid w:val="00147119"/>
    <w:rsid w:val="00147C0F"/>
    <w:rsid w:val="001503D5"/>
    <w:rsid w:val="001503FD"/>
    <w:rsid w:val="00150606"/>
    <w:rsid w:val="00150D15"/>
    <w:rsid w:val="00151023"/>
    <w:rsid w:val="0015130B"/>
    <w:rsid w:val="0015135F"/>
    <w:rsid w:val="00151754"/>
    <w:rsid w:val="0015189D"/>
    <w:rsid w:val="001518EF"/>
    <w:rsid w:val="00151AAB"/>
    <w:rsid w:val="00151E0E"/>
    <w:rsid w:val="00151EE1"/>
    <w:rsid w:val="00151F6A"/>
    <w:rsid w:val="0015208D"/>
    <w:rsid w:val="001522FA"/>
    <w:rsid w:val="001525DE"/>
    <w:rsid w:val="00152619"/>
    <w:rsid w:val="001526C0"/>
    <w:rsid w:val="00152821"/>
    <w:rsid w:val="001528DF"/>
    <w:rsid w:val="00152954"/>
    <w:rsid w:val="001529F2"/>
    <w:rsid w:val="00152D73"/>
    <w:rsid w:val="00152E92"/>
    <w:rsid w:val="00153122"/>
    <w:rsid w:val="001533BC"/>
    <w:rsid w:val="001535A0"/>
    <w:rsid w:val="0015370D"/>
    <w:rsid w:val="00153950"/>
    <w:rsid w:val="001539F7"/>
    <w:rsid w:val="00153EC9"/>
    <w:rsid w:val="001540BA"/>
    <w:rsid w:val="00154177"/>
    <w:rsid w:val="00154380"/>
    <w:rsid w:val="0015443F"/>
    <w:rsid w:val="0015477E"/>
    <w:rsid w:val="00154A23"/>
    <w:rsid w:val="00154B9C"/>
    <w:rsid w:val="00154BF9"/>
    <w:rsid w:val="00154D11"/>
    <w:rsid w:val="00154FC1"/>
    <w:rsid w:val="00155190"/>
    <w:rsid w:val="001551E9"/>
    <w:rsid w:val="001552B4"/>
    <w:rsid w:val="00155370"/>
    <w:rsid w:val="001556CB"/>
    <w:rsid w:val="00155856"/>
    <w:rsid w:val="00155A0F"/>
    <w:rsid w:val="00155BF3"/>
    <w:rsid w:val="00155DB1"/>
    <w:rsid w:val="00155F9C"/>
    <w:rsid w:val="00156214"/>
    <w:rsid w:val="00156583"/>
    <w:rsid w:val="001565A2"/>
    <w:rsid w:val="001565C0"/>
    <w:rsid w:val="00156654"/>
    <w:rsid w:val="00156867"/>
    <w:rsid w:val="00156A7C"/>
    <w:rsid w:val="00156B0F"/>
    <w:rsid w:val="00156C0C"/>
    <w:rsid w:val="00156FCD"/>
    <w:rsid w:val="00156FD4"/>
    <w:rsid w:val="00157093"/>
    <w:rsid w:val="001572AA"/>
    <w:rsid w:val="001574FE"/>
    <w:rsid w:val="001576CB"/>
    <w:rsid w:val="001578A2"/>
    <w:rsid w:val="00157971"/>
    <w:rsid w:val="001579B7"/>
    <w:rsid w:val="00157B62"/>
    <w:rsid w:val="00157E13"/>
    <w:rsid w:val="00157EC5"/>
    <w:rsid w:val="001600D8"/>
    <w:rsid w:val="00160315"/>
    <w:rsid w:val="00160359"/>
    <w:rsid w:val="001603F5"/>
    <w:rsid w:val="0016068A"/>
    <w:rsid w:val="0016079D"/>
    <w:rsid w:val="001608C2"/>
    <w:rsid w:val="00160957"/>
    <w:rsid w:val="00160A10"/>
    <w:rsid w:val="00160B92"/>
    <w:rsid w:val="00160C17"/>
    <w:rsid w:val="00161401"/>
    <w:rsid w:val="00161452"/>
    <w:rsid w:val="0016150F"/>
    <w:rsid w:val="00161782"/>
    <w:rsid w:val="0016181B"/>
    <w:rsid w:val="00161AC7"/>
    <w:rsid w:val="00161AE9"/>
    <w:rsid w:val="00161AFF"/>
    <w:rsid w:val="00161C7B"/>
    <w:rsid w:val="00161DD0"/>
    <w:rsid w:val="00161E85"/>
    <w:rsid w:val="001623F3"/>
    <w:rsid w:val="0016241E"/>
    <w:rsid w:val="00162848"/>
    <w:rsid w:val="00162EF3"/>
    <w:rsid w:val="00163087"/>
    <w:rsid w:val="0016308A"/>
    <w:rsid w:val="001632B9"/>
    <w:rsid w:val="00163454"/>
    <w:rsid w:val="001634BC"/>
    <w:rsid w:val="001638A4"/>
    <w:rsid w:val="001638F3"/>
    <w:rsid w:val="001638F7"/>
    <w:rsid w:val="00163B14"/>
    <w:rsid w:val="0016426B"/>
    <w:rsid w:val="001642A1"/>
    <w:rsid w:val="001642A7"/>
    <w:rsid w:val="0016451F"/>
    <w:rsid w:val="001645BA"/>
    <w:rsid w:val="001647ED"/>
    <w:rsid w:val="00164AD6"/>
    <w:rsid w:val="00164EEC"/>
    <w:rsid w:val="001652A6"/>
    <w:rsid w:val="001653AB"/>
    <w:rsid w:val="00165475"/>
    <w:rsid w:val="0016568E"/>
    <w:rsid w:val="00165A18"/>
    <w:rsid w:val="00165D57"/>
    <w:rsid w:val="00165D8A"/>
    <w:rsid w:val="001662DF"/>
    <w:rsid w:val="00166319"/>
    <w:rsid w:val="001666F2"/>
    <w:rsid w:val="00166A16"/>
    <w:rsid w:val="00166CD5"/>
    <w:rsid w:val="00166F46"/>
    <w:rsid w:val="00166F7B"/>
    <w:rsid w:val="0016702A"/>
    <w:rsid w:val="0016767D"/>
    <w:rsid w:val="00167808"/>
    <w:rsid w:val="00167B40"/>
    <w:rsid w:val="00167EFB"/>
    <w:rsid w:val="00167F07"/>
    <w:rsid w:val="0017003E"/>
    <w:rsid w:val="0017081F"/>
    <w:rsid w:val="00170967"/>
    <w:rsid w:val="00170A52"/>
    <w:rsid w:val="00170F44"/>
    <w:rsid w:val="00171028"/>
    <w:rsid w:val="00171053"/>
    <w:rsid w:val="0017131A"/>
    <w:rsid w:val="00171431"/>
    <w:rsid w:val="001714ED"/>
    <w:rsid w:val="001715C6"/>
    <w:rsid w:val="00171846"/>
    <w:rsid w:val="0017186B"/>
    <w:rsid w:val="00171BA1"/>
    <w:rsid w:val="00171D9F"/>
    <w:rsid w:val="00171E2A"/>
    <w:rsid w:val="00171E3D"/>
    <w:rsid w:val="00171E5C"/>
    <w:rsid w:val="0017214F"/>
    <w:rsid w:val="001722FD"/>
    <w:rsid w:val="001723BE"/>
    <w:rsid w:val="001725D2"/>
    <w:rsid w:val="00172701"/>
    <w:rsid w:val="00172743"/>
    <w:rsid w:val="00172881"/>
    <w:rsid w:val="00172DE1"/>
    <w:rsid w:val="00172E49"/>
    <w:rsid w:val="00172F3A"/>
    <w:rsid w:val="0017302A"/>
    <w:rsid w:val="001731B2"/>
    <w:rsid w:val="001733AD"/>
    <w:rsid w:val="001735AD"/>
    <w:rsid w:val="001735EF"/>
    <w:rsid w:val="00173A51"/>
    <w:rsid w:val="00173C74"/>
    <w:rsid w:val="00173E44"/>
    <w:rsid w:val="001743DF"/>
    <w:rsid w:val="00174606"/>
    <w:rsid w:val="00174880"/>
    <w:rsid w:val="001748EE"/>
    <w:rsid w:val="00174A5B"/>
    <w:rsid w:val="00174D58"/>
    <w:rsid w:val="00174E26"/>
    <w:rsid w:val="001752C8"/>
    <w:rsid w:val="00175328"/>
    <w:rsid w:val="00175410"/>
    <w:rsid w:val="00175412"/>
    <w:rsid w:val="00175440"/>
    <w:rsid w:val="001755B4"/>
    <w:rsid w:val="00175BFB"/>
    <w:rsid w:val="00175EA5"/>
    <w:rsid w:val="00176185"/>
    <w:rsid w:val="0017619B"/>
    <w:rsid w:val="00176565"/>
    <w:rsid w:val="001765F7"/>
    <w:rsid w:val="00176708"/>
    <w:rsid w:val="00176834"/>
    <w:rsid w:val="0017691A"/>
    <w:rsid w:val="00176B27"/>
    <w:rsid w:val="00176CCD"/>
    <w:rsid w:val="0017715D"/>
    <w:rsid w:val="0017746F"/>
    <w:rsid w:val="00177538"/>
    <w:rsid w:val="001775A5"/>
    <w:rsid w:val="00177681"/>
    <w:rsid w:val="00177ABB"/>
    <w:rsid w:val="00177B55"/>
    <w:rsid w:val="00177C21"/>
    <w:rsid w:val="00177E12"/>
    <w:rsid w:val="00177F58"/>
    <w:rsid w:val="00180013"/>
    <w:rsid w:val="00180162"/>
    <w:rsid w:val="001805AF"/>
    <w:rsid w:val="001805D3"/>
    <w:rsid w:val="00180618"/>
    <w:rsid w:val="00180B4B"/>
    <w:rsid w:val="00180B93"/>
    <w:rsid w:val="00180BB6"/>
    <w:rsid w:val="00180CA6"/>
    <w:rsid w:val="00180CAB"/>
    <w:rsid w:val="00180E52"/>
    <w:rsid w:val="00181068"/>
    <w:rsid w:val="001811DD"/>
    <w:rsid w:val="0018124B"/>
    <w:rsid w:val="00181302"/>
    <w:rsid w:val="0018136C"/>
    <w:rsid w:val="001813F9"/>
    <w:rsid w:val="001814AF"/>
    <w:rsid w:val="0018168B"/>
    <w:rsid w:val="00181711"/>
    <w:rsid w:val="00181DB4"/>
    <w:rsid w:val="00181E35"/>
    <w:rsid w:val="00181ED2"/>
    <w:rsid w:val="0018205A"/>
    <w:rsid w:val="001820BA"/>
    <w:rsid w:val="00182107"/>
    <w:rsid w:val="001823B0"/>
    <w:rsid w:val="00182555"/>
    <w:rsid w:val="00182621"/>
    <w:rsid w:val="00182668"/>
    <w:rsid w:val="00182688"/>
    <w:rsid w:val="0018268A"/>
    <w:rsid w:val="001828D2"/>
    <w:rsid w:val="00182AA0"/>
    <w:rsid w:val="00182C72"/>
    <w:rsid w:val="00182CBC"/>
    <w:rsid w:val="00182F0B"/>
    <w:rsid w:val="00182FD0"/>
    <w:rsid w:val="00183077"/>
    <w:rsid w:val="00183825"/>
    <w:rsid w:val="00183A5E"/>
    <w:rsid w:val="00183DD2"/>
    <w:rsid w:val="00184186"/>
    <w:rsid w:val="001842C9"/>
    <w:rsid w:val="001847F5"/>
    <w:rsid w:val="00184A90"/>
    <w:rsid w:val="00184C92"/>
    <w:rsid w:val="00184CCD"/>
    <w:rsid w:val="00184DB7"/>
    <w:rsid w:val="00185026"/>
    <w:rsid w:val="00185065"/>
    <w:rsid w:val="0018550A"/>
    <w:rsid w:val="001855BE"/>
    <w:rsid w:val="001858BD"/>
    <w:rsid w:val="0018594E"/>
    <w:rsid w:val="00185A5D"/>
    <w:rsid w:val="00185AF3"/>
    <w:rsid w:val="00185B24"/>
    <w:rsid w:val="00185C0F"/>
    <w:rsid w:val="00185E8A"/>
    <w:rsid w:val="00185EDA"/>
    <w:rsid w:val="00186021"/>
    <w:rsid w:val="001860A2"/>
    <w:rsid w:val="0018631F"/>
    <w:rsid w:val="00186489"/>
    <w:rsid w:val="00186492"/>
    <w:rsid w:val="001864E6"/>
    <w:rsid w:val="00186628"/>
    <w:rsid w:val="001867AC"/>
    <w:rsid w:val="00186968"/>
    <w:rsid w:val="001869C6"/>
    <w:rsid w:val="00186A3E"/>
    <w:rsid w:val="00186B3F"/>
    <w:rsid w:val="00186F11"/>
    <w:rsid w:val="00187069"/>
    <w:rsid w:val="00187278"/>
    <w:rsid w:val="001873BD"/>
    <w:rsid w:val="00187451"/>
    <w:rsid w:val="001874D7"/>
    <w:rsid w:val="00187745"/>
    <w:rsid w:val="00187A8B"/>
    <w:rsid w:val="00187B50"/>
    <w:rsid w:val="00187C5D"/>
    <w:rsid w:val="00187CE1"/>
    <w:rsid w:val="00187D73"/>
    <w:rsid w:val="00187DCC"/>
    <w:rsid w:val="00187E57"/>
    <w:rsid w:val="00187E70"/>
    <w:rsid w:val="00187F87"/>
    <w:rsid w:val="00187FBA"/>
    <w:rsid w:val="00190002"/>
    <w:rsid w:val="00190123"/>
    <w:rsid w:val="001902D7"/>
    <w:rsid w:val="00190328"/>
    <w:rsid w:val="001905A3"/>
    <w:rsid w:val="00190769"/>
    <w:rsid w:val="001907C2"/>
    <w:rsid w:val="0019082B"/>
    <w:rsid w:val="00190BBE"/>
    <w:rsid w:val="00190E7A"/>
    <w:rsid w:val="00190F09"/>
    <w:rsid w:val="00190F1C"/>
    <w:rsid w:val="00191143"/>
    <w:rsid w:val="001914F9"/>
    <w:rsid w:val="00191BB9"/>
    <w:rsid w:val="00191C2A"/>
    <w:rsid w:val="00191C93"/>
    <w:rsid w:val="00191DCB"/>
    <w:rsid w:val="00191E5B"/>
    <w:rsid w:val="001921A4"/>
    <w:rsid w:val="001921CD"/>
    <w:rsid w:val="001921F3"/>
    <w:rsid w:val="0019232D"/>
    <w:rsid w:val="001924EE"/>
    <w:rsid w:val="001926FC"/>
    <w:rsid w:val="00192730"/>
    <w:rsid w:val="0019287A"/>
    <w:rsid w:val="00192E84"/>
    <w:rsid w:val="00193090"/>
    <w:rsid w:val="001931AD"/>
    <w:rsid w:val="001931D9"/>
    <w:rsid w:val="00193478"/>
    <w:rsid w:val="00193488"/>
    <w:rsid w:val="001934F0"/>
    <w:rsid w:val="00193B9D"/>
    <w:rsid w:val="00194186"/>
    <w:rsid w:val="0019419C"/>
    <w:rsid w:val="001942DB"/>
    <w:rsid w:val="00194462"/>
    <w:rsid w:val="0019487F"/>
    <w:rsid w:val="00194A47"/>
    <w:rsid w:val="00194B67"/>
    <w:rsid w:val="00194B6A"/>
    <w:rsid w:val="0019503D"/>
    <w:rsid w:val="00195107"/>
    <w:rsid w:val="001953A3"/>
    <w:rsid w:val="001954AC"/>
    <w:rsid w:val="001954CF"/>
    <w:rsid w:val="0019583D"/>
    <w:rsid w:val="0019587D"/>
    <w:rsid w:val="001959CB"/>
    <w:rsid w:val="00195E8E"/>
    <w:rsid w:val="00195F48"/>
    <w:rsid w:val="00196062"/>
    <w:rsid w:val="001962FA"/>
    <w:rsid w:val="001966B2"/>
    <w:rsid w:val="001968FB"/>
    <w:rsid w:val="00196A69"/>
    <w:rsid w:val="00196A9D"/>
    <w:rsid w:val="00197063"/>
    <w:rsid w:val="001970E6"/>
    <w:rsid w:val="00197571"/>
    <w:rsid w:val="001975A8"/>
    <w:rsid w:val="0019768E"/>
    <w:rsid w:val="0019774C"/>
    <w:rsid w:val="00197798"/>
    <w:rsid w:val="00197890"/>
    <w:rsid w:val="001979A2"/>
    <w:rsid w:val="00197ED1"/>
    <w:rsid w:val="001A07C2"/>
    <w:rsid w:val="001A087D"/>
    <w:rsid w:val="001A08D0"/>
    <w:rsid w:val="001A09FC"/>
    <w:rsid w:val="001A0B53"/>
    <w:rsid w:val="001A1000"/>
    <w:rsid w:val="001A1019"/>
    <w:rsid w:val="001A187D"/>
    <w:rsid w:val="001A18CB"/>
    <w:rsid w:val="001A1F0D"/>
    <w:rsid w:val="001A1F2C"/>
    <w:rsid w:val="001A2014"/>
    <w:rsid w:val="001A250C"/>
    <w:rsid w:val="001A2669"/>
    <w:rsid w:val="001A2CE3"/>
    <w:rsid w:val="001A2DE4"/>
    <w:rsid w:val="001A2DFF"/>
    <w:rsid w:val="001A3116"/>
    <w:rsid w:val="001A3221"/>
    <w:rsid w:val="001A33B9"/>
    <w:rsid w:val="001A34C4"/>
    <w:rsid w:val="001A35B6"/>
    <w:rsid w:val="001A3669"/>
    <w:rsid w:val="001A3736"/>
    <w:rsid w:val="001A3B84"/>
    <w:rsid w:val="001A3E52"/>
    <w:rsid w:val="001A3EC4"/>
    <w:rsid w:val="001A425B"/>
    <w:rsid w:val="001A428F"/>
    <w:rsid w:val="001A42C2"/>
    <w:rsid w:val="001A4340"/>
    <w:rsid w:val="001A4556"/>
    <w:rsid w:val="001A461F"/>
    <w:rsid w:val="001A4853"/>
    <w:rsid w:val="001A496F"/>
    <w:rsid w:val="001A5016"/>
    <w:rsid w:val="001A5063"/>
    <w:rsid w:val="001A52A4"/>
    <w:rsid w:val="001A55A2"/>
    <w:rsid w:val="001A5931"/>
    <w:rsid w:val="001A59DC"/>
    <w:rsid w:val="001A5B5A"/>
    <w:rsid w:val="001A5BD8"/>
    <w:rsid w:val="001A5C15"/>
    <w:rsid w:val="001A5C97"/>
    <w:rsid w:val="001A5DA4"/>
    <w:rsid w:val="001A5DB6"/>
    <w:rsid w:val="001A600D"/>
    <w:rsid w:val="001A6493"/>
    <w:rsid w:val="001A6B36"/>
    <w:rsid w:val="001A6DA0"/>
    <w:rsid w:val="001A7075"/>
    <w:rsid w:val="001A72DC"/>
    <w:rsid w:val="001A762C"/>
    <w:rsid w:val="001A7A25"/>
    <w:rsid w:val="001A7C63"/>
    <w:rsid w:val="001B0112"/>
    <w:rsid w:val="001B019B"/>
    <w:rsid w:val="001B01EA"/>
    <w:rsid w:val="001B0385"/>
    <w:rsid w:val="001B0492"/>
    <w:rsid w:val="001B0608"/>
    <w:rsid w:val="001B0A93"/>
    <w:rsid w:val="001B1186"/>
    <w:rsid w:val="001B1223"/>
    <w:rsid w:val="001B13BA"/>
    <w:rsid w:val="001B1479"/>
    <w:rsid w:val="001B14CE"/>
    <w:rsid w:val="001B1B71"/>
    <w:rsid w:val="001B1B96"/>
    <w:rsid w:val="001B1BE0"/>
    <w:rsid w:val="001B24AE"/>
    <w:rsid w:val="001B2661"/>
    <w:rsid w:val="001B2B50"/>
    <w:rsid w:val="001B2CC3"/>
    <w:rsid w:val="001B2D65"/>
    <w:rsid w:val="001B2D7B"/>
    <w:rsid w:val="001B2EF9"/>
    <w:rsid w:val="001B2F02"/>
    <w:rsid w:val="001B2FD8"/>
    <w:rsid w:val="001B3253"/>
    <w:rsid w:val="001B348F"/>
    <w:rsid w:val="001B3506"/>
    <w:rsid w:val="001B3605"/>
    <w:rsid w:val="001B3E6C"/>
    <w:rsid w:val="001B408E"/>
    <w:rsid w:val="001B422C"/>
    <w:rsid w:val="001B4425"/>
    <w:rsid w:val="001B45F8"/>
    <w:rsid w:val="001B47A3"/>
    <w:rsid w:val="001B4C81"/>
    <w:rsid w:val="001B4E46"/>
    <w:rsid w:val="001B4EF9"/>
    <w:rsid w:val="001B503D"/>
    <w:rsid w:val="001B50B9"/>
    <w:rsid w:val="001B5508"/>
    <w:rsid w:val="001B5613"/>
    <w:rsid w:val="001B567C"/>
    <w:rsid w:val="001B56CD"/>
    <w:rsid w:val="001B582A"/>
    <w:rsid w:val="001B5DC1"/>
    <w:rsid w:val="001B5E0A"/>
    <w:rsid w:val="001B5FB3"/>
    <w:rsid w:val="001B5FC3"/>
    <w:rsid w:val="001B6429"/>
    <w:rsid w:val="001B6473"/>
    <w:rsid w:val="001B6559"/>
    <w:rsid w:val="001B65B2"/>
    <w:rsid w:val="001B65D7"/>
    <w:rsid w:val="001B6602"/>
    <w:rsid w:val="001B6665"/>
    <w:rsid w:val="001B67B2"/>
    <w:rsid w:val="001B6C1A"/>
    <w:rsid w:val="001B6EFB"/>
    <w:rsid w:val="001B7453"/>
    <w:rsid w:val="001B76AF"/>
    <w:rsid w:val="001B76C3"/>
    <w:rsid w:val="001B788E"/>
    <w:rsid w:val="001B791A"/>
    <w:rsid w:val="001B7AB7"/>
    <w:rsid w:val="001B7D59"/>
    <w:rsid w:val="001B7F18"/>
    <w:rsid w:val="001B7F49"/>
    <w:rsid w:val="001C011C"/>
    <w:rsid w:val="001C023C"/>
    <w:rsid w:val="001C02AB"/>
    <w:rsid w:val="001C051A"/>
    <w:rsid w:val="001C07C6"/>
    <w:rsid w:val="001C08F8"/>
    <w:rsid w:val="001C0C66"/>
    <w:rsid w:val="001C0F23"/>
    <w:rsid w:val="001C0FB3"/>
    <w:rsid w:val="001C1258"/>
    <w:rsid w:val="001C13F7"/>
    <w:rsid w:val="001C14F4"/>
    <w:rsid w:val="001C158F"/>
    <w:rsid w:val="001C18FE"/>
    <w:rsid w:val="001C1AA1"/>
    <w:rsid w:val="001C1E3B"/>
    <w:rsid w:val="001C20DB"/>
    <w:rsid w:val="001C21D0"/>
    <w:rsid w:val="001C234E"/>
    <w:rsid w:val="001C23F4"/>
    <w:rsid w:val="001C244E"/>
    <w:rsid w:val="001C2720"/>
    <w:rsid w:val="001C27AC"/>
    <w:rsid w:val="001C2BF9"/>
    <w:rsid w:val="001C2F46"/>
    <w:rsid w:val="001C2F8D"/>
    <w:rsid w:val="001C2FD7"/>
    <w:rsid w:val="001C38BC"/>
    <w:rsid w:val="001C393C"/>
    <w:rsid w:val="001C3A20"/>
    <w:rsid w:val="001C3A96"/>
    <w:rsid w:val="001C3AF9"/>
    <w:rsid w:val="001C3B02"/>
    <w:rsid w:val="001C3DA6"/>
    <w:rsid w:val="001C44FA"/>
    <w:rsid w:val="001C454F"/>
    <w:rsid w:val="001C4575"/>
    <w:rsid w:val="001C459D"/>
    <w:rsid w:val="001C4B42"/>
    <w:rsid w:val="001C4C0D"/>
    <w:rsid w:val="001C4C11"/>
    <w:rsid w:val="001C4FAD"/>
    <w:rsid w:val="001C5320"/>
    <w:rsid w:val="001C53E9"/>
    <w:rsid w:val="001C548B"/>
    <w:rsid w:val="001C553F"/>
    <w:rsid w:val="001C5684"/>
    <w:rsid w:val="001C5B25"/>
    <w:rsid w:val="001C5C18"/>
    <w:rsid w:val="001C60B1"/>
    <w:rsid w:val="001C6236"/>
    <w:rsid w:val="001C6254"/>
    <w:rsid w:val="001C6314"/>
    <w:rsid w:val="001C6722"/>
    <w:rsid w:val="001C675E"/>
    <w:rsid w:val="001C6AC7"/>
    <w:rsid w:val="001C6DCC"/>
    <w:rsid w:val="001C7340"/>
    <w:rsid w:val="001C735F"/>
    <w:rsid w:val="001C7565"/>
    <w:rsid w:val="001C75D0"/>
    <w:rsid w:val="001C769D"/>
    <w:rsid w:val="001C77E8"/>
    <w:rsid w:val="001C77F9"/>
    <w:rsid w:val="001C7EE7"/>
    <w:rsid w:val="001D0017"/>
    <w:rsid w:val="001D0396"/>
    <w:rsid w:val="001D03BF"/>
    <w:rsid w:val="001D04C3"/>
    <w:rsid w:val="001D05DC"/>
    <w:rsid w:val="001D074D"/>
    <w:rsid w:val="001D075A"/>
    <w:rsid w:val="001D0AD7"/>
    <w:rsid w:val="001D0B13"/>
    <w:rsid w:val="001D0BA1"/>
    <w:rsid w:val="001D0E28"/>
    <w:rsid w:val="001D12C0"/>
    <w:rsid w:val="001D159E"/>
    <w:rsid w:val="001D1BC3"/>
    <w:rsid w:val="001D1E1A"/>
    <w:rsid w:val="001D1FAC"/>
    <w:rsid w:val="001D2066"/>
    <w:rsid w:val="001D22C7"/>
    <w:rsid w:val="001D2400"/>
    <w:rsid w:val="001D24A9"/>
    <w:rsid w:val="001D26DD"/>
    <w:rsid w:val="001D2AE9"/>
    <w:rsid w:val="001D35D7"/>
    <w:rsid w:val="001D3685"/>
    <w:rsid w:val="001D3B17"/>
    <w:rsid w:val="001D3BC0"/>
    <w:rsid w:val="001D433F"/>
    <w:rsid w:val="001D43CD"/>
    <w:rsid w:val="001D44EE"/>
    <w:rsid w:val="001D480B"/>
    <w:rsid w:val="001D4A3D"/>
    <w:rsid w:val="001D4A90"/>
    <w:rsid w:val="001D4FB8"/>
    <w:rsid w:val="001D5010"/>
    <w:rsid w:val="001D502B"/>
    <w:rsid w:val="001D50A4"/>
    <w:rsid w:val="001D5253"/>
    <w:rsid w:val="001D5473"/>
    <w:rsid w:val="001D553A"/>
    <w:rsid w:val="001D587C"/>
    <w:rsid w:val="001D5B33"/>
    <w:rsid w:val="001D5C03"/>
    <w:rsid w:val="001D5C9F"/>
    <w:rsid w:val="001D5D10"/>
    <w:rsid w:val="001D5D7E"/>
    <w:rsid w:val="001D5F05"/>
    <w:rsid w:val="001D605F"/>
    <w:rsid w:val="001D644A"/>
    <w:rsid w:val="001D65D5"/>
    <w:rsid w:val="001D67B1"/>
    <w:rsid w:val="001D6905"/>
    <w:rsid w:val="001D691F"/>
    <w:rsid w:val="001D6C09"/>
    <w:rsid w:val="001D6C99"/>
    <w:rsid w:val="001D706C"/>
    <w:rsid w:val="001D70A0"/>
    <w:rsid w:val="001D7211"/>
    <w:rsid w:val="001D7565"/>
    <w:rsid w:val="001D7674"/>
    <w:rsid w:val="001D7679"/>
    <w:rsid w:val="001D76CD"/>
    <w:rsid w:val="001D7A03"/>
    <w:rsid w:val="001D7DDF"/>
    <w:rsid w:val="001D7E98"/>
    <w:rsid w:val="001E059F"/>
    <w:rsid w:val="001E05D6"/>
    <w:rsid w:val="001E060A"/>
    <w:rsid w:val="001E0718"/>
    <w:rsid w:val="001E0BEA"/>
    <w:rsid w:val="001E0EBD"/>
    <w:rsid w:val="001E104A"/>
    <w:rsid w:val="001E1BBC"/>
    <w:rsid w:val="001E1C34"/>
    <w:rsid w:val="001E1CF2"/>
    <w:rsid w:val="001E2041"/>
    <w:rsid w:val="001E2417"/>
    <w:rsid w:val="001E2751"/>
    <w:rsid w:val="001E27A2"/>
    <w:rsid w:val="001E2844"/>
    <w:rsid w:val="001E2BC1"/>
    <w:rsid w:val="001E2C8E"/>
    <w:rsid w:val="001E2E0F"/>
    <w:rsid w:val="001E2FC1"/>
    <w:rsid w:val="001E2FE5"/>
    <w:rsid w:val="001E2FF1"/>
    <w:rsid w:val="001E3268"/>
    <w:rsid w:val="001E3290"/>
    <w:rsid w:val="001E3317"/>
    <w:rsid w:val="001E3759"/>
    <w:rsid w:val="001E398E"/>
    <w:rsid w:val="001E3A13"/>
    <w:rsid w:val="001E3A86"/>
    <w:rsid w:val="001E3D8B"/>
    <w:rsid w:val="001E3DB7"/>
    <w:rsid w:val="001E3DE7"/>
    <w:rsid w:val="001E4039"/>
    <w:rsid w:val="001E4721"/>
    <w:rsid w:val="001E486F"/>
    <w:rsid w:val="001E4A80"/>
    <w:rsid w:val="001E4C7F"/>
    <w:rsid w:val="001E51EA"/>
    <w:rsid w:val="001E53F3"/>
    <w:rsid w:val="001E59D6"/>
    <w:rsid w:val="001E5CE1"/>
    <w:rsid w:val="001E5F5D"/>
    <w:rsid w:val="001E617B"/>
    <w:rsid w:val="001E63BA"/>
    <w:rsid w:val="001E678D"/>
    <w:rsid w:val="001E69DF"/>
    <w:rsid w:val="001E6B31"/>
    <w:rsid w:val="001E6CC9"/>
    <w:rsid w:val="001E6E5D"/>
    <w:rsid w:val="001E6FBF"/>
    <w:rsid w:val="001E6FC1"/>
    <w:rsid w:val="001E7053"/>
    <w:rsid w:val="001E73AF"/>
    <w:rsid w:val="001E7429"/>
    <w:rsid w:val="001E7635"/>
    <w:rsid w:val="001E786D"/>
    <w:rsid w:val="001E7875"/>
    <w:rsid w:val="001E7995"/>
    <w:rsid w:val="001E7BEA"/>
    <w:rsid w:val="001E7DB2"/>
    <w:rsid w:val="001E7E8D"/>
    <w:rsid w:val="001F014C"/>
    <w:rsid w:val="001F0402"/>
    <w:rsid w:val="001F0423"/>
    <w:rsid w:val="001F043D"/>
    <w:rsid w:val="001F070B"/>
    <w:rsid w:val="001F0829"/>
    <w:rsid w:val="001F0B99"/>
    <w:rsid w:val="001F0DE2"/>
    <w:rsid w:val="001F105E"/>
    <w:rsid w:val="001F1356"/>
    <w:rsid w:val="001F15D6"/>
    <w:rsid w:val="001F1831"/>
    <w:rsid w:val="001F1B2D"/>
    <w:rsid w:val="001F1C14"/>
    <w:rsid w:val="001F1D63"/>
    <w:rsid w:val="001F1DD1"/>
    <w:rsid w:val="001F1E66"/>
    <w:rsid w:val="001F2179"/>
    <w:rsid w:val="001F23BE"/>
    <w:rsid w:val="001F2410"/>
    <w:rsid w:val="001F24D4"/>
    <w:rsid w:val="001F256D"/>
    <w:rsid w:val="001F26B4"/>
    <w:rsid w:val="001F2820"/>
    <w:rsid w:val="001F2BE0"/>
    <w:rsid w:val="001F2D2F"/>
    <w:rsid w:val="001F309D"/>
    <w:rsid w:val="001F335F"/>
    <w:rsid w:val="001F34E8"/>
    <w:rsid w:val="001F363D"/>
    <w:rsid w:val="001F3728"/>
    <w:rsid w:val="001F38A7"/>
    <w:rsid w:val="001F3A41"/>
    <w:rsid w:val="001F3DB1"/>
    <w:rsid w:val="001F3F58"/>
    <w:rsid w:val="001F3FEF"/>
    <w:rsid w:val="001F4206"/>
    <w:rsid w:val="001F430B"/>
    <w:rsid w:val="001F439F"/>
    <w:rsid w:val="001F43FD"/>
    <w:rsid w:val="001F4495"/>
    <w:rsid w:val="001F484A"/>
    <w:rsid w:val="001F484F"/>
    <w:rsid w:val="001F4A26"/>
    <w:rsid w:val="001F4DE9"/>
    <w:rsid w:val="001F4EA8"/>
    <w:rsid w:val="001F55D6"/>
    <w:rsid w:val="001F564A"/>
    <w:rsid w:val="001F56E2"/>
    <w:rsid w:val="001F576F"/>
    <w:rsid w:val="001F5921"/>
    <w:rsid w:val="001F5CC9"/>
    <w:rsid w:val="001F5D40"/>
    <w:rsid w:val="001F5FA5"/>
    <w:rsid w:val="001F61E8"/>
    <w:rsid w:val="001F6373"/>
    <w:rsid w:val="001F63FF"/>
    <w:rsid w:val="001F665D"/>
    <w:rsid w:val="001F6843"/>
    <w:rsid w:val="001F68DE"/>
    <w:rsid w:val="001F6A13"/>
    <w:rsid w:val="001F6AED"/>
    <w:rsid w:val="001F6D3D"/>
    <w:rsid w:val="001F6F2D"/>
    <w:rsid w:val="001F7112"/>
    <w:rsid w:val="001F72A1"/>
    <w:rsid w:val="001F73E7"/>
    <w:rsid w:val="001F7647"/>
    <w:rsid w:val="001F7A14"/>
    <w:rsid w:val="001F7A5D"/>
    <w:rsid w:val="001F7BA6"/>
    <w:rsid w:val="001F7D08"/>
    <w:rsid w:val="001F7EE2"/>
    <w:rsid w:val="00200229"/>
    <w:rsid w:val="0020026F"/>
    <w:rsid w:val="00200328"/>
    <w:rsid w:val="00200385"/>
    <w:rsid w:val="002003AA"/>
    <w:rsid w:val="002006FB"/>
    <w:rsid w:val="002006FC"/>
    <w:rsid w:val="00200E1A"/>
    <w:rsid w:val="0020110D"/>
    <w:rsid w:val="00201142"/>
    <w:rsid w:val="00201193"/>
    <w:rsid w:val="002011A2"/>
    <w:rsid w:val="00201229"/>
    <w:rsid w:val="00201698"/>
    <w:rsid w:val="002016FB"/>
    <w:rsid w:val="0020197C"/>
    <w:rsid w:val="0020198F"/>
    <w:rsid w:val="00201A07"/>
    <w:rsid w:val="00201BFE"/>
    <w:rsid w:val="00201D23"/>
    <w:rsid w:val="00201D7F"/>
    <w:rsid w:val="00201DBE"/>
    <w:rsid w:val="00201ED2"/>
    <w:rsid w:val="00202047"/>
    <w:rsid w:val="0020276B"/>
    <w:rsid w:val="00202938"/>
    <w:rsid w:val="002029E6"/>
    <w:rsid w:val="00202A86"/>
    <w:rsid w:val="00202B7D"/>
    <w:rsid w:val="00202C3B"/>
    <w:rsid w:val="00202CB3"/>
    <w:rsid w:val="00203101"/>
    <w:rsid w:val="002031BD"/>
    <w:rsid w:val="00203311"/>
    <w:rsid w:val="0020349B"/>
    <w:rsid w:val="002034B6"/>
    <w:rsid w:val="002034C8"/>
    <w:rsid w:val="0020356E"/>
    <w:rsid w:val="002036EF"/>
    <w:rsid w:val="0020408C"/>
    <w:rsid w:val="002042AF"/>
    <w:rsid w:val="002043C3"/>
    <w:rsid w:val="00204828"/>
    <w:rsid w:val="00204B9E"/>
    <w:rsid w:val="00204C1A"/>
    <w:rsid w:val="00204C4A"/>
    <w:rsid w:val="00204CA0"/>
    <w:rsid w:val="00204CB8"/>
    <w:rsid w:val="00204E53"/>
    <w:rsid w:val="00204EA7"/>
    <w:rsid w:val="00204FB2"/>
    <w:rsid w:val="00205282"/>
    <w:rsid w:val="002052A3"/>
    <w:rsid w:val="002058B5"/>
    <w:rsid w:val="002059C8"/>
    <w:rsid w:val="00205C74"/>
    <w:rsid w:val="00205DFC"/>
    <w:rsid w:val="00205F18"/>
    <w:rsid w:val="00205F24"/>
    <w:rsid w:val="00205FF4"/>
    <w:rsid w:val="002060DD"/>
    <w:rsid w:val="002063D0"/>
    <w:rsid w:val="00206905"/>
    <w:rsid w:val="0020694B"/>
    <w:rsid w:val="00206AD1"/>
    <w:rsid w:val="00206C6F"/>
    <w:rsid w:val="00207051"/>
    <w:rsid w:val="0020717E"/>
    <w:rsid w:val="00207362"/>
    <w:rsid w:val="00207623"/>
    <w:rsid w:val="00207ACF"/>
    <w:rsid w:val="00207B12"/>
    <w:rsid w:val="00207E30"/>
    <w:rsid w:val="00207F16"/>
    <w:rsid w:val="0021000B"/>
    <w:rsid w:val="002100CF"/>
    <w:rsid w:val="00210180"/>
    <w:rsid w:val="00210599"/>
    <w:rsid w:val="00210710"/>
    <w:rsid w:val="00210997"/>
    <w:rsid w:val="002109C3"/>
    <w:rsid w:val="00210D7D"/>
    <w:rsid w:val="00210EDF"/>
    <w:rsid w:val="00211137"/>
    <w:rsid w:val="0021126C"/>
    <w:rsid w:val="002112ED"/>
    <w:rsid w:val="00211343"/>
    <w:rsid w:val="00211541"/>
    <w:rsid w:val="0021162E"/>
    <w:rsid w:val="0021184D"/>
    <w:rsid w:val="00211D9C"/>
    <w:rsid w:val="00211EFD"/>
    <w:rsid w:val="00211F2B"/>
    <w:rsid w:val="0021207F"/>
    <w:rsid w:val="00212313"/>
    <w:rsid w:val="00212431"/>
    <w:rsid w:val="002124E4"/>
    <w:rsid w:val="00212734"/>
    <w:rsid w:val="00212838"/>
    <w:rsid w:val="00212856"/>
    <w:rsid w:val="00212916"/>
    <w:rsid w:val="00212ACE"/>
    <w:rsid w:val="00212AEF"/>
    <w:rsid w:val="00212B52"/>
    <w:rsid w:val="00212C84"/>
    <w:rsid w:val="00212D72"/>
    <w:rsid w:val="00212E10"/>
    <w:rsid w:val="00212F9A"/>
    <w:rsid w:val="00212FE5"/>
    <w:rsid w:val="002131C3"/>
    <w:rsid w:val="00213342"/>
    <w:rsid w:val="002137C8"/>
    <w:rsid w:val="00213AC7"/>
    <w:rsid w:val="00213C25"/>
    <w:rsid w:val="00213C7E"/>
    <w:rsid w:val="00213CDC"/>
    <w:rsid w:val="00213F0C"/>
    <w:rsid w:val="00214010"/>
    <w:rsid w:val="002144E0"/>
    <w:rsid w:val="002148F4"/>
    <w:rsid w:val="00214997"/>
    <w:rsid w:val="00214CD3"/>
    <w:rsid w:val="00215007"/>
    <w:rsid w:val="002152A2"/>
    <w:rsid w:val="0021554B"/>
    <w:rsid w:val="002156AB"/>
    <w:rsid w:val="0021589A"/>
    <w:rsid w:val="00215C39"/>
    <w:rsid w:val="00215CC1"/>
    <w:rsid w:val="00215D01"/>
    <w:rsid w:val="00216A2A"/>
    <w:rsid w:val="00217219"/>
    <w:rsid w:val="0021721A"/>
    <w:rsid w:val="002172E8"/>
    <w:rsid w:val="002173D4"/>
    <w:rsid w:val="002177A8"/>
    <w:rsid w:val="00217A75"/>
    <w:rsid w:val="00217B5F"/>
    <w:rsid w:val="00217B69"/>
    <w:rsid w:val="00217DBB"/>
    <w:rsid w:val="00217DD8"/>
    <w:rsid w:val="00217E7F"/>
    <w:rsid w:val="002200F7"/>
    <w:rsid w:val="0022011E"/>
    <w:rsid w:val="00220223"/>
    <w:rsid w:val="002207A8"/>
    <w:rsid w:val="00220930"/>
    <w:rsid w:val="002209BF"/>
    <w:rsid w:val="002209F8"/>
    <w:rsid w:val="00220B36"/>
    <w:rsid w:val="00220DA5"/>
    <w:rsid w:val="00220F83"/>
    <w:rsid w:val="00220FA1"/>
    <w:rsid w:val="00221308"/>
    <w:rsid w:val="002219C0"/>
    <w:rsid w:val="00221B44"/>
    <w:rsid w:val="00221B56"/>
    <w:rsid w:val="00221BCD"/>
    <w:rsid w:val="00221C09"/>
    <w:rsid w:val="00221DBF"/>
    <w:rsid w:val="00221FDE"/>
    <w:rsid w:val="0022215F"/>
    <w:rsid w:val="00222177"/>
    <w:rsid w:val="002221B5"/>
    <w:rsid w:val="0022239E"/>
    <w:rsid w:val="00222777"/>
    <w:rsid w:val="002227A4"/>
    <w:rsid w:val="002229E6"/>
    <w:rsid w:val="00222DCA"/>
    <w:rsid w:val="00222E75"/>
    <w:rsid w:val="002230BD"/>
    <w:rsid w:val="0022311D"/>
    <w:rsid w:val="00223474"/>
    <w:rsid w:val="0022382E"/>
    <w:rsid w:val="00223ED3"/>
    <w:rsid w:val="00223FDA"/>
    <w:rsid w:val="002242AC"/>
    <w:rsid w:val="002242FC"/>
    <w:rsid w:val="00224757"/>
    <w:rsid w:val="00224899"/>
    <w:rsid w:val="00224AEC"/>
    <w:rsid w:val="00224C39"/>
    <w:rsid w:val="00224D9E"/>
    <w:rsid w:val="00224EC2"/>
    <w:rsid w:val="00225523"/>
    <w:rsid w:val="002256EF"/>
    <w:rsid w:val="002257E0"/>
    <w:rsid w:val="00225E77"/>
    <w:rsid w:val="002260F5"/>
    <w:rsid w:val="0022616E"/>
    <w:rsid w:val="002262D9"/>
    <w:rsid w:val="00226669"/>
    <w:rsid w:val="002266F9"/>
    <w:rsid w:val="002266FE"/>
    <w:rsid w:val="002267C9"/>
    <w:rsid w:val="002268D7"/>
    <w:rsid w:val="00226A93"/>
    <w:rsid w:val="00226DE4"/>
    <w:rsid w:val="00226FDD"/>
    <w:rsid w:val="00227026"/>
    <w:rsid w:val="00227B61"/>
    <w:rsid w:val="00227C17"/>
    <w:rsid w:val="00227EFC"/>
    <w:rsid w:val="00230112"/>
    <w:rsid w:val="00230199"/>
    <w:rsid w:val="002302C0"/>
    <w:rsid w:val="002303E5"/>
    <w:rsid w:val="0023059A"/>
    <w:rsid w:val="00230712"/>
    <w:rsid w:val="00230831"/>
    <w:rsid w:val="002309D9"/>
    <w:rsid w:val="00230D91"/>
    <w:rsid w:val="00230E94"/>
    <w:rsid w:val="00231483"/>
    <w:rsid w:val="00231774"/>
    <w:rsid w:val="0023193F"/>
    <w:rsid w:val="00231AE2"/>
    <w:rsid w:val="00231B20"/>
    <w:rsid w:val="00231C88"/>
    <w:rsid w:val="00231C94"/>
    <w:rsid w:val="00231D12"/>
    <w:rsid w:val="00231D4C"/>
    <w:rsid w:val="00231D6E"/>
    <w:rsid w:val="00231E2C"/>
    <w:rsid w:val="0023251B"/>
    <w:rsid w:val="002326E6"/>
    <w:rsid w:val="0023285D"/>
    <w:rsid w:val="00232B39"/>
    <w:rsid w:val="00232FBD"/>
    <w:rsid w:val="002330DB"/>
    <w:rsid w:val="002330EE"/>
    <w:rsid w:val="00233594"/>
    <w:rsid w:val="002335C3"/>
    <w:rsid w:val="002336E8"/>
    <w:rsid w:val="00233A2E"/>
    <w:rsid w:val="00233D80"/>
    <w:rsid w:val="00234635"/>
    <w:rsid w:val="0023495C"/>
    <w:rsid w:val="00234980"/>
    <w:rsid w:val="00234BC3"/>
    <w:rsid w:val="00234E86"/>
    <w:rsid w:val="00234EE2"/>
    <w:rsid w:val="00235154"/>
    <w:rsid w:val="00235208"/>
    <w:rsid w:val="00235376"/>
    <w:rsid w:val="00235490"/>
    <w:rsid w:val="00235C21"/>
    <w:rsid w:val="00235FA2"/>
    <w:rsid w:val="002361E1"/>
    <w:rsid w:val="002363B6"/>
    <w:rsid w:val="002368A0"/>
    <w:rsid w:val="00236E0F"/>
    <w:rsid w:val="00237095"/>
    <w:rsid w:val="0023719F"/>
    <w:rsid w:val="002373E2"/>
    <w:rsid w:val="002374DC"/>
    <w:rsid w:val="002376AA"/>
    <w:rsid w:val="002379AC"/>
    <w:rsid w:val="00237AC5"/>
    <w:rsid w:val="00237B44"/>
    <w:rsid w:val="00237B49"/>
    <w:rsid w:val="00237BCE"/>
    <w:rsid w:val="00237DA0"/>
    <w:rsid w:val="00237E0C"/>
    <w:rsid w:val="00240049"/>
    <w:rsid w:val="002400B6"/>
    <w:rsid w:val="002405BF"/>
    <w:rsid w:val="002406A2"/>
    <w:rsid w:val="00240775"/>
    <w:rsid w:val="00240F75"/>
    <w:rsid w:val="0024103A"/>
    <w:rsid w:val="00241061"/>
    <w:rsid w:val="00241390"/>
    <w:rsid w:val="002416BF"/>
    <w:rsid w:val="0024185A"/>
    <w:rsid w:val="0024194F"/>
    <w:rsid w:val="00241D14"/>
    <w:rsid w:val="00241E19"/>
    <w:rsid w:val="00241E54"/>
    <w:rsid w:val="00242099"/>
    <w:rsid w:val="002425D8"/>
    <w:rsid w:val="002427C5"/>
    <w:rsid w:val="002429F1"/>
    <w:rsid w:val="00242A84"/>
    <w:rsid w:val="00242CB6"/>
    <w:rsid w:val="00242DD1"/>
    <w:rsid w:val="00242EA6"/>
    <w:rsid w:val="00243009"/>
    <w:rsid w:val="00243124"/>
    <w:rsid w:val="00243126"/>
    <w:rsid w:val="00243154"/>
    <w:rsid w:val="002431CA"/>
    <w:rsid w:val="00243336"/>
    <w:rsid w:val="00243502"/>
    <w:rsid w:val="002436E3"/>
    <w:rsid w:val="002437FE"/>
    <w:rsid w:val="00243868"/>
    <w:rsid w:val="00243CDA"/>
    <w:rsid w:val="00243D77"/>
    <w:rsid w:val="00243ECC"/>
    <w:rsid w:val="002440C2"/>
    <w:rsid w:val="002441D8"/>
    <w:rsid w:val="00244529"/>
    <w:rsid w:val="002446A7"/>
    <w:rsid w:val="00244992"/>
    <w:rsid w:val="00244AF2"/>
    <w:rsid w:val="00244B55"/>
    <w:rsid w:val="00244C5B"/>
    <w:rsid w:val="00244E43"/>
    <w:rsid w:val="00244F13"/>
    <w:rsid w:val="00244F84"/>
    <w:rsid w:val="002454B8"/>
    <w:rsid w:val="00245744"/>
    <w:rsid w:val="00245987"/>
    <w:rsid w:val="00245A8F"/>
    <w:rsid w:val="00245B1B"/>
    <w:rsid w:val="00245B68"/>
    <w:rsid w:val="00245D74"/>
    <w:rsid w:val="0024614B"/>
    <w:rsid w:val="002464F4"/>
    <w:rsid w:val="0024659C"/>
    <w:rsid w:val="002468A3"/>
    <w:rsid w:val="002468FE"/>
    <w:rsid w:val="002469D8"/>
    <w:rsid w:val="00246B65"/>
    <w:rsid w:val="00246C7D"/>
    <w:rsid w:val="00246D0B"/>
    <w:rsid w:val="00246E34"/>
    <w:rsid w:val="00246E55"/>
    <w:rsid w:val="002470E8"/>
    <w:rsid w:val="002473E2"/>
    <w:rsid w:val="0024763A"/>
    <w:rsid w:val="00247EB2"/>
    <w:rsid w:val="00247FC9"/>
    <w:rsid w:val="002504E0"/>
    <w:rsid w:val="002506B3"/>
    <w:rsid w:val="002507A9"/>
    <w:rsid w:val="00250849"/>
    <w:rsid w:val="00250891"/>
    <w:rsid w:val="002508D1"/>
    <w:rsid w:val="00250AAF"/>
    <w:rsid w:val="00250B38"/>
    <w:rsid w:val="00250BB7"/>
    <w:rsid w:val="00250C75"/>
    <w:rsid w:val="00250CB1"/>
    <w:rsid w:val="00250E99"/>
    <w:rsid w:val="002510D5"/>
    <w:rsid w:val="00251552"/>
    <w:rsid w:val="002515A5"/>
    <w:rsid w:val="002515C8"/>
    <w:rsid w:val="00251876"/>
    <w:rsid w:val="002519C8"/>
    <w:rsid w:val="00251F72"/>
    <w:rsid w:val="00252127"/>
    <w:rsid w:val="002526AD"/>
    <w:rsid w:val="00252980"/>
    <w:rsid w:val="00252A0F"/>
    <w:rsid w:val="00252AA7"/>
    <w:rsid w:val="00252AB1"/>
    <w:rsid w:val="00252CF4"/>
    <w:rsid w:val="0025317B"/>
    <w:rsid w:val="00253279"/>
    <w:rsid w:val="00253419"/>
    <w:rsid w:val="00253570"/>
    <w:rsid w:val="002536A8"/>
    <w:rsid w:val="00253713"/>
    <w:rsid w:val="00253818"/>
    <w:rsid w:val="0025394F"/>
    <w:rsid w:val="00253B08"/>
    <w:rsid w:val="00253C0F"/>
    <w:rsid w:val="00253E0D"/>
    <w:rsid w:val="00254094"/>
    <w:rsid w:val="00254256"/>
    <w:rsid w:val="0025431F"/>
    <w:rsid w:val="00254395"/>
    <w:rsid w:val="00254524"/>
    <w:rsid w:val="00254547"/>
    <w:rsid w:val="00254688"/>
    <w:rsid w:val="00254760"/>
    <w:rsid w:val="00254FE1"/>
    <w:rsid w:val="002550BE"/>
    <w:rsid w:val="0025511E"/>
    <w:rsid w:val="002554B5"/>
    <w:rsid w:val="00255530"/>
    <w:rsid w:val="0025572A"/>
    <w:rsid w:val="00255845"/>
    <w:rsid w:val="002558C8"/>
    <w:rsid w:val="002559EC"/>
    <w:rsid w:val="00255A1E"/>
    <w:rsid w:val="00255B97"/>
    <w:rsid w:val="00255BA0"/>
    <w:rsid w:val="00255C7B"/>
    <w:rsid w:val="00255CB4"/>
    <w:rsid w:val="0025602B"/>
    <w:rsid w:val="002561DA"/>
    <w:rsid w:val="002566BA"/>
    <w:rsid w:val="00256857"/>
    <w:rsid w:val="002568F2"/>
    <w:rsid w:val="0025696D"/>
    <w:rsid w:val="002572D7"/>
    <w:rsid w:val="00257427"/>
    <w:rsid w:val="002577C4"/>
    <w:rsid w:val="002577F1"/>
    <w:rsid w:val="002579C6"/>
    <w:rsid w:val="00260013"/>
    <w:rsid w:val="00260480"/>
    <w:rsid w:val="002605AA"/>
    <w:rsid w:val="0026089E"/>
    <w:rsid w:val="00260B64"/>
    <w:rsid w:val="00260D5A"/>
    <w:rsid w:val="00261178"/>
    <w:rsid w:val="002612F9"/>
    <w:rsid w:val="0026170E"/>
    <w:rsid w:val="0026195C"/>
    <w:rsid w:val="00261AF6"/>
    <w:rsid w:val="00261D98"/>
    <w:rsid w:val="00261E8F"/>
    <w:rsid w:val="00261FA6"/>
    <w:rsid w:val="0026207C"/>
    <w:rsid w:val="002622FF"/>
    <w:rsid w:val="0026242D"/>
    <w:rsid w:val="00262628"/>
    <w:rsid w:val="0026291F"/>
    <w:rsid w:val="002629D0"/>
    <w:rsid w:val="00262E8C"/>
    <w:rsid w:val="002635E6"/>
    <w:rsid w:val="002636CD"/>
    <w:rsid w:val="002638DF"/>
    <w:rsid w:val="00263C28"/>
    <w:rsid w:val="00263CD2"/>
    <w:rsid w:val="00263DF6"/>
    <w:rsid w:val="00263F41"/>
    <w:rsid w:val="00263F85"/>
    <w:rsid w:val="00263F9F"/>
    <w:rsid w:val="00264587"/>
    <w:rsid w:val="0026474E"/>
    <w:rsid w:val="002647E0"/>
    <w:rsid w:val="00264826"/>
    <w:rsid w:val="00264A3A"/>
    <w:rsid w:val="00264A7F"/>
    <w:rsid w:val="00264BE1"/>
    <w:rsid w:val="00264E56"/>
    <w:rsid w:val="0026500F"/>
    <w:rsid w:val="00265280"/>
    <w:rsid w:val="0026529A"/>
    <w:rsid w:val="00265738"/>
    <w:rsid w:val="0026582A"/>
    <w:rsid w:val="0026591C"/>
    <w:rsid w:val="00265ACC"/>
    <w:rsid w:val="00265D1A"/>
    <w:rsid w:val="00265FE0"/>
    <w:rsid w:val="002660AF"/>
    <w:rsid w:val="002661F7"/>
    <w:rsid w:val="00266219"/>
    <w:rsid w:val="00266238"/>
    <w:rsid w:val="00266298"/>
    <w:rsid w:val="00266339"/>
    <w:rsid w:val="00266429"/>
    <w:rsid w:val="0026685D"/>
    <w:rsid w:val="00266E5B"/>
    <w:rsid w:val="00267255"/>
    <w:rsid w:val="00267516"/>
    <w:rsid w:val="00267655"/>
    <w:rsid w:val="002678C7"/>
    <w:rsid w:val="00267A61"/>
    <w:rsid w:val="00267C59"/>
    <w:rsid w:val="00267E89"/>
    <w:rsid w:val="002700FA"/>
    <w:rsid w:val="0027027D"/>
    <w:rsid w:val="0027034B"/>
    <w:rsid w:val="00270495"/>
    <w:rsid w:val="00270655"/>
    <w:rsid w:val="00270675"/>
    <w:rsid w:val="002706EB"/>
    <w:rsid w:val="00270726"/>
    <w:rsid w:val="00270800"/>
    <w:rsid w:val="002709B9"/>
    <w:rsid w:val="00270DEB"/>
    <w:rsid w:val="00270F11"/>
    <w:rsid w:val="0027146D"/>
    <w:rsid w:val="002717E1"/>
    <w:rsid w:val="002719C2"/>
    <w:rsid w:val="00271C58"/>
    <w:rsid w:val="00271CE6"/>
    <w:rsid w:val="00271CEB"/>
    <w:rsid w:val="00271D26"/>
    <w:rsid w:val="00271D55"/>
    <w:rsid w:val="00272479"/>
    <w:rsid w:val="002724F7"/>
    <w:rsid w:val="00272733"/>
    <w:rsid w:val="00272AF1"/>
    <w:rsid w:val="0027311F"/>
    <w:rsid w:val="0027319B"/>
    <w:rsid w:val="0027319F"/>
    <w:rsid w:val="00273278"/>
    <w:rsid w:val="00273406"/>
    <w:rsid w:val="00273450"/>
    <w:rsid w:val="002734C8"/>
    <w:rsid w:val="002737A9"/>
    <w:rsid w:val="002738A4"/>
    <w:rsid w:val="00273B37"/>
    <w:rsid w:val="002740D5"/>
    <w:rsid w:val="00274189"/>
    <w:rsid w:val="002741AD"/>
    <w:rsid w:val="0027465A"/>
    <w:rsid w:val="00274750"/>
    <w:rsid w:val="0027480D"/>
    <w:rsid w:val="00274943"/>
    <w:rsid w:val="00274BA1"/>
    <w:rsid w:val="00274D39"/>
    <w:rsid w:val="00274DB5"/>
    <w:rsid w:val="00274DE8"/>
    <w:rsid w:val="00274E11"/>
    <w:rsid w:val="00274FE8"/>
    <w:rsid w:val="0027504D"/>
    <w:rsid w:val="00275189"/>
    <w:rsid w:val="002751A4"/>
    <w:rsid w:val="00275564"/>
    <w:rsid w:val="002757FB"/>
    <w:rsid w:val="0027583E"/>
    <w:rsid w:val="002758DB"/>
    <w:rsid w:val="00275EB9"/>
    <w:rsid w:val="00275FB2"/>
    <w:rsid w:val="002761CD"/>
    <w:rsid w:val="002765BE"/>
    <w:rsid w:val="002766C4"/>
    <w:rsid w:val="00276E80"/>
    <w:rsid w:val="00276FE8"/>
    <w:rsid w:val="00277237"/>
    <w:rsid w:val="00277255"/>
    <w:rsid w:val="002773B6"/>
    <w:rsid w:val="002774CA"/>
    <w:rsid w:val="0027766B"/>
    <w:rsid w:val="002776EB"/>
    <w:rsid w:val="0027770F"/>
    <w:rsid w:val="00277CF5"/>
    <w:rsid w:val="00277D63"/>
    <w:rsid w:val="002807CD"/>
    <w:rsid w:val="0028082B"/>
    <w:rsid w:val="00280834"/>
    <w:rsid w:val="00280C11"/>
    <w:rsid w:val="0028112B"/>
    <w:rsid w:val="0028133C"/>
    <w:rsid w:val="00281948"/>
    <w:rsid w:val="00281ABF"/>
    <w:rsid w:val="0028209F"/>
    <w:rsid w:val="002821BE"/>
    <w:rsid w:val="00282301"/>
    <w:rsid w:val="0028246C"/>
    <w:rsid w:val="002826D9"/>
    <w:rsid w:val="00282731"/>
    <w:rsid w:val="00282CC0"/>
    <w:rsid w:val="00282E2F"/>
    <w:rsid w:val="00282F04"/>
    <w:rsid w:val="0028314E"/>
    <w:rsid w:val="002835E0"/>
    <w:rsid w:val="00283711"/>
    <w:rsid w:val="0028382C"/>
    <w:rsid w:val="002844FD"/>
    <w:rsid w:val="002848BD"/>
    <w:rsid w:val="0028495E"/>
    <w:rsid w:val="002849B3"/>
    <w:rsid w:val="00284E91"/>
    <w:rsid w:val="00284F8E"/>
    <w:rsid w:val="002851FA"/>
    <w:rsid w:val="00285406"/>
    <w:rsid w:val="002854DB"/>
    <w:rsid w:val="00285545"/>
    <w:rsid w:val="00285584"/>
    <w:rsid w:val="00285C3D"/>
    <w:rsid w:val="00285DE4"/>
    <w:rsid w:val="00285F7C"/>
    <w:rsid w:val="002862C8"/>
    <w:rsid w:val="002862E5"/>
    <w:rsid w:val="00286685"/>
    <w:rsid w:val="0028669B"/>
    <w:rsid w:val="002866E6"/>
    <w:rsid w:val="00286B81"/>
    <w:rsid w:val="00286C5D"/>
    <w:rsid w:val="00286E80"/>
    <w:rsid w:val="002872EC"/>
    <w:rsid w:val="00287874"/>
    <w:rsid w:val="00287DF8"/>
    <w:rsid w:val="00287EC8"/>
    <w:rsid w:val="00287F56"/>
    <w:rsid w:val="0029033F"/>
    <w:rsid w:val="00290460"/>
    <w:rsid w:val="00290552"/>
    <w:rsid w:val="0029069F"/>
    <w:rsid w:val="00290836"/>
    <w:rsid w:val="0029095A"/>
    <w:rsid w:val="00290A88"/>
    <w:rsid w:val="00290F08"/>
    <w:rsid w:val="00290FC9"/>
    <w:rsid w:val="00290FE3"/>
    <w:rsid w:val="002910C1"/>
    <w:rsid w:val="00291188"/>
    <w:rsid w:val="00292004"/>
    <w:rsid w:val="002922E9"/>
    <w:rsid w:val="00292328"/>
    <w:rsid w:val="0029258B"/>
    <w:rsid w:val="002927C2"/>
    <w:rsid w:val="00292A77"/>
    <w:rsid w:val="00292BC9"/>
    <w:rsid w:val="00292C5A"/>
    <w:rsid w:val="00292CB2"/>
    <w:rsid w:val="00292D29"/>
    <w:rsid w:val="00292EC3"/>
    <w:rsid w:val="00292F0D"/>
    <w:rsid w:val="00293212"/>
    <w:rsid w:val="00293370"/>
    <w:rsid w:val="002933D3"/>
    <w:rsid w:val="0029342B"/>
    <w:rsid w:val="0029342C"/>
    <w:rsid w:val="002936D3"/>
    <w:rsid w:val="00293890"/>
    <w:rsid w:val="00293F3A"/>
    <w:rsid w:val="0029405D"/>
    <w:rsid w:val="00294606"/>
    <w:rsid w:val="00294817"/>
    <w:rsid w:val="00294E6E"/>
    <w:rsid w:val="00295448"/>
    <w:rsid w:val="00295478"/>
    <w:rsid w:val="002955CC"/>
    <w:rsid w:val="00295616"/>
    <w:rsid w:val="002959B1"/>
    <w:rsid w:val="00295B00"/>
    <w:rsid w:val="00295BF4"/>
    <w:rsid w:val="00295D31"/>
    <w:rsid w:val="00295EE2"/>
    <w:rsid w:val="00296328"/>
    <w:rsid w:val="0029645D"/>
    <w:rsid w:val="002965C3"/>
    <w:rsid w:val="002965E8"/>
    <w:rsid w:val="0029681F"/>
    <w:rsid w:val="0029693C"/>
    <w:rsid w:val="00296A29"/>
    <w:rsid w:val="00296D31"/>
    <w:rsid w:val="00296F4C"/>
    <w:rsid w:val="00297264"/>
    <w:rsid w:val="002973B1"/>
    <w:rsid w:val="002975AA"/>
    <w:rsid w:val="0029788E"/>
    <w:rsid w:val="00297C9C"/>
    <w:rsid w:val="00297D79"/>
    <w:rsid w:val="00297E1F"/>
    <w:rsid w:val="002A0009"/>
    <w:rsid w:val="002A02ED"/>
    <w:rsid w:val="002A03EC"/>
    <w:rsid w:val="002A04DE"/>
    <w:rsid w:val="002A05FF"/>
    <w:rsid w:val="002A0872"/>
    <w:rsid w:val="002A09D8"/>
    <w:rsid w:val="002A0B2B"/>
    <w:rsid w:val="002A0C1F"/>
    <w:rsid w:val="002A0D33"/>
    <w:rsid w:val="002A0E79"/>
    <w:rsid w:val="002A1055"/>
    <w:rsid w:val="002A10B4"/>
    <w:rsid w:val="002A131A"/>
    <w:rsid w:val="002A13C4"/>
    <w:rsid w:val="002A13DB"/>
    <w:rsid w:val="002A146D"/>
    <w:rsid w:val="002A162C"/>
    <w:rsid w:val="002A1677"/>
    <w:rsid w:val="002A180C"/>
    <w:rsid w:val="002A1841"/>
    <w:rsid w:val="002A18AE"/>
    <w:rsid w:val="002A19C7"/>
    <w:rsid w:val="002A2070"/>
    <w:rsid w:val="002A22B8"/>
    <w:rsid w:val="002A2426"/>
    <w:rsid w:val="002A24FE"/>
    <w:rsid w:val="002A276B"/>
    <w:rsid w:val="002A2A62"/>
    <w:rsid w:val="002A2DE5"/>
    <w:rsid w:val="002A2E29"/>
    <w:rsid w:val="002A310F"/>
    <w:rsid w:val="002A3113"/>
    <w:rsid w:val="002A331A"/>
    <w:rsid w:val="002A33E8"/>
    <w:rsid w:val="002A374E"/>
    <w:rsid w:val="002A3A4F"/>
    <w:rsid w:val="002A3AE6"/>
    <w:rsid w:val="002A3B85"/>
    <w:rsid w:val="002A3D5D"/>
    <w:rsid w:val="002A3E6F"/>
    <w:rsid w:val="002A3E9B"/>
    <w:rsid w:val="002A3EEF"/>
    <w:rsid w:val="002A4168"/>
    <w:rsid w:val="002A43B3"/>
    <w:rsid w:val="002A447D"/>
    <w:rsid w:val="002A473E"/>
    <w:rsid w:val="002A487C"/>
    <w:rsid w:val="002A4985"/>
    <w:rsid w:val="002A4A36"/>
    <w:rsid w:val="002A4A74"/>
    <w:rsid w:val="002A4D29"/>
    <w:rsid w:val="002A4D88"/>
    <w:rsid w:val="002A4E6E"/>
    <w:rsid w:val="002A4EBF"/>
    <w:rsid w:val="002A4F25"/>
    <w:rsid w:val="002A50AB"/>
    <w:rsid w:val="002A51E9"/>
    <w:rsid w:val="002A5257"/>
    <w:rsid w:val="002A54E9"/>
    <w:rsid w:val="002A5A51"/>
    <w:rsid w:val="002A5B06"/>
    <w:rsid w:val="002A5B2A"/>
    <w:rsid w:val="002A5C19"/>
    <w:rsid w:val="002A5D4A"/>
    <w:rsid w:val="002A684E"/>
    <w:rsid w:val="002A6A43"/>
    <w:rsid w:val="002A6A74"/>
    <w:rsid w:val="002A6BBC"/>
    <w:rsid w:val="002A6FA2"/>
    <w:rsid w:val="002A75C2"/>
    <w:rsid w:val="002A7904"/>
    <w:rsid w:val="002A795F"/>
    <w:rsid w:val="002A7D33"/>
    <w:rsid w:val="002B03E1"/>
    <w:rsid w:val="002B03F5"/>
    <w:rsid w:val="002B045E"/>
    <w:rsid w:val="002B04CB"/>
    <w:rsid w:val="002B0521"/>
    <w:rsid w:val="002B055B"/>
    <w:rsid w:val="002B05C7"/>
    <w:rsid w:val="002B0962"/>
    <w:rsid w:val="002B0963"/>
    <w:rsid w:val="002B0A13"/>
    <w:rsid w:val="002B0A85"/>
    <w:rsid w:val="002B0B0E"/>
    <w:rsid w:val="002B0B82"/>
    <w:rsid w:val="002B0B86"/>
    <w:rsid w:val="002B0B95"/>
    <w:rsid w:val="002B0D11"/>
    <w:rsid w:val="002B0D4F"/>
    <w:rsid w:val="002B0E0B"/>
    <w:rsid w:val="002B122E"/>
    <w:rsid w:val="002B13B2"/>
    <w:rsid w:val="002B13B5"/>
    <w:rsid w:val="002B148F"/>
    <w:rsid w:val="002B14C3"/>
    <w:rsid w:val="002B155C"/>
    <w:rsid w:val="002B16C0"/>
    <w:rsid w:val="002B1B36"/>
    <w:rsid w:val="002B1C22"/>
    <w:rsid w:val="002B1D1C"/>
    <w:rsid w:val="002B1FA1"/>
    <w:rsid w:val="002B20FF"/>
    <w:rsid w:val="002B21A5"/>
    <w:rsid w:val="002B271B"/>
    <w:rsid w:val="002B29C6"/>
    <w:rsid w:val="002B2AA5"/>
    <w:rsid w:val="002B2DAD"/>
    <w:rsid w:val="002B2E19"/>
    <w:rsid w:val="002B32C8"/>
    <w:rsid w:val="002B397C"/>
    <w:rsid w:val="002B3CC3"/>
    <w:rsid w:val="002B412F"/>
    <w:rsid w:val="002B438E"/>
    <w:rsid w:val="002B4520"/>
    <w:rsid w:val="002B48F0"/>
    <w:rsid w:val="002B4912"/>
    <w:rsid w:val="002B4974"/>
    <w:rsid w:val="002B49D5"/>
    <w:rsid w:val="002B4D23"/>
    <w:rsid w:val="002B4ECE"/>
    <w:rsid w:val="002B4FBE"/>
    <w:rsid w:val="002B5146"/>
    <w:rsid w:val="002B52FF"/>
    <w:rsid w:val="002B5533"/>
    <w:rsid w:val="002B5652"/>
    <w:rsid w:val="002B56F4"/>
    <w:rsid w:val="002B5AB0"/>
    <w:rsid w:val="002B5E8A"/>
    <w:rsid w:val="002B5FB3"/>
    <w:rsid w:val="002B6154"/>
    <w:rsid w:val="002B62A7"/>
    <w:rsid w:val="002B654A"/>
    <w:rsid w:val="002B65EF"/>
    <w:rsid w:val="002B65F6"/>
    <w:rsid w:val="002B665D"/>
    <w:rsid w:val="002B6719"/>
    <w:rsid w:val="002B6896"/>
    <w:rsid w:val="002B6A9D"/>
    <w:rsid w:val="002B7219"/>
    <w:rsid w:val="002B7372"/>
    <w:rsid w:val="002B75FA"/>
    <w:rsid w:val="002B7EE1"/>
    <w:rsid w:val="002C032E"/>
    <w:rsid w:val="002C054D"/>
    <w:rsid w:val="002C09CB"/>
    <w:rsid w:val="002C0CB0"/>
    <w:rsid w:val="002C0D64"/>
    <w:rsid w:val="002C0D79"/>
    <w:rsid w:val="002C104C"/>
    <w:rsid w:val="002C1189"/>
    <w:rsid w:val="002C17D4"/>
    <w:rsid w:val="002C18FD"/>
    <w:rsid w:val="002C195E"/>
    <w:rsid w:val="002C19E9"/>
    <w:rsid w:val="002C1CBC"/>
    <w:rsid w:val="002C1D89"/>
    <w:rsid w:val="002C24DB"/>
    <w:rsid w:val="002C25BC"/>
    <w:rsid w:val="002C2719"/>
    <w:rsid w:val="002C281F"/>
    <w:rsid w:val="002C2D64"/>
    <w:rsid w:val="002C2E8F"/>
    <w:rsid w:val="002C2FA0"/>
    <w:rsid w:val="002C319B"/>
    <w:rsid w:val="002C368C"/>
    <w:rsid w:val="002C37D4"/>
    <w:rsid w:val="002C380E"/>
    <w:rsid w:val="002C3898"/>
    <w:rsid w:val="002C3B16"/>
    <w:rsid w:val="002C3FFA"/>
    <w:rsid w:val="002C4140"/>
    <w:rsid w:val="002C4626"/>
    <w:rsid w:val="002C4761"/>
    <w:rsid w:val="002C47AF"/>
    <w:rsid w:val="002C47E4"/>
    <w:rsid w:val="002C4827"/>
    <w:rsid w:val="002C49C1"/>
    <w:rsid w:val="002C4CF6"/>
    <w:rsid w:val="002C4E7F"/>
    <w:rsid w:val="002C4E9E"/>
    <w:rsid w:val="002C4EFD"/>
    <w:rsid w:val="002C4FC9"/>
    <w:rsid w:val="002C50BF"/>
    <w:rsid w:val="002C50FB"/>
    <w:rsid w:val="002C51E5"/>
    <w:rsid w:val="002C52D4"/>
    <w:rsid w:val="002C5530"/>
    <w:rsid w:val="002C55BF"/>
    <w:rsid w:val="002C5607"/>
    <w:rsid w:val="002C5855"/>
    <w:rsid w:val="002C593C"/>
    <w:rsid w:val="002C597E"/>
    <w:rsid w:val="002C59CE"/>
    <w:rsid w:val="002C5AA3"/>
    <w:rsid w:val="002C5B13"/>
    <w:rsid w:val="002C5B39"/>
    <w:rsid w:val="002C5D82"/>
    <w:rsid w:val="002C5EE6"/>
    <w:rsid w:val="002C63A3"/>
    <w:rsid w:val="002C6B3E"/>
    <w:rsid w:val="002C6F6B"/>
    <w:rsid w:val="002C7019"/>
    <w:rsid w:val="002C711D"/>
    <w:rsid w:val="002C7181"/>
    <w:rsid w:val="002C798E"/>
    <w:rsid w:val="002C7B38"/>
    <w:rsid w:val="002C7BDD"/>
    <w:rsid w:val="002C7DC3"/>
    <w:rsid w:val="002D034F"/>
    <w:rsid w:val="002D036C"/>
    <w:rsid w:val="002D0478"/>
    <w:rsid w:val="002D057A"/>
    <w:rsid w:val="002D09D9"/>
    <w:rsid w:val="002D0C08"/>
    <w:rsid w:val="002D0C2F"/>
    <w:rsid w:val="002D0DF4"/>
    <w:rsid w:val="002D1004"/>
    <w:rsid w:val="002D1795"/>
    <w:rsid w:val="002D17BC"/>
    <w:rsid w:val="002D1A15"/>
    <w:rsid w:val="002D1A3B"/>
    <w:rsid w:val="002D1C8E"/>
    <w:rsid w:val="002D1FD9"/>
    <w:rsid w:val="002D2537"/>
    <w:rsid w:val="002D2679"/>
    <w:rsid w:val="002D2C98"/>
    <w:rsid w:val="002D2DC8"/>
    <w:rsid w:val="002D2EB7"/>
    <w:rsid w:val="002D31E8"/>
    <w:rsid w:val="002D324B"/>
    <w:rsid w:val="002D33A3"/>
    <w:rsid w:val="002D3597"/>
    <w:rsid w:val="002D37D2"/>
    <w:rsid w:val="002D3C35"/>
    <w:rsid w:val="002D3CF1"/>
    <w:rsid w:val="002D3D0F"/>
    <w:rsid w:val="002D3F4C"/>
    <w:rsid w:val="002D4131"/>
    <w:rsid w:val="002D4151"/>
    <w:rsid w:val="002D4163"/>
    <w:rsid w:val="002D41EA"/>
    <w:rsid w:val="002D42F9"/>
    <w:rsid w:val="002D4649"/>
    <w:rsid w:val="002D4693"/>
    <w:rsid w:val="002D46C9"/>
    <w:rsid w:val="002D47D9"/>
    <w:rsid w:val="002D4902"/>
    <w:rsid w:val="002D4C5C"/>
    <w:rsid w:val="002D4D30"/>
    <w:rsid w:val="002D4E65"/>
    <w:rsid w:val="002D4F79"/>
    <w:rsid w:val="002D5006"/>
    <w:rsid w:val="002D51EB"/>
    <w:rsid w:val="002D51F1"/>
    <w:rsid w:val="002D55BA"/>
    <w:rsid w:val="002D55BC"/>
    <w:rsid w:val="002D5819"/>
    <w:rsid w:val="002D5DFF"/>
    <w:rsid w:val="002D5E80"/>
    <w:rsid w:val="002D5E90"/>
    <w:rsid w:val="002D61BD"/>
    <w:rsid w:val="002D636A"/>
    <w:rsid w:val="002D6997"/>
    <w:rsid w:val="002D69AB"/>
    <w:rsid w:val="002D6ADE"/>
    <w:rsid w:val="002D6B4D"/>
    <w:rsid w:val="002D6CA7"/>
    <w:rsid w:val="002D6D0E"/>
    <w:rsid w:val="002D6D9A"/>
    <w:rsid w:val="002D6EA7"/>
    <w:rsid w:val="002D70ED"/>
    <w:rsid w:val="002D71BD"/>
    <w:rsid w:val="002D72BA"/>
    <w:rsid w:val="002D7635"/>
    <w:rsid w:val="002D7AE1"/>
    <w:rsid w:val="002D7AF5"/>
    <w:rsid w:val="002D7BA7"/>
    <w:rsid w:val="002D7E52"/>
    <w:rsid w:val="002D7F0C"/>
    <w:rsid w:val="002E01D5"/>
    <w:rsid w:val="002E020D"/>
    <w:rsid w:val="002E04E4"/>
    <w:rsid w:val="002E0557"/>
    <w:rsid w:val="002E0833"/>
    <w:rsid w:val="002E0908"/>
    <w:rsid w:val="002E098D"/>
    <w:rsid w:val="002E0999"/>
    <w:rsid w:val="002E0A45"/>
    <w:rsid w:val="002E0B27"/>
    <w:rsid w:val="002E0BB0"/>
    <w:rsid w:val="002E0F8F"/>
    <w:rsid w:val="002E11D9"/>
    <w:rsid w:val="002E14CC"/>
    <w:rsid w:val="002E15FC"/>
    <w:rsid w:val="002E1877"/>
    <w:rsid w:val="002E19C7"/>
    <w:rsid w:val="002E19DD"/>
    <w:rsid w:val="002E1E19"/>
    <w:rsid w:val="002E1F5D"/>
    <w:rsid w:val="002E202D"/>
    <w:rsid w:val="002E2080"/>
    <w:rsid w:val="002E2299"/>
    <w:rsid w:val="002E264E"/>
    <w:rsid w:val="002E2688"/>
    <w:rsid w:val="002E2786"/>
    <w:rsid w:val="002E2AB4"/>
    <w:rsid w:val="002E2AE1"/>
    <w:rsid w:val="002E2B67"/>
    <w:rsid w:val="002E2E6C"/>
    <w:rsid w:val="002E3318"/>
    <w:rsid w:val="002E35DD"/>
    <w:rsid w:val="002E36A5"/>
    <w:rsid w:val="002E373C"/>
    <w:rsid w:val="002E376D"/>
    <w:rsid w:val="002E3951"/>
    <w:rsid w:val="002E3A22"/>
    <w:rsid w:val="002E4068"/>
    <w:rsid w:val="002E409C"/>
    <w:rsid w:val="002E40D6"/>
    <w:rsid w:val="002E42E6"/>
    <w:rsid w:val="002E4711"/>
    <w:rsid w:val="002E477B"/>
    <w:rsid w:val="002E48BF"/>
    <w:rsid w:val="002E48CC"/>
    <w:rsid w:val="002E499B"/>
    <w:rsid w:val="002E4C32"/>
    <w:rsid w:val="002E4E20"/>
    <w:rsid w:val="002E4FFF"/>
    <w:rsid w:val="002E530D"/>
    <w:rsid w:val="002E53DC"/>
    <w:rsid w:val="002E54FF"/>
    <w:rsid w:val="002E56D9"/>
    <w:rsid w:val="002E5B4B"/>
    <w:rsid w:val="002E5F08"/>
    <w:rsid w:val="002E64C8"/>
    <w:rsid w:val="002E6A79"/>
    <w:rsid w:val="002E6E28"/>
    <w:rsid w:val="002E6EA5"/>
    <w:rsid w:val="002E7079"/>
    <w:rsid w:val="002E73A9"/>
    <w:rsid w:val="002E745B"/>
    <w:rsid w:val="002E76AE"/>
    <w:rsid w:val="002E7957"/>
    <w:rsid w:val="002E7B53"/>
    <w:rsid w:val="002E7B9A"/>
    <w:rsid w:val="002E7CF6"/>
    <w:rsid w:val="002E7DEB"/>
    <w:rsid w:val="002E7E66"/>
    <w:rsid w:val="002E7F3C"/>
    <w:rsid w:val="002F004E"/>
    <w:rsid w:val="002F00A9"/>
    <w:rsid w:val="002F00FA"/>
    <w:rsid w:val="002F0256"/>
    <w:rsid w:val="002F08D1"/>
    <w:rsid w:val="002F09D4"/>
    <w:rsid w:val="002F0CE2"/>
    <w:rsid w:val="002F0EC6"/>
    <w:rsid w:val="002F0EED"/>
    <w:rsid w:val="002F13E6"/>
    <w:rsid w:val="002F166E"/>
    <w:rsid w:val="002F16BF"/>
    <w:rsid w:val="002F17F5"/>
    <w:rsid w:val="002F1889"/>
    <w:rsid w:val="002F19F4"/>
    <w:rsid w:val="002F1AB9"/>
    <w:rsid w:val="002F1B3E"/>
    <w:rsid w:val="002F1CD6"/>
    <w:rsid w:val="002F1EC9"/>
    <w:rsid w:val="002F1FE4"/>
    <w:rsid w:val="002F2C39"/>
    <w:rsid w:val="002F2F4F"/>
    <w:rsid w:val="002F2F5A"/>
    <w:rsid w:val="002F3384"/>
    <w:rsid w:val="002F3411"/>
    <w:rsid w:val="002F3423"/>
    <w:rsid w:val="002F3653"/>
    <w:rsid w:val="002F3666"/>
    <w:rsid w:val="002F36E6"/>
    <w:rsid w:val="002F37B8"/>
    <w:rsid w:val="002F395F"/>
    <w:rsid w:val="002F3A15"/>
    <w:rsid w:val="002F3E4D"/>
    <w:rsid w:val="002F400E"/>
    <w:rsid w:val="002F4396"/>
    <w:rsid w:val="002F4632"/>
    <w:rsid w:val="002F48F7"/>
    <w:rsid w:val="002F4A2D"/>
    <w:rsid w:val="002F4ADD"/>
    <w:rsid w:val="002F4D49"/>
    <w:rsid w:val="002F4DC5"/>
    <w:rsid w:val="002F50DA"/>
    <w:rsid w:val="002F51AF"/>
    <w:rsid w:val="002F5366"/>
    <w:rsid w:val="002F53A2"/>
    <w:rsid w:val="002F5458"/>
    <w:rsid w:val="002F54B2"/>
    <w:rsid w:val="002F5704"/>
    <w:rsid w:val="002F5707"/>
    <w:rsid w:val="002F5B5F"/>
    <w:rsid w:val="002F5B89"/>
    <w:rsid w:val="002F6388"/>
    <w:rsid w:val="002F642D"/>
    <w:rsid w:val="002F66F1"/>
    <w:rsid w:val="002F6709"/>
    <w:rsid w:val="002F67B6"/>
    <w:rsid w:val="002F67F5"/>
    <w:rsid w:val="002F6C99"/>
    <w:rsid w:val="002F6DE9"/>
    <w:rsid w:val="002F6FB1"/>
    <w:rsid w:val="002F728C"/>
    <w:rsid w:val="002F76BF"/>
    <w:rsid w:val="002F7B74"/>
    <w:rsid w:val="002F7C9B"/>
    <w:rsid w:val="002F7CD6"/>
    <w:rsid w:val="003001B3"/>
    <w:rsid w:val="003001F3"/>
    <w:rsid w:val="003005AB"/>
    <w:rsid w:val="0030073D"/>
    <w:rsid w:val="00300970"/>
    <w:rsid w:val="00300C98"/>
    <w:rsid w:val="00300E05"/>
    <w:rsid w:val="00300FD0"/>
    <w:rsid w:val="00301352"/>
    <w:rsid w:val="0030172C"/>
    <w:rsid w:val="00301809"/>
    <w:rsid w:val="0030189E"/>
    <w:rsid w:val="003018C4"/>
    <w:rsid w:val="0030191B"/>
    <w:rsid w:val="00301970"/>
    <w:rsid w:val="00301EEA"/>
    <w:rsid w:val="00301EEC"/>
    <w:rsid w:val="00301F88"/>
    <w:rsid w:val="003021C6"/>
    <w:rsid w:val="0030225D"/>
    <w:rsid w:val="00302340"/>
    <w:rsid w:val="003023D0"/>
    <w:rsid w:val="0030260D"/>
    <w:rsid w:val="003026CF"/>
    <w:rsid w:val="003027A0"/>
    <w:rsid w:val="00302B6A"/>
    <w:rsid w:val="00302BCF"/>
    <w:rsid w:val="00302C9B"/>
    <w:rsid w:val="00302D50"/>
    <w:rsid w:val="00302D65"/>
    <w:rsid w:val="00302E7F"/>
    <w:rsid w:val="00302E8F"/>
    <w:rsid w:val="00303083"/>
    <w:rsid w:val="0030308D"/>
    <w:rsid w:val="00303130"/>
    <w:rsid w:val="0030327A"/>
    <w:rsid w:val="00303288"/>
    <w:rsid w:val="00303355"/>
    <w:rsid w:val="003034A0"/>
    <w:rsid w:val="003037D5"/>
    <w:rsid w:val="00303868"/>
    <w:rsid w:val="0030391D"/>
    <w:rsid w:val="0030395F"/>
    <w:rsid w:val="00303C34"/>
    <w:rsid w:val="00303EB5"/>
    <w:rsid w:val="00304160"/>
    <w:rsid w:val="00304BCD"/>
    <w:rsid w:val="00304BFD"/>
    <w:rsid w:val="00304C00"/>
    <w:rsid w:val="00304C2A"/>
    <w:rsid w:val="00304D67"/>
    <w:rsid w:val="00304D6D"/>
    <w:rsid w:val="00304E1F"/>
    <w:rsid w:val="00304E64"/>
    <w:rsid w:val="0030508F"/>
    <w:rsid w:val="0030544B"/>
    <w:rsid w:val="003055B7"/>
    <w:rsid w:val="00305682"/>
    <w:rsid w:val="003056A5"/>
    <w:rsid w:val="00305C5F"/>
    <w:rsid w:val="003060D6"/>
    <w:rsid w:val="0030623C"/>
    <w:rsid w:val="0030625B"/>
    <w:rsid w:val="00306612"/>
    <w:rsid w:val="00306688"/>
    <w:rsid w:val="0030670E"/>
    <w:rsid w:val="003067DB"/>
    <w:rsid w:val="00306C17"/>
    <w:rsid w:val="00306CDF"/>
    <w:rsid w:val="00306DFC"/>
    <w:rsid w:val="00307542"/>
    <w:rsid w:val="00307783"/>
    <w:rsid w:val="003079B2"/>
    <w:rsid w:val="003079FB"/>
    <w:rsid w:val="00307AAD"/>
    <w:rsid w:val="00307CDB"/>
    <w:rsid w:val="00307D9C"/>
    <w:rsid w:val="00310321"/>
    <w:rsid w:val="003103F9"/>
    <w:rsid w:val="00310527"/>
    <w:rsid w:val="0031075B"/>
    <w:rsid w:val="00310A63"/>
    <w:rsid w:val="00310BDA"/>
    <w:rsid w:val="00310DED"/>
    <w:rsid w:val="003111A9"/>
    <w:rsid w:val="003111D0"/>
    <w:rsid w:val="003115F5"/>
    <w:rsid w:val="00311AAB"/>
    <w:rsid w:val="00311B0F"/>
    <w:rsid w:val="00311B73"/>
    <w:rsid w:val="00312260"/>
    <w:rsid w:val="00312780"/>
    <w:rsid w:val="00312800"/>
    <w:rsid w:val="00312AE1"/>
    <w:rsid w:val="00312E1F"/>
    <w:rsid w:val="0031306B"/>
    <w:rsid w:val="003130D7"/>
    <w:rsid w:val="00313293"/>
    <w:rsid w:val="003133EF"/>
    <w:rsid w:val="003134A5"/>
    <w:rsid w:val="003136AF"/>
    <w:rsid w:val="003136CB"/>
    <w:rsid w:val="00313718"/>
    <w:rsid w:val="0031396D"/>
    <w:rsid w:val="00313978"/>
    <w:rsid w:val="00313992"/>
    <w:rsid w:val="00313A26"/>
    <w:rsid w:val="00313A6C"/>
    <w:rsid w:val="00313A8F"/>
    <w:rsid w:val="00313A9C"/>
    <w:rsid w:val="00313E76"/>
    <w:rsid w:val="00313F48"/>
    <w:rsid w:val="00313F72"/>
    <w:rsid w:val="00313FEC"/>
    <w:rsid w:val="00314004"/>
    <w:rsid w:val="00314041"/>
    <w:rsid w:val="003142EB"/>
    <w:rsid w:val="0031432F"/>
    <w:rsid w:val="003144B1"/>
    <w:rsid w:val="00314850"/>
    <w:rsid w:val="00314B86"/>
    <w:rsid w:val="00314BB5"/>
    <w:rsid w:val="00314C22"/>
    <w:rsid w:val="00314E6C"/>
    <w:rsid w:val="00314F21"/>
    <w:rsid w:val="00314FB2"/>
    <w:rsid w:val="00315011"/>
    <w:rsid w:val="00315033"/>
    <w:rsid w:val="0031506A"/>
    <w:rsid w:val="003150EA"/>
    <w:rsid w:val="00315486"/>
    <w:rsid w:val="00315847"/>
    <w:rsid w:val="003158BB"/>
    <w:rsid w:val="00315936"/>
    <w:rsid w:val="00315A6D"/>
    <w:rsid w:val="00315ABD"/>
    <w:rsid w:val="00315F56"/>
    <w:rsid w:val="003161D3"/>
    <w:rsid w:val="00316429"/>
    <w:rsid w:val="003165DB"/>
    <w:rsid w:val="00316962"/>
    <w:rsid w:val="00316A0E"/>
    <w:rsid w:val="003175E9"/>
    <w:rsid w:val="00317637"/>
    <w:rsid w:val="00317828"/>
    <w:rsid w:val="00317A7A"/>
    <w:rsid w:val="00317D26"/>
    <w:rsid w:val="00317D31"/>
    <w:rsid w:val="00320056"/>
    <w:rsid w:val="00320432"/>
    <w:rsid w:val="0032057C"/>
    <w:rsid w:val="00320633"/>
    <w:rsid w:val="00320A1E"/>
    <w:rsid w:val="00320C0B"/>
    <w:rsid w:val="00320D9B"/>
    <w:rsid w:val="0032148E"/>
    <w:rsid w:val="0032151B"/>
    <w:rsid w:val="003215EC"/>
    <w:rsid w:val="003217F1"/>
    <w:rsid w:val="0032185D"/>
    <w:rsid w:val="0032193D"/>
    <w:rsid w:val="003219F2"/>
    <w:rsid w:val="00321B7A"/>
    <w:rsid w:val="00321D29"/>
    <w:rsid w:val="00321EE7"/>
    <w:rsid w:val="0032202A"/>
    <w:rsid w:val="0032204E"/>
    <w:rsid w:val="00322223"/>
    <w:rsid w:val="00322289"/>
    <w:rsid w:val="0032234D"/>
    <w:rsid w:val="0032259D"/>
    <w:rsid w:val="0032272F"/>
    <w:rsid w:val="0032297C"/>
    <w:rsid w:val="00322C36"/>
    <w:rsid w:val="00322CE7"/>
    <w:rsid w:val="00322CF6"/>
    <w:rsid w:val="00322E08"/>
    <w:rsid w:val="00322FC6"/>
    <w:rsid w:val="00323099"/>
    <w:rsid w:val="003232D1"/>
    <w:rsid w:val="003232E4"/>
    <w:rsid w:val="003233F2"/>
    <w:rsid w:val="003235A0"/>
    <w:rsid w:val="0032383F"/>
    <w:rsid w:val="00323927"/>
    <w:rsid w:val="00323D21"/>
    <w:rsid w:val="00323EEF"/>
    <w:rsid w:val="00324327"/>
    <w:rsid w:val="00324694"/>
    <w:rsid w:val="00324C25"/>
    <w:rsid w:val="00324CDD"/>
    <w:rsid w:val="0032505C"/>
    <w:rsid w:val="003250EA"/>
    <w:rsid w:val="0032540A"/>
    <w:rsid w:val="0032556B"/>
    <w:rsid w:val="0032557A"/>
    <w:rsid w:val="0032563F"/>
    <w:rsid w:val="0032590B"/>
    <w:rsid w:val="0032592E"/>
    <w:rsid w:val="00325999"/>
    <w:rsid w:val="00325E06"/>
    <w:rsid w:val="00325F36"/>
    <w:rsid w:val="00325F5A"/>
    <w:rsid w:val="00325F6E"/>
    <w:rsid w:val="003260A1"/>
    <w:rsid w:val="00326160"/>
    <w:rsid w:val="00326414"/>
    <w:rsid w:val="0032670C"/>
    <w:rsid w:val="003267EA"/>
    <w:rsid w:val="003268A0"/>
    <w:rsid w:val="00326D7B"/>
    <w:rsid w:val="00326D95"/>
    <w:rsid w:val="00327005"/>
    <w:rsid w:val="0032714C"/>
    <w:rsid w:val="0032715C"/>
    <w:rsid w:val="0032722C"/>
    <w:rsid w:val="00327426"/>
    <w:rsid w:val="00327650"/>
    <w:rsid w:val="0032791C"/>
    <w:rsid w:val="00327A00"/>
    <w:rsid w:val="00327A30"/>
    <w:rsid w:val="00327A7F"/>
    <w:rsid w:val="00327D16"/>
    <w:rsid w:val="00327FF4"/>
    <w:rsid w:val="003300A0"/>
    <w:rsid w:val="003300CB"/>
    <w:rsid w:val="0033011E"/>
    <w:rsid w:val="00330367"/>
    <w:rsid w:val="00330DA7"/>
    <w:rsid w:val="0033154C"/>
    <w:rsid w:val="00331719"/>
    <w:rsid w:val="003318FF"/>
    <w:rsid w:val="00331A12"/>
    <w:rsid w:val="00331AEC"/>
    <w:rsid w:val="00331C03"/>
    <w:rsid w:val="00331E19"/>
    <w:rsid w:val="003323C2"/>
    <w:rsid w:val="003324F3"/>
    <w:rsid w:val="003326AA"/>
    <w:rsid w:val="003327C1"/>
    <w:rsid w:val="00332A2F"/>
    <w:rsid w:val="00332B8C"/>
    <w:rsid w:val="00332BF0"/>
    <w:rsid w:val="00332FA8"/>
    <w:rsid w:val="003332D0"/>
    <w:rsid w:val="003332D1"/>
    <w:rsid w:val="00333305"/>
    <w:rsid w:val="0033377A"/>
    <w:rsid w:val="00333A06"/>
    <w:rsid w:val="00333BB3"/>
    <w:rsid w:val="00333F65"/>
    <w:rsid w:val="00334272"/>
    <w:rsid w:val="003346BB"/>
    <w:rsid w:val="0033476E"/>
    <w:rsid w:val="003347AC"/>
    <w:rsid w:val="00334C11"/>
    <w:rsid w:val="00334DA1"/>
    <w:rsid w:val="00334E11"/>
    <w:rsid w:val="00334E24"/>
    <w:rsid w:val="00334E50"/>
    <w:rsid w:val="00334E8D"/>
    <w:rsid w:val="003350CE"/>
    <w:rsid w:val="003350D5"/>
    <w:rsid w:val="003354D8"/>
    <w:rsid w:val="0033558B"/>
    <w:rsid w:val="00335A74"/>
    <w:rsid w:val="00335D5A"/>
    <w:rsid w:val="00335E4F"/>
    <w:rsid w:val="003362DF"/>
    <w:rsid w:val="00336300"/>
    <w:rsid w:val="00336442"/>
    <w:rsid w:val="0033653E"/>
    <w:rsid w:val="00336645"/>
    <w:rsid w:val="003366EA"/>
    <w:rsid w:val="00336E03"/>
    <w:rsid w:val="00336E93"/>
    <w:rsid w:val="00336ED1"/>
    <w:rsid w:val="00336EE7"/>
    <w:rsid w:val="00336FF0"/>
    <w:rsid w:val="003373F2"/>
    <w:rsid w:val="00337427"/>
    <w:rsid w:val="00337583"/>
    <w:rsid w:val="00337661"/>
    <w:rsid w:val="00337744"/>
    <w:rsid w:val="003378C6"/>
    <w:rsid w:val="0033798A"/>
    <w:rsid w:val="003379A0"/>
    <w:rsid w:val="00337BC8"/>
    <w:rsid w:val="00337CB1"/>
    <w:rsid w:val="003401C4"/>
    <w:rsid w:val="00340501"/>
    <w:rsid w:val="00340830"/>
    <w:rsid w:val="003409F0"/>
    <w:rsid w:val="00340A08"/>
    <w:rsid w:val="00340C3D"/>
    <w:rsid w:val="00340CE6"/>
    <w:rsid w:val="00340D33"/>
    <w:rsid w:val="003410D8"/>
    <w:rsid w:val="00341308"/>
    <w:rsid w:val="00341435"/>
    <w:rsid w:val="00341C3B"/>
    <w:rsid w:val="00341FF5"/>
    <w:rsid w:val="003421F3"/>
    <w:rsid w:val="00342200"/>
    <w:rsid w:val="003422B0"/>
    <w:rsid w:val="00342363"/>
    <w:rsid w:val="00342536"/>
    <w:rsid w:val="0034284A"/>
    <w:rsid w:val="00342884"/>
    <w:rsid w:val="0034290C"/>
    <w:rsid w:val="00342A62"/>
    <w:rsid w:val="00342AE1"/>
    <w:rsid w:val="00342EDF"/>
    <w:rsid w:val="00342F74"/>
    <w:rsid w:val="00342F77"/>
    <w:rsid w:val="00343064"/>
    <w:rsid w:val="003432B4"/>
    <w:rsid w:val="003433F0"/>
    <w:rsid w:val="003434F4"/>
    <w:rsid w:val="0034357E"/>
    <w:rsid w:val="00343F2C"/>
    <w:rsid w:val="00343F71"/>
    <w:rsid w:val="00344036"/>
    <w:rsid w:val="00344890"/>
    <w:rsid w:val="00344E64"/>
    <w:rsid w:val="0034531C"/>
    <w:rsid w:val="003453B0"/>
    <w:rsid w:val="00345527"/>
    <w:rsid w:val="00345658"/>
    <w:rsid w:val="0034573D"/>
    <w:rsid w:val="003458F3"/>
    <w:rsid w:val="003459EE"/>
    <w:rsid w:val="00345A55"/>
    <w:rsid w:val="00345B12"/>
    <w:rsid w:val="00345C74"/>
    <w:rsid w:val="00345F84"/>
    <w:rsid w:val="00346006"/>
    <w:rsid w:val="003460C3"/>
    <w:rsid w:val="003463CA"/>
    <w:rsid w:val="003467E1"/>
    <w:rsid w:val="00346A14"/>
    <w:rsid w:val="00346A47"/>
    <w:rsid w:val="00346D07"/>
    <w:rsid w:val="00346E3A"/>
    <w:rsid w:val="00346F44"/>
    <w:rsid w:val="00347186"/>
    <w:rsid w:val="0034733F"/>
    <w:rsid w:val="00347564"/>
    <w:rsid w:val="00347899"/>
    <w:rsid w:val="0034797B"/>
    <w:rsid w:val="00347B85"/>
    <w:rsid w:val="00347BD1"/>
    <w:rsid w:val="00347C19"/>
    <w:rsid w:val="00347C7E"/>
    <w:rsid w:val="00347D6D"/>
    <w:rsid w:val="00347E65"/>
    <w:rsid w:val="00350187"/>
    <w:rsid w:val="0035034C"/>
    <w:rsid w:val="0035074F"/>
    <w:rsid w:val="0035082C"/>
    <w:rsid w:val="00350EF0"/>
    <w:rsid w:val="00350F7F"/>
    <w:rsid w:val="0035132F"/>
    <w:rsid w:val="003514F9"/>
    <w:rsid w:val="003516B9"/>
    <w:rsid w:val="0035170E"/>
    <w:rsid w:val="00351801"/>
    <w:rsid w:val="00351959"/>
    <w:rsid w:val="0035196C"/>
    <w:rsid w:val="00351AF8"/>
    <w:rsid w:val="00351BDA"/>
    <w:rsid w:val="00351E74"/>
    <w:rsid w:val="00351FD6"/>
    <w:rsid w:val="00352317"/>
    <w:rsid w:val="00352381"/>
    <w:rsid w:val="00352528"/>
    <w:rsid w:val="00352A03"/>
    <w:rsid w:val="00352C4A"/>
    <w:rsid w:val="00352F89"/>
    <w:rsid w:val="003531CC"/>
    <w:rsid w:val="00353475"/>
    <w:rsid w:val="003534C7"/>
    <w:rsid w:val="003536F7"/>
    <w:rsid w:val="003538A9"/>
    <w:rsid w:val="00353961"/>
    <w:rsid w:val="00353A56"/>
    <w:rsid w:val="00353AC8"/>
    <w:rsid w:val="00353C07"/>
    <w:rsid w:val="00353CA5"/>
    <w:rsid w:val="00353DEB"/>
    <w:rsid w:val="00353E2B"/>
    <w:rsid w:val="00353FD1"/>
    <w:rsid w:val="003540F9"/>
    <w:rsid w:val="00354232"/>
    <w:rsid w:val="00354479"/>
    <w:rsid w:val="003544AA"/>
    <w:rsid w:val="00354702"/>
    <w:rsid w:val="00354B81"/>
    <w:rsid w:val="003555AC"/>
    <w:rsid w:val="0035565D"/>
    <w:rsid w:val="003557E0"/>
    <w:rsid w:val="00355AE4"/>
    <w:rsid w:val="00355C09"/>
    <w:rsid w:val="00355CB0"/>
    <w:rsid w:val="00355DA8"/>
    <w:rsid w:val="00355EAE"/>
    <w:rsid w:val="00355EB4"/>
    <w:rsid w:val="003564E8"/>
    <w:rsid w:val="0035694F"/>
    <w:rsid w:val="00356A6A"/>
    <w:rsid w:val="00356E35"/>
    <w:rsid w:val="00357045"/>
    <w:rsid w:val="0035756B"/>
    <w:rsid w:val="0035788A"/>
    <w:rsid w:val="00357954"/>
    <w:rsid w:val="00357DCC"/>
    <w:rsid w:val="00357DE6"/>
    <w:rsid w:val="00357E60"/>
    <w:rsid w:val="00357EF9"/>
    <w:rsid w:val="00360154"/>
    <w:rsid w:val="0036030D"/>
    <w:rsid w:val="00360633"/>
    <w:rsid w:val="003608D7"/>
    <w:rsid w:val="00360C80"/>
    <w:rsid w:val="00360E86"/>
    <w:rsid w:val="00360FE9"/>
    <w:rsid w:val="00361012"/>
    <w:rsid w:val="003610B1"/>
    <w:rsid w:val="003615AE"/>
    <w:rsid w:val="003616B7"/>
    <w:rsid w:val="00361B42"/>
    <w:rsid w:val="00361CE2"/>
    <w:rsid w:val="00361E1D"/>
    <w:rsid w:val="00361E5A"/>
    <w:rsid w:val="0036226D"/>
    <w:rsid w:val="003623F6"/>
    <w:rsid w:val="003625DE"/>
    <w:rsid w:val="003627D4"/>
    <w:rsid w:val="00362838"/>
    <w:rsid w:val="00362E0D"/>
    <w:rsid w:val="00362FFA"/>
    <w:rsid w:val="003632E6"/>
    <w:rsid w:val="003632F2"/>
    <w:rsid w:val="00363579"/>
    <w:rsid w:val="00363622"/>
    <w:rsid w:val="00363855"/>
    <w:rsid w:val="00363857"/>
    <w:rsid w:val="0036388C"/>
    <w:rsid w:val="003638E4"/>
    <w:rsid w:val="003638F3"/>
    <w:rsid w:val="00363B4C"/>
    <w:rsid w:val="0036403C"/>
    <w:rsid w:val="0036419D"/>
    <w:rsid w:val="0036468E"/>
    <w:rsid w:val="003649A2"/>
    <w:rsid w:val="003649A7"/>
    <w:rsid w:val="00364AFF"/>
    <w:rsid w:val="00364C49"/>
    <w:rsid w:val="00364E3E"/>
    <w:rsid w:val="00364F1A"/>
    <w:rsid w:val="0036501D"/>
    <w:rsid w:val="003650D9"/>
    <w:rsid w:val="003657CA"/>
    <w:rsid w:val="003658E1"/>
    <w:rsid w:val="00365938"/>
    <w:rsid w:val="00365B38"/>
    <w:rsid w:val="00365C2C"/>
    <w:rsid w:val="00365EE1"/>
    <w:rsid w:val="00365F30"/>
    <w:rsid w:val="0036613F"/>
    <w:rsid w:val="00366551"/>
    <w:rsid w:val="0036682F"/>
    <w:rsid w:val="00366963"/>
    <w:rsid w:val="00366A1F"/>
    <w:rsid w:val="00366A96"/>
    <w:rsid w:val="00366C87"/>
    <w:rsid w:val="00366E6A"/>
    <w:rsid w:val="003674A0"/>
    <w:rsid w:val="00367566"/>
    <w:rsid w:val="0036790D"/>
    <w:rsid w:val="00367B38"/>
    <w:rsid w:val="00367BA5"/>
    <w:rsid w:val="00367C28"/>
    <w:rsid w:val="00370269"/>
    <w:rsid w:val="00370556"/>
    <w:rsid w:val="00370847"/>
    <w:rsid w:val="00370D4B"/>
    <w:rsid w:val="00370F3C"/>
    <w:rsid w:val="003710CA"/>
    <w:rsid w:val="0037115D"/>
    <w:rsid w:val="00371539"/>
    <w:rsid w:val="0037165F"/>
    <w:rsid w:val="003716D7"/>
    <w:rsid w:val="003717A1"/>
    <w:rsid w:val="003717A9"/>
    <w:rsid w:val="00371936"/>
    <w:rsid w:val="00371C27"/>
    <w:rsid w:val="0037218D"/>
    <w:rsid w:val="00372317"/>
    <w:rsid w:val="00372444"/>
    <w:rsid w:val="00372631"/>
    <w:rsid w:val="0037264F"/>
    <w:rsid w:val="00372781"/>
    <w:rsid w:val="00372806"/>
    <w:rsid w:val="00372923"/>
    <w:rsid w:val="00372AB8"/>
    <w:rsid w:val="00372B24"/>
    <w:rsid w:val="00372CB6"/>
    <w:rsid w:val="00372D8B"/>
    <w:rsid w:val="00372DE9"/>
    <w:rsid w:val="00372F10"/>
    <w:rsid w:val="00372FD1"/>
    <w:rsid w:val="0037301B"/>
    <w:rsid w:val="0037339B"/>
    <w:rsid w:val="003738F0"/>
    <w:rsid w:val="00373A26"/>
    <w:rsid w:val="003741A2"/>
    <w:rsid w:val="00374297"/>
    <w:rsid w:val="003747BC"/>
    <w:rsid w:val="00374C19"/>
    <w:rsid w:val="00374C3D"/>
    <w:rsid w:val="00374CA0"/>
    <w:rsid w:val="00374D4F"/>
    <w:rsid w:val="00374EE7"/>
    <w:rsid w:val="0037523A"/>
    <w:rsid w:val="003756B0"/>
    <w:rsid w:val="00375846"/>
    <w:rsid w:val="00375A79"/>
    <w:rsid w:val="00375DBE"/>
    <w:rsid w:val="00375FD9"/>
    <w:rsid w:val="003765A5"/>
    <w:rsid w:val="003765D6"/>
    <w:rsid w:val="003766E9"/>
    <w:rsid w:val="003769B8"/>
    <w:rsid w:val="00376A06"/>
    <w:rsid w:val="00376B46"/>
    <w:rsid w:val="00376BD3"/>
    <w:rsid w:val="00376E2F"/>
    <w:rsid w:val="00376F09"/>
    <w:rsid w:val="00376F70"/>
    <w:rsid w:val="00377035"/>
    <w:rsid w:val="0037740C"/>
    <w:rsid w:val="003777B8"/>
    <w:rsid w:val="003777D5"/>
    <w:rsid w:val="00380221"/>
    <w:rsid w:val="0038023B"/>
    <w:rsid w:val="003804B0"/>
    <w:rsid w:val="003804B3"/>
    <w:rsid w:val="003804F1"/>
    <w:rsid w:val="00380648"/>
    <w:rsid w:val="003808CB"/>
    <w:rsid w:val="003808F2"/>
    <w:rsid w:val="00380944"/>
    <w:rsid w:val="00380AAA"/>
    <w:rsid w:val="00380B5D"/>
    <w:rsid w:val="00380CDF"/>
    <w:rsid w:val="00380D07"/>
    <w:rsid w:val="00380E57"/>
    <w:rsid w:val="00380E6C"/>
    <w:rsid w:val="00380F7B"/>
    <w:rsid w:val="00381124"/>
    <w:rsid w:val="00381234"/>
    <w:rsid w:val="0038140C"/>
    <w:rsid w:val="0038153C"/>
    <w:rsid w:val="00381A6D"/>
    <w:rsid w:val="00381A96"/>
    <w:rsid w:val="00381ABA"/>
    <w:rsid w:val="00381D28"/>
    <w:rsid w:val="00381DDD"/>
    <w:rsid w:val="00381EF0"/>
    <w:rsid w:val="00381F5F"/>
    <w:rsid w:val="00381F67"/>
    <w:rsid w:val="00382004"/>
    <w:rsid w:val="003822DF"/>
    <w:rsid w:val="00382610"/>
    <w:rsid w:val="003826E7"/>
    <w:rsid w:val="00382997"/>
    <w:rsid w:val="00382DBC"/>
    <w:rsid w:val="00383588"/>
    <w:rsid w:val="003835FA"/>
    <w:rsid w:val="0038368F"/>
    <w:rsid w:val="0038384F"/>
    <w:rsid w:val="00383998"/>
    <w:rsid w:val="00383BD1"/>
    <w:rsid w:val="00383CB7"/>
    <w:rsid w:val="00383E35"/>
    <w:rsid w:val="0038403C"/>
    <w:rsid w:val="0038465E"/>
    <w:rsid w:val="00384B62"/>
    <w:rsid w:val="00384E16"/>
    <w:rsid w:val="00384E9D"/>
    <w:rsid w:val="00384F62"/>
    <w:rsid w:val="00384FA3"/>
    <w:rsid w:val="003852A5"/>
    <w:rsid w:val="00385723"/>
    <w:rsid w:val="00385868"/>
    <w:rsid w:val="0038587A"/>
    <w:rsid w:val="00385C2A"/>
    <w:rsid w:val="00385CC9"/>
    <w:rsid w:val="00385E60"/>
    <w:rsid w:val="00385EDB"/>
    <w:rsid w:val="00385F09"/>
    <w:rsid w:val="00385FB7"/>
    <w:rsid w:val="00386076"/>
    <w:rsid w:val="00386085"/>
    <w:rsid w:val="0038638E"/>
    <w:rsid w:val="0038639F"/>
    <w:rsid w:val="0038648D"/>
    <w:rsid w:val="00386D1D"/>
    <w:rsid w:val="003872B3"/>
    <w:rsid w:val="0038745F"/>
    <w:rsid w:val="00387462"/>
    <w:rsid w:val="00387671"/>
    <w:rsid w:val="003876A2"/>
    <w:rsid w:val="003877E1"/>
    <w:rsid w:val="00387AEB"/>
    <w:rsid w:val="00387D4C"/>
    <w:rsid w:val="00387E2A"/>
    <w:rsid w:val="00387F69"/>
    <w:rsid w:val="003902BC"/>
    <w:rsid w:val="00390817"/>
    <w:rsid w:val="003908C9"/>
    <w:rsid w:val="00390AFC"/>
    <w:rsid w:val="00390D4F"/>
    <w:rsid w:val="00390E01"/>
    <w:rsid w:val="00390FF3"/>
    <w:rsid w:val="00391101"/>
    <w:rsid w:val="00391250"/>
    <w:rsid w:val="003912FC"/>
    <w:rsid w:val="0039148B"/>
    <w:rsid w:val="00391ABB"/>
    <w:rsid w:val="00391F12"/>
    <w:rsid w:val="00391F7B"/>
    <w:rsid w:val="00392126"/>
    <w:rsid w:val="00392224"/>
    <w:rsid w:val="00392236"/>
    <w:rsid w:val="00392379"/>
    <w:rsid w:val="0039271F"/>
    <w:rsid w:val="003927EE"/>
    <w:rsid w:val="00392837"/>
    <w:rsid w:val="00392966"/>
    <w:rsid w:val="003929C0"/>
    <w:rsid w:val="00392B1A"/>
    <w:rsid w:val="00392B42"/>
    <w:rsid w:val="00392E36"/>
    <w:rsid w:val="00392E8A"/>
    <w:rsid w:val="00392EBC"/>
    <w:rsid w:val="00392EEE"/>
    <w:rsid w:val="003931F6"/>
    <w:rsid w:val="00393312"/>
    <w:rsid w:val="00393541"/>
    <w:rsid w:val="00393554"/>
    <w:rsid w:val="003935C1"/>
    <w:rsid w:val="00393692"/>
    <w:rsid w:val="00393824"/>
    <w:rsid w:val="0039382E"/>
    <w:rsid w:val="003938FB"/>
    <w:rsid w:val="00393A2B"/>
    <w:rsid w:val="00393A7D"/>
    <w:rsid w:val="00393E5A"/>
    <w:rsid w:val="003943C0"/>
    <w:rsid w:val="00394694"/>
    <w:rsid w:val="00394B39"/>
    <w:rsid w:val="00394CBD"/>
    <w:rsid w:val="00394FB1"/>
    <w:rsid w:val="00395031"/>
    <w:rsid w:val="00395192"/>
    <w:rsid w:val="003954A7"/>
    <w:rsid w:val="003954C5"/>
    <w:rsid w:val="003955AC"/>
    <w:rsid w:val="0039565E"/>
    <w:rsid w:val="00395925"/>
    <w:rsid w:val="00395A86"/>
    <w:rsid w:val="00395A95"/>
    <w:rsid w:val="00395B54"/>
    <w:rsid w:val="00395B65"/>
    <w:rsid w:val="00395C0E"/>
    <w:rsid w:val="00395D99"/>
    <w:rsid w:val="00395F35"/>
    <w:rsid w:val="00396254"/>
    <w:rsid w:val="003962BE"/>
    <w:rsid w:val="0039652D"/>
    <w:rsid w:val="00396634"/>
    <w:rsid w:val="00396740"/>
    <w:rsid w:val="003967A8"/>
    <w:rsid w:val="003967EA"/>
    <w:rsid w:val="00396E4D"/>
    <w:rsid w:val="00397036"/>
    <w:rsid w:val="00397065"/>
    <w:rsid w:val="00397229"/>
    <w:rsid w:val="0039748C"/>
    <w:rsid w:val="003977D9"/>
    <w:rsid w:val="00397BCF"/>
    <w:rsid w:val="00397CCE"/>
    <w:rsid w:val="00397D9C"/>
    <w:rsid w:val="003A0046"/>
    <w:rsid w:val="003A0166"/>
    <w:rsid w:val="003A043F"/>
    <w:rsid w:val="003A07BA"/>
    <w:rsid w:val="003A082E"/>
    <w:rsid w:val="003A0CEC"/>
    <w:rsid w:val="003A0FBC"/>
    <w:rsid w:val="003A111E"/>
    <w:rsid w:val="003A1201"/>
    <w:rsid w:val="003A12E2"/>
    <w:rsid w:val="003A132E"/>
    <w:rsid w:val="003A1352"/>
    <w:rsid w:val="003A19A1"/>
    <w:rsid w:val="003A19B2"/>
    <w:rsid w:val="003A1F4C"/>
    <w:rsid w:val="003A2024"/>
    <w:rsid w:val="003A20C7"/>
    <w:rsid w:val="003A22CB"/>
    <w:rsid w:val="003A279E"/>
    <w:rsid w:val="003A2A5C"/>
    <w:rsid w:val="003A2D24"/>
    <w:rsid w:val="003A2E5D"/>
    <w:rsid w:val="003A2E94"/>
    <w:rsid w:val="003A2F8C"/>
    <w:rsid w:val="003A3153"/>
    <w:rsid w:val="003A33DF"/>
    <w:rsid w:val="003A36AE"/>
    <w:rsid w:val="003A3B93"/>
    <w:rsid w:val="003A3C28"/>
    <w:rsid w:val="003A3C3C"/>
    <w:rsid w:val="003A4078"/>
    <w:rsid w:val="003A4173"/>
    <w:rsid w:val="003A4449"/>
    <w:rsid w:val="003A47DD"/>
    <w:rsid w:val="003A48EA"/>
    <w:rsid w:val="003A493F"/>
    <w:rsid w:val="003A4B86"/>
    <w:rsid w:val="003A4D8A"/>
    <w:rsid w:val="003A5061"/>
    <w:rsid w:val="003A515B"/>
    <w:rsid w:val="003A5326"/>
    <w:rsid w:val="003A5D8F"/>
    <w:rsid w:val="003A5E00"/>
    <w:rsid w:val="003A5E2E"/>
    <w:rsid w:val="003A5FDC"/>
    <w:rsid w:val="003A5FE9"/>
    <w:rsid w:val="003A644F"/>
    <w:rsid w:val="003A6A17"/>
    <w:rsid w:val="003A6B6F"/>
    <w:rsid w:val="003A6DD8"/>
    <w:rsid w:val="003A70BF"/>
    <w:rsid w:val="003A70C7"/>
    <w:rsid w:val="003A7223"/>
    <w:rsid w:val="003A74BC"/>
    <w:rsid w:val="003A74BF"/>
    <w:rsid w:val="003A766B"/>
    <w:rsid w:val="003A76D0"/>
    <w:rsid w:val="003A7983"/>
    <w:rsid w:val="003A7BC6"/>
    <w:rsid w:val="003A7D4D"/>
    <w:rsid w:val="003A7D50"/>
    <w:rsid w:val="003A7DC3"/>
    <w:rsid w:val="003A7E06"/>
    <w:rsid w:val="003A7EB5"/>
    <w:rsid w:val="003A7FD8"/>
    <w:rsid w:val="003B00A4"/>
    <w:rsid w:val="003B017C"/>
    <w:rsid w:val="003B01D1"/>
    <w:rsid w:val="003B0249"/>
    <w:rsid w:val="003B043D"/>
    <w:rsid w:val="003B0861"/>
    <w:rsid w:val="003B0D72"/>
    <w:rsid w:val="003B0DFB"/>
    <w:rsid w:val="003B0F0B"/>
    <w:rsid w:val="003B0F10"/>
    <w:rsid w:val="003B0F6A"/>
    <w:rsid w:val="003B106D"/>
    <w:rsid w:val="003B1393"/>
    <w:rsid w:val="003B13E7"/>
    <w:rsid w:val="003B14F4"/>
    <w:rsid w:val="003B15AE"/>
    <w:rsid w:val="003B1A9F"/>
    <w:rsid w:val="003B1AE1"/>
    <w:rsid w:val="003B1D4D"/>
    <w:rsid w:val="003B1DD2"/>
    <w:rsid w:val="003B1E90"/>
    <w:rsid w:val="003B20CB"/>
    <w:rsid w:val="003B21AC"/>
    <w:rsid w:val="003B21DF"/>
    <w:rsid w:val="003B2508"/>
    <w:rsid w:val="003B288F"/>
    <w:rsid w:val="003B2E99"/>
    <w:rsid w:val="003B307C"/>
    <w:rsid w:val="003B30F2"/>
    <w:rsid w:val="003B3A4C"/>
    <w:rsid w:val="003B3B9B"/>
    <w:rsid w:val="003B3C25"/>
    <w:rsid w:val="003B404C"/>
    <w:rsid w:val="003B4076"/>
    <w:rsid w:val="003B41F4"/>
    <w:rsid w:val="003B470A"/>
    <w:rsid w:val="003B4E98"/>
    <w:rsid w:val="003B520C"/>
    <w:rsid w:val="003B52E6"/>
    <w:rsid w:val="003B531A"/>
    <w:rsid w:val="003B545E"/>
    <w:rsid w:val="003B564D"/>
    <w:rsid w:val="003B5792"/>
    <w:rsid w:val="003B5902"/>
    <w:rsid w:val="003B5A78"/>
    <w:rsid w:val="003B5C77"/>
    <w:rsid w:val="003B5E21"/>
    <w:rsid w:val="003B5F2E"/>
    <w:rsid w:val="003B5FEB"/>
    <w:rsid w:val="003B5FFB"/>
    <w:rsid w:val="003B6007"/>
    <w:rsid w:val="003B6373"/>
    <w:rsid w:val="003B64EC"/>
    <w:rsid w:val="003B65FF"/>
    <w:rsid w:val="003B6667"/>
    <w:rsid w:val="003B6884"/>
    <w:rsid w:val="003B6A8D"/>
    <w:rsid w:val="003B6C21"/>
    <w:rsid w:val="003B6C2B"/>
    <w:rsid w:val="003B6E82"/>
    <w:rsid w:val="003B72E3"/>
    <w:rsid w:val="003B72F2"/>
    <w:rsid w:val="003B786B"/>
    <w:rsid w:val="003B7B3E"/>
    <w:rsid w:val="003B7B7C"/>
    <w:rsid w:val="003C02ED"/>
    <w:rsid w:val="003C038D"/>
    <w:rsid w:val="003C04A2"/>
    <w:rsid w:val="003C0546"/>
    <w:rsid w:val="003C061D"/>
    <w:rsid w:val="003C079F"/>
    <w:rsid w:val="003C07C7"/>
    <w:rsid w:val="003C0A09"/>
    <w:rsid w:val="003C0D32"/>
    <w:rsid w:val="003C0D65"/>
    <w:rsid w:val="003C1214"/>
    <w:rsid w:val="003C1637"/>
    <w:rsid w:val="003C16B3"/>
    <w:rsid w:val="003C1725"/>
    <w:rsid w:val="003C1A8A"/>
    <w:rsid w:val="003C26B1"/>
    <w:rsid w:val="003C272A"/>
    <w:rsid w:val="003C2B5C"/>
    <w:rsid w:val="003C2BE2"/>
    <w:rsid w:val="003C2F97"/>
    <w:rsid w:val="003C2FD9"/>
    <w:rsid w:val="003C31CE"/>
    <w:rsid w:val="003C349D"/>
    <w:rsid w:val="003C3A4D"/>
    <w:rsid w:val="003C3D3E"/>
    <w:rsid w:val="003C3F8D"/>
    <w:rsid w:val="003C3FD9"/>
    <w:rsid w:val="003C4052"/>
    <w:rsid w:val="003C4268"/>
    <w:rsid w:val="003C4288"/>
    <w:rsid w:val="003C4330"/>
    <w:rsid w:val="003C433C"/>
    <w:rsid w:val="003C44A6"/>
    <w:rsid w:val="003C45FA"/>
    <w:rsid w:val="003C4708"/>
    <w:rsid w:val="003C475A"/>
    <w:rsid w:val="003C47DF"/>
    <w:rsid w:val="003C4A1C"/>
    <w:rsid w:val="003C4B6D"/>
    <w:rsid w:val="003C4E76"/>
    <w:rsid w:val="003C52BE"/>
    <w:rsid w:val="003C5343"/>
    <w:rsid w:val="003C5767"/>
    <w:rsid w:val="003C5862"/>
    <w:rsid w:val="003C5937"/>
    <w:rsid w:val="003C5A68"/>
    <w:rsid w:val="003C5F10"/>
    <w:rsid w:val="003C60D1"/>
    <w:rsid w:val="003C66CC"/>
    <w:rsid w:val="003C67F0"/>
    <w:rsid w:val="003C6D8C"/>
    <w:rsid w:val="003C6DDE"/>
    <w:rsid w:val="003C6FC7"/>
    <w:rsid w:val="003C72C3"/>
    <w:rsid w:val="003C7402"/>
    <w:rsid w:val="003C76C8"/>
    <w:rsid w:val="003C7921"/>
    <w:rsid w:val="003C79BD"/>
    <w:rsid w:val="003C7CD8"/>
    <w:rsid w:val="003C7F6A"/>
    <w:rsid w:val="003D0162"/>
    <w:rsid w:val="003D016A"/>
    <w:rsid w:val="003D04E2"/>
    <w:rsid w:val="003D0623"/>
    <w:rsid w:val="003D0660"/>
    <w:rsid w:val="003D07E8"/>
    <w:rsid w:val="003D0907"/>
    <w:rsid w:val="003D0B5C"/>
    <w:rsid w:val="003D0CA6"/>
    <w:rsid w:val="003D0FD7"/>
    <w:rsid w:val="003D1181"/>
    <w:rsid w:val="003D12B6"/>
    <w:rsid w:val="003D1321"/>
    <w:rsid w:val="003D172C"/>
    <w:rsid w:val="003D199E"/>
    <w:rsid w:val="003D1A02"/>
    <w:rsid w:val="003D1A24"/>
    <w:rsid w:val="003D1C69"/>
    <w:rsid w:val="003D1FAE"/>
    <w:rsid w:val="003D23A4"/>
    <w:rsid w:val="003D2411"/>
    <w:rsid w:val="003D2900"/>
    <w:rsid w:val="003D29BC"/>
    <w:rsid w:val="003D2C11"/>
    <w:rsid w:val="003D2C48"/>
    <w:rsid w:val="003D2DCA"/>
    <w:rsid w:val="003D311F"/>
    <w:rsid w:val="003D343D"/>
    <w:rsid w:val="003D37C9"/>
    <w:rsid w:val="003D3945"/>
    <w:rsid w:val="003D3CE0"/>
    <w:rsid w:val="003D4318"/>
    <w:rsid w:val="003D435F"/>
    <w:rsid w:val="003D44D3"/>
    <w:rsid w:val="003D4758"/>
    <w:rsid w:val="003D4777"/>
    <w:rsid w:val="003D4A83"/>
    <w:rsid w:val="003D4B29"/>
    <w:rsid w:val="003D5141"/>
    <w:rsid w:val="003D5245"/>
    <w:rsid w:val="003D54EB"/>
    <w:rsid w:val="003D551F"/>
    <w:rsid w:val="003D5F2D"/>
    <w:rsid w:val="003D6070"/>
    <w:rsid w:val="003D60AA"/>
    <w:rsid w:val="003D6184"/>
    <w:rsid w:val="003D62A9"/>
    <w:rsid w:val="003D65B8"/>
    <w:rsid w:val="003D6DA8"/>
    <w:rsid w:val="003D6E93"/>
    <w:rsid w:val="003D7079"/>
    <w:rsid w:val="003D7081"/>
    <w:rsid w:val="003D71DF"/>
    <w:rsid w:val="003D7395"/>
    <w:rsid w:val="003D73F9"/>
    <w:rsid w:val="003D792B"/>
    <w:rsid w:val="003D7DDF"/>
    <w:rsid w:val="003D7E8E"/>
    <w:rsid w:val="003D7F0E"/>
    <w:rsid w:val="003E004B"/>
    <w:rsid w:val="003E0092"/>
    <w:rsid w:val="003E031D"/>
    <w:rsid w:val="003E03B5"/>
    <w:rsid w:val="003E0AA1"/>
    <w:rsid w:val="003E0BC7"/>
    <w:rsid w:val="003E0E79"/>
    <w:rsid w:val="003E0EFE"/>
    <w:rsid w:val="003E1016"/>
    <w:rsid w:val="003E1062"/>
    <w:rsid w:val="003E10A3"/>
    <w:rsid w:val="003E1243"/>
    <w:rsid w:val="003E14E4"/>
    <w:rsid w:val="003E193E"/>
    <w:rsid w:val="003E1B09"/>
    <w:rsid w:val="003E1C61"/>
    <w:rsid w:val="003E1C86"/>
    <w:rsid w:val="003E1E7A"/>
    <w:rsid w:val="003E2163"/>
    <w:rsid w:val="003E2165"/>
    <w:rsid w:val="003E219F"/>
    <w:rsid w:val="003E21D9"/>
    <w:rsid w:val="003E2369"/>
    <w:rsid w:val="003E23DE"/>
    <w:rsid w:val="003E2777"/>
    <w:rsid w:val="003E2A42"/>
    <w:rsid w:val="003E2EB4"/>
    <w:rsid w:val="003E32A0"/>
    <w:rsid w:val="003E3615"/>
    <w:rsid w:val="003E394B"/>
    <w:rsid w:val="003E3959"/>
    <w:rsid w:val="003E3ABF"/>
    <w:rsid w:val="003E3AE6"/>
    <w:rsid w:val="003E3D91"/>
    <w:rsid w:val="003E4307"/>
    <w:rsid w:val="003E45D1"/>
    <w:rsid w:val="003E469E"/>
    <w:rsid w:val="003E487F"/>
    <w:rsid w:val="003E4A16"/>
    <w:rsid w:val="003E50B6"/>
    <w:rsid w:val="003E518F"/>
    <w:rsid w:val="003E5244"/>
    <w:rsid w:val="003E53E6"/>
    <w:rsid w:val="003E5752"/>
    <w:rsid w:val="003E5800"/>
    <w:rsid w:val="003E588E"/>
    <w:rsid w:val="003E58EA"/>
    <w:rsid w:val="003E5A0C"/>
    <w:rsid w:val="003E5BAC"/>
    <w:rsid w:val="003E5C89"/>
    <w:rsid w:val="003E5DC1"/>
    <w:rsid w:val="003E5FB4"/>
    <w:rsid w:val="003E6034"/>
    <w:rsid w:val="003E6161"/>
    <w:rsid w:val="003E62C2"/>
    <w:rsid w:val="003E6383"/>
    <w:rsid w:val="003E63C7"/>
    <w:rsid w:val="003E6665"/>
    <w:rsid w:val="003E6872"/>
    <w:rsid w:val="003E6A2E"/>
    <w:rsid w:val="003E6A31"/>
    <w:rsid w:val="003E6C25"/>
    <w:rsid w:val="003E6FDC"/>
    <w:rsid w:val="003E6FDF"/>
    <w:rsid w:val="003E718C"/>
    <w:rsid w:val="003E73F7"/>
    <w:rsid w:val="003E7420"/>
    <w:rsid w:val="003E756E"/>
    <w:rsid w:val="003E79AA"/>
    <w:rsid w:val="003E7A63"/>
    <w:rsid w:val="003E7A6C"/>
    <w:rsid w:val="003E7B23"/>
    <w:rsid w:val="003E7C3D"/>
    <w:rsid w:val="003F0091"/>
    <w:rsid w:val="003F016B"/>
    <w:rsid w:val="003F024D"/>
    <w:rsid w:val="003F05DF"/>
    <w:rsid w:val="003F05ED"/>
    <w:rsid w:val="003F0706"/>
    <w:rsid w:val="003F07AE"/>
    <w:rsid w:val="003F0801"/>
    <w:rsid w:val="003F0B18"/>
    <w:rsid w:val="003F0CFA"/>
    <w:rsid w:val="003F0FD6"/>
    <w:rsid w:val="003F1008"/>
    <w:rsid w:val="003F1012"/>
    <w:rsid w:val="003F1027"/>
    <w:rsid w:val="003F12E6"/>
    <w:rsid w:val="003F1452"/>
    <w:rsid w:val="003F14B3"/>
    <w:rsid w:val="003F14EF"/>
    <w:rsid w:val="003F1755"/>
    <w:rsid w:val="003F1851"/>
    <w:rsid w:val="003F1920"/>
    <w:rsid w:val="003F1A81"/>
    <w:rsid w:val="003F1DAE"/>
    <w:rsid w:val="003F1E90"/>
    <w:rsid w:val="003F1FC6"/>
    <w:rsid w:val="003F2048"/>
    <w:rsid w:val="003F211D"/>
    <w:rsid w:val="003F21F3"/>
    <w:rsid w:val="003F23B1"/>
    <w:rsid w:val="003F2630"/>
    <w:rsid w:val="003F2978"/>
    <w:rsid w:val="003F2CC6"/>
    <w:rsid w:val="003F2CFD"/>
    <w:rsid w:val="003F2E2A"/>
    <w:rsid w:val="003F2EE7"/>
    <w:rsid w:val="003F30CF"/>
    <w:rsid w:val="003F3623"/>
    <w:rsid w:val="003F374B"/>
    <w:rsid w:val="003F3E1D"/>
    <w:rsid w:val="003F3E58"/>
    <w:rsid w:val="003F4127"/>
    <w:rsid w:val="003F4199"/>
    <w:rsid w:val="003F4498"/>
    <w:rsid w:val="003F47FD"/>
    <w:rsid w:val="003F48B9"/>
    <w:rsid w:val="003F4937"/>
    <w:rsid w:val="003F49E9"/>
    <w:rsid w:val="003F4A3B"/>
    <w:rsid w:val="003F4D4C"/>
    <w:rsid w:val="003F515F"/>
    <w:rsid w:val="003F5327"/>
    <w:rsid w:val="003F540A"/>
    <w:rsid w:val="003F5481"/>
    <w:rsid w:val="003F579F"/>
    <w:rsid w:val="003F5811"/>
    <w:rsid w:val="003F59F2"/>
    <w:rsid w:val="003F6055"/>
    <w:rsid w:val="003F6068"/>
    <w:rsid w:val="003F60D3"/>
    <w:rsid w:val="003F683B"/>
    <w:rsid w:val="003F694D"/>
    <w:rsid w:val="003F6C5C"/>
    <w:rsid w:val="003F6ED4"/>
    <w:rsid w:val="003F6EEE"/>
    <w:rsid w:val="003F7040"/>
    <w:rsid w:val="003F7210"/>
    <w:rsid w:val="003F7960"/>
    <w:rsid w:val="003F7B6F"/>
    <w:rsid w:val="003F7BA3"/>
    <w:rsid w:val="003F7F3B"/>
    <w:rsid w:val="00400067"/>
    <w:rsid w:val="0040026F"/>
    <w:rsid w:val="004002EB"/>
    <w:rsid w:val="004006C8"/>
    <w:rsid w:val="004006E1"/>
    <w:rsid w:val="00400832"/>
    <w:rsid w:val="0040095D"/>
    <w:rsid w:val="004009B6"/>
    <w:rsid w:val="00400ED5"/>
    <w:rsid w:val="00401262"/>
    <w:rsid w:val="00401390"/>
    <w:rsid w:val="00401552"/>
    <w:rsid w:val="0040161A"/>
    <w:rsid w:val="004017B9"/>
    <w:rsid w:val="004020AD"/>
    <w:rsid w:val="00402353"/>
    <w:rsid w:val="004028E1"/>
    <w:rsid w:val="0040290F"/>
    <w:rsid w:val="00402A0B"/>
    <w:rsid w:val="00402F99"/>
    <w:rsid w:val="004035CA"/>
    <w:rsid w:val="00403818"/>
    <w:rsid w:val="00403874"/>
    <w:rsid w:val="00403B98"/>
    <w:rsid w:val="00403BFB"/>
    <w:rsid w:val="0040485D"/>
    <w:rsid w:val="00404D3F"/>
    <w:rsid w:val="00404D5B"/>
    <w:rsid w:val="00404E7D"/>
    <w:rsid w:val="00404F58"/>
    <w:rsid w:val="0040501D"/>
    <w:rsid w:val="004050E0"/>
    <w:rsid w:val="004052A4"/>
    <w:rsid w:val="0040533C"/>
    <w:rsid w:val="004053CA"/>
    <w:rsid w:val="0040554D"/>
    <w:rsid w:val="00405554"/>
    <w:rsid w:val="004057F5"/>
    <w:rsid w:val="004059D5"/>
    <w:rsid w:val="00405A3E"/>
    <w:rsid w:val="00405B49"/>
    <w:rsid w:val="00405B8A"/>
    <w:rsid w:val="00405B96"/>
    <w:rsid w:val="00405F21"/>
    <w:rsid w:val="00406163"/>
    <w:rsid w:val="004061C2"/>
    <w:rsid w:val="004064CA"/>
    <w:rsid w:val="00406641"/>
    <w:rsid w:val="004066E5"/>
    <w:rsid w:val="004067FD"/>
    <w:rsid w:val="004068E8"/>
    <w:rsid w:val="00406D59"/>
    <w:rsid w:val="00406E42"/>
    <w:rsid w:val="00406F7C"/>
    <w:rsid w:val="00407059"/>
    <w:rsid w:val="00407140"/>
    <w:rsid w:val="00407402"/>
    <w:rsid w:val="00407642"/>
    <w:rsid w:val="004076DC"/>
    <w:rsid w:val="004076E8"/>
    <w:rsid w:val="004077F2"/>
    <w:rsid w:val="00407EF0"/>
    <w:rsid w:val="00407F96"/>
    <w:rsid w:val="0041007F"/>
    <w:rsid w:val="004102CE"/>
    <w:rsid w:val="00410302"/>
    <w:rsid w:val="00410524"/>
    <w:rsid w:val="00410647"/>
    <w:rsid w:val="00410BD4"/>
    <w:rsid w:val="00410D40"/>
    <w:rsid w:val="00410E80"/>
    <w:rsid w:val="00410F5A"/>
    <w:rsid w:val="00411730"/>
    <w:rsid w:val="00411761"/>
    <w:rsid w:val="0041196D"/>
    <w:rsid w:val="00411AFA"/>
    <w:rsid w:val="00411E25"/>
    <w:rsid w:val="00412003"/>
    <w:rsid w:val="004120C6"/>
    <w:rsid w:val="004123FC"/>
    <w:rsid w:val="00412474"/>
    <w:rsid w:val="00412643"/>
    <w:rsid w:val="00412C21"/>
    <w:rsid w:val="00412E6D"/>
    <w:rsid w:val="00412FB8"/>
    <w:rsid w:val="00413382"/>
    <w:rsid w:val="0041373C"/>
    <w:rsid w:val="0041381A"/>
    <w:rsid w:val="004138D7"/>
    <w:rsid w:val="0041391F"/>
    <w:rsid w:val="00413A12"/>
    <w:rsid w:val="00413BCA"/>
    <w:rsid w:val="00413C3B"/>
    <w:rsid w:val="00413E2C"/>
    <w:rsid w:val="00413EBB"/>
    <w:rsid w:val="00413F53"/>
    <w:rsid w:val="004144E5"/>
    <w:rsid w:val="0041477B"/>
    <w:rsid w:val="00414796"/>
    <w:rsid w:val="00414983"/>
    <w:rsid w:val="00414B6A"/>
    <w:rsid w:val="004150B6"/>
    <w:rsid w:val="00415134"/>
    <w:rsid w:val="00415209"/>
    <w:rsid w:val="00415263"/>
    <w:rsid w:val="00415679"/>
    <w:rsid w:val="00416380"/>
    <w:rsid w:val="00416994"/>
    <w:rsid w:val="00416A63"/>
    <w:rsid w:val="00416C4E"/>
    <w:rsid w:val="00416D62"/>
    <w:rsid w:val="00417006"/>
    <w:rsid w:val="00417211"/>
    <w:rsid w:val="00417235"/>
    <w:rsid w:val="0041726D"/>
    <w:rsid w:val="00417413"/>
    <w:rsid w:val="004174CD"/>
    <w:rsid w:val="00417587"/>
    <w:rsid w:val="00417716"/>
    <w:rsid w:val="00417EAD"/>
    <w:rsid w:val="00417F02"/>
    <w:rsid w:val="0042000A"/>
    <w:rsid w:val="00420043"/>
    <w:rsid w:val="0042009C"/>
    <w:rsid w:val="00420103"/>
    <w:rsid w:val="004202D3"/>
    <w:rsid w:val="00420416"/>
    <w:rsid w:val="004209BA"/>
    <w:rsid w:val="00420C69"/>
    <w:rsid w:val="0042100A"/>
    <w:rsid w:val="004212D8"/>
    <w:rsid w:val="0042163C"/>
    <w:rsid w:val="0042171B"/>
    <w:rsid w:val="0042184B"/>
    <w:rsid w:val="00421976"/>
    <w:rsid w:val="00421ACA"/>
    <w:rsid w:val="00421D15"/>
    <w:rsid w:val="00421E2D"/>
    <w:rsid w:val="00422329"/>
    <w:rsid w:val="004224B2"/>
    <w:rsid w:val="0042265F"/>
    <w:rsid w:val="004228C7"/>
    <w:rsid w:val="00422949"/>
    <w:rsid w:val="00422DED"/>
    <w:rsid w:val="00423035"/>
    <w:rsid w:val="0042319A"/>
    <w:rsid w:val="0042347D"/>
    <w:rsid w:val="004235FC"/>
    <w:rsid w:val="00423967"/>
    <w:rsid w:val="00423C5E"/>
    <w:rsid w:val="00423EC5"/>
    <w:rsid w:val="00423FA8"/>
    <w:rsid w:val="00424797"/>
    <w:rsid w:val="004247D8"/>
    <w:rsid w:val="0042496D"/>
    <w:rsid w:val="00424984"/>
    <w:rsid w:val="00424A6E"/>
    <w:rsid w:val="00424CB4"/>
    <w:rsid w:val="00424F6E"/>
    <w:rsid w:val="00425584"/>
    <w:rsid w:val="00425712"/>
    <w:rsid w:val="00425BF4"/>
    <w:rsid w:val="00425D60"/>
    <w:rsid w:val="00425E9A"/>
    <w:rsid w:val="004260F5"/>
    <w:rsid w:val="004262B4"/>
    <w:rsid w:val="00426306"/>
    <w:rsid w:val="004265C0"/>
    <w:rsid w:val="004267D9"/>
    <w:rsid w:val="00426D07"/>
    <w:rsid w:val="004272D7"/>
    <w:rsid w:val="0042747B"/>
    <w:rsid w:val="004274D5"/>
    <w:rsid w:val="00427793"/>
    <w:rsid w:val="00427B0B"/>
    <w:rsid w:val="004300AB"/>
    <w:rsid w:val="004300EA"/>
    <w:rsid w:val="004301D3"/>
    <w:rsid w:val="004304E0"/>
    <w:rsid w:val="0043052F"/>
    <w:rsid w:val="0043066B"/>
    <w:rsid w:val="00430ACD"/>
    <w:rsid w:val="00430CFF"/>
    <w:rsid w:val="00430F2A"/>
    <w:rsid w:val="00430FEE"/>
    <w:rsid w:val="00431168"/>
    <w:rsid w:val="00431239"/>
    <w:rsid w:val="004312E1"/>
    <w:rsid w:val="004312E7"/>
    <w:rsid w:val="004313E4"/>
    <w:rsid w:val="00431402"/>
    <w:rsid w:val="0043154B"/>
    <w:rsid w:val="00431563"/>
    <w:rsid w:val="00431584"/>
    <w:rsid w:val="00431656"/>
    <w:rsid w:val="004316C3"/>
    <w:rsid w:val="00431996"/>
    <w:rsid w:val="00431AA4"/>
    <w:rsid w:val="00431D08"/>
    <w:rsid w:val="00431D53"/>
    <w:rsid w:val="00431E38"/>
    <w:rsid w:val="00431E67"/>
    <w:rsid w:val="00432389"/>
    <w:rsid w:val="00432691"/>
    <w:rsid w:val="0043281C"/>
    <w:rsid w:val="00432B5F"/>
    <w:rsid w:val="00432C23"/>
    <w:rsid w:val="00432E2D"/>
    <w:rsid w:val="00432E68"/>
    <w:rsid w:val="00433020"/>
    <w:rsid w:val="004331D1"/>
    <w:rsid w:val="00433298"/>
    <w:rsid w:val="00433509"/>
    <w:rsid w:val="004335CC"/>
    <w:rsid w:val="004336A6"/>
    <w:rsid w:val="00433864"/>
    <w:rsid w:val="004339E5"/>
    <w:rsid w:val="00433AE0"/>
    <w:rsid w:val="004341C4"/>
    <w:rsid w:val="00434548"/>
    <w:rsid w:val="0043455B"/>
    <w:rsid w:val="004347B1"/>
    <w:rsid w:val="00434C8F"/>
    <w:rsid w:val="00434DE0"/>
    <w:rsid w:val="00434EA8"/>
    <w:rsid w:val="00434EE2"/>
    <w:rsid w:val="004351C2"/>
    <w:rsid w:val="0043521C"/>
    <w:rsid w:val="00435250"/>
    <w:rsid w:val="004352D6"/>
    <w:rsid w:val="00435348"/>
    <w:rsid w:val="00435688"/>
    <w:rsid w:val="004358F9"/>
    <w:rsid w:val="00435904"/>
    <w:rsid w:val="00435944"/>
    <w:rsid w:val="004359CE"/>
    <w:rsid w:val="00435B40"/>
    <w:rsid w:val="00435D3F"/>
    <w:rsid w:val="00435F47"/>
    <w:rsid w:val="00435FC7"/>
    <w:rsid w:val="00435FF0"/>
    <w:rsid w:val="0043609F"/>
    <w:rsid w:val="00436224"/>
    <w:rsid w:val="00436272"/>
    <w:rsid w:val="004364CA"/>
    <w:rsid w:val="004364DE"/>
    <w:rsid w:val="004365CB"/>
    <w:rsid w:val="0043660E"/>
    <w:rsid w:val="0043681E"/>
    <w:rsid w:val="0043685C"/>
    <w:rsid w:val="0043691E"/>
    <w:rsid w:val="00436CC3"/>
    <w:rsid w:val="00436D68"/>
    <w:rsid w:val="0043705F"/>
    <w:rsid w:val="00437494"/>
    <w:rsid w:val="00437498"/>
    <w:rsid w:val="0043749A"/>
    <w:rsid w:val="004374CC"/>
    <w:rsid w:val="004375E3"/>
    <w:rsid w:val="004378FE"/>
    <w:rsid w:val="00437947"/>
    <w:rsid w:val="00437A77"/>
    <w:rsid w:val="00437A7A"/>
    <w:rsid w:val="00437AA3"/>
    <w:rsid w:val="00437B62"/>
    <w:rsid w:val="00437CE4"/>
    <w:rsid w:val="00437D1A"/>
    <w:rsid w:val="0044005E"/>
    <w:rsid w:val="004401E6"/>
    <w:rsid w:val="00440429"/>
    <w:rsid w:val="00440BCB"/>
    <w:rsid w:val="00440BED"/>
    <w:rsid w:val="00440D7F"/>
    <w:rsid w:val="00441169"/>
    <w:rsid w:val="0044131E"/>
    <w:rsid w:val="0044138D"/>
    <w:rsid w:val="0044158B"/>
    <w:rsid w:val="004416C3"/>
    <w:rsid w:val="0044182B"/>
    <w:rsid w:val="0044223C"/>
    <w:rsid w:val="00442245"/>
    <w:rsid w:val="00442759"/>
    <w:rsid w:val="0044290B"/>
    <w:rsid w:val="0044294B"/>
    <w:rsid w:val="00442984"/>
    <w:rsid w:val="004429A0"/>
    <w:rsid w:val="004429D7"/>
    <w:rsid w:val="00442E31"/>
    <w:rsid w:val="00442F8A"/>
    <w:rsid w:val="00442FC4"/>
    <w:rsid w:val="00443333"/>
    <w:rsid w:val="00443581"/>
    <w:rsid w:val="004436CE"/>
    <w:rsid w:val="00443734"/>
    <w:rsid w:val="004438DB"/>
    <w:rsid w:val="00443A82"/>
    <w:rsid w:val="00443CF4"/>
    <w:rsid w:val="00443EAD"/>
    <w:rsid w:val="004441D5"/>
    <w:rsid w:val="004446CC"/>
    <w:rsid w:val="004446FC"/>
    <w:rsid w:val="00444BEA"/>
    <w:rsid w:val="00444FBE"/>
    <w:rsid w:val="00445276"/>
    <w:rsid w:val="0044576D"/>
    <w:rsid w:val="00445784"/>
    <w:rsid w:val="00445AD4"/>
    <w:rsid w:val="00445D87"/>
    <w:rsid w:val="00445F26"/>
    <w:rsid w:val="00445FDE"/>
    <w:rsid w:val="00446050"/>
    <w:rsid w:val="0044611B"/>
    <w:rsid w:val="00446333"/>
    <w:rsid w:val="0044641E"/>
    <w:rsid w:val="004465FE"/>
    <w:rsid w:val="00446609"/>
    <w:rsid w:val="004466EB"/>
    <w:rsid w:val="00446B04"/>
    <w:rsid w:val="00446B77"/>
    <w:rsid w:val="00446D49"/>
    <w:rsid w:val="00446E84"/>
    <w:rsid w:val="00446E9F"/>
    <w:rsid w:val="00446F35"/>
    <w:rsid w:val="00446F71"/>
    <w:rsid w:val="004472B4"/>
    <w:rsid w:val="0044739E"/>
    <w:rsid w:val="00447457"/>
    <w:rsid w:val="00447587"/>
    <w:rsid w:val="0044781A"/>
    <w:rsid w:val="00447C44"/>
    <w:rsid w:val="00447CE8"/>
    <w:rsid w:val="00447E86"/>
    <w:rsid w:val="00447FBD"/>
    <w:rsid w:val="00450453"/>
    <w:rsid w:val="0045070F"/>
    <w:rsid w:val="0045087F"/>
    <w:rsid w:val="00450AFB"/>
    <w:rsid w:val="00450C1B"/>
    <w:rsid w:val="00450EF9"/>
    <w:rsid w:val="00451178"/>
    <w:rsid w:val="004511D2"/>
    <w:rsid w:val="004512EB"/>
    <w:rsid w:val="00451543"/>
    <w:rsid w:val="004516BF"/>
    <w:rsid w:val="0045178F"/>
    <w:rsid w:val="00451977"/>
    <w:rsid w:val="00451ADB"/>
    <w:rsid w:val="00451F87"/>
    <w:rsid w:val="00452331"/>
    <w:rsid w:val="0045245E"/>
    <w:rsid w:val="00452905"/>
    <w:rsid w:val="004529D5"/>
    <w:rsid w:val="004529F3"/>
    <w:rsid w:val="00452C3D"/>
    <w:rsid w:val="00452C78"/>
    <w:rsid w:val="00452CE1"/>
    <w:rsid w:val="00452D4F"/>
    <w:rsid w:val="00453295"/>
    <w:rsid w:val="004532D8"/>
    <w:rsid w:val="0045346F"/>
    <w:rsid w:val="00453491"/>
    <w:rsid w:val="00453A5C"/>
    <w:rsid w:val="00453B6C"/>
    <w:rsid w:val="00453C2C"/>
    <w:rsid w:val="00453E98"/>
    <w:rsid w:val="00453EFC"/>
    <w:rsid w:val="004541D5"/>
    <w:rsid w:val="004541E5"/>
    <w:rsid w:val="004541F3"/>
    <w:rsid w:val="0045455A"/>
    <w:rsid w:val="00454972"/>
    <w:rsid w:val="00454B53"/>
    <w:rsid w:val="00454D47"/>
    <w:rsid w:val="004552E2"/>
    <w:rsid w:val="0045533C"/>
    <w:rsid w:val="004554B5"/>
    <w:rsid w:val="004557BD"/>
    <w:rsid w:val="00455943"/>
    <w:rsid w:val="00455CEA"/>
    <w:rsid w:val="004560CA"/>
    <w:rsid w:val="00456203"/>
    <w:rsid w:val="004567A2"/>
    <w:rsid w:val="00456823"/>
    <w:rsid w:val="00456A67"/>
    <w:rsid w:val="00456C5F"/>
    <w:rsid w:val="00456D25"/>
    <w:rsid w:val="00456D45"/>
    <w:rsid w:val="00457581"/>
    <w:rsid w:val="0045764E"/>
    <w:rsid w:val="00457654"/>
    <w:rsid w:val="004576DF"/>
    <w:rsid w:val="00457756"/>
    <w:rsid w:val="00457BD6"/>
    <w:rsid w:val="00457C5F"/>
    <w:rsid w:val="00457CA1"/>
    <w:rsid w:val="00457D45"/>
    <w:rsid w:val="00457F95"/>
    <w:rsid w:val="00460793"/>
    <w:rsid w:val="0046083C"/>
    <w:rsid w:val="00460861"/>
    <w:rsid w:val="004609FA"/>
    <w:rsid w:val="00460ECC"/>
    <w:rsid w:val="00461430"/>
    <w:rsid w:val="0046166D"/>
    <w:rsid w:val="00461686"/>
    <w:rsid w:val="0046168B"/>
    <w:rsid w:val="004617AC"/>
    <w:rsid w:val="00461951"/>
    <w:rsid w:val="00461B08"/>
    <w:rsid w:val="00462138"/>
    <w:rsid w:val="00462390"/>
    <w:rsid w:val="00462398"/>
    <w:rsid w:val="004623CC"/>
    <w:rsid w:val="00462495"/>
    <w:rsid w:val="004624CF"/>
    <w:rsid w:val="004628BB"/>
    <w:rsid w:val="0046295A"/>
    <w:rsid w:val="004629BE"/>
    <w:rsid w:val="00462B52"/>
    <w:rsid w:val="00462D65"/>
    <w:rsid w:val="00462DA0"/>
    <w:rsid w:val="00463021"/>
    <w:rsid w:val="004630D7"/>
    <w:rsid w:val="0046345D"/>
    <w:rsid w:val="004635CF"/>
    <w:rsid w:val="00463B57"/>
    <w:rsid w:val="00463FE8"/>
    <w:rsid w:val="0046443B"/>
    <w:rsid w:val="004645FF"/>
    <w:rsid w:val="0046467B"/>
    <w:rsid w:val="004648CC"/>
    <w:rsid w:val="00464B02"/>
    <w:rsid w:val="00464E00"/>
    <w:rsid w:val="00464EBF"/>
    <w:rsid w:val="00464EE5"/>
    <w:rsid w:val="00465877"/>
    <w:rsid w:val="00465BF8"/>
    <w:rsid w:val="00465D10"/>
    <w:rsid w:val="00465DA7"/>
    <w:rsid w:val="00465E03"/>
    <w:rsid w:val="0046602C"/>
    <w:rsid w:val="0046610A"/>
    <w:rsid w:val="004663BA"/>
    <w:rsid w:val="004669ED"/>
    <w:rsid w:val="00466C78"/>
    <w:rsid w:val="00466DE1"/>
    <w:rsid w:val="00467073"/>
    <w:rsid w:val="0046744C"/>
    <w:rsid w:val="004674F8"/>
    <w:rsid w:val="0046753D"/>
    <w:rsid w:val="00467703"/>
    <w:rsid w:val="004677B0"/>
    <w:rsid w:val="00467DEA"/>
    <w:rsid w:val="00470229"/>
    <w:rsid w:val="0047023B"/>
    <w:rsid w:val="0047024F"/>
    <w:rsid w:val="004702BE"/>
    <w:rsid w:val="0047055B"/>
    <w:rsid w:val="00470609"/>
    <w:rsid w:val="004707F1"/>
    <w:rsid w:val="0047099E"/>
    <w:rsid w:val="004709C1"/>
    <w:rsid w:val="004710B6"/>
    <w:rsid w:val="00471222"/>
    <w:rsid w:val="00471522"/>
    <w:rsid w:val="0047176A"/>
    <w:rsid w:val="00471A66"/>
    <w:rsid w:val="00471AA6"/>
    <w:rsid w:val="00471CF2"/>
    <w:rsid w:val="00471D67"/>
    <w:rsid w:val="00471F9B"/>
    <w:rsid w:val="004720CC"/>
    <w:rsid w:val="004720CE"/>
    <w:rsid w:val="00472222"/>
    <w:rsid w:val="0047233A"/>
    <w:rsid w:val="004728DB"/>
    <w:rsid w:val="004729D5"/>
    <w:rsid w:val="00472A4C"/>
    <w:rsid w:val="00472A54"/>
    <w:rsid w:val="00472BBD"/>
    <w:rsid w:val="00472DB0"/>
    <w:rsid w:val="004732EF"/>
    <w:rsid w:val="00473694"/>
    <w:rsid w:val="004738B2"/>
    <w:rsid w:val="00473ABA"/>
    <w:rsid w:val="00473CAA"/>
    <w:rsid w:val="00473F1F"/>
    <w:rsid w:val="00473F5F"/>
    <w:rsid w:val="00474120"/>
    <w:rsid w:val="00474129"/>
    <w:rsid w:val="00474AAA"/>
    <w:rsid w:val="00474AEE"/>
    <w:rsid w:val="00474B7A"/>
    <w:rsid w:val="0047508D"/>
    <w:rsid w:val="004751F1"/>
    <w:rsid w:val="00475254"/>
    <w:rsid w:val="00475376"/>
    <w:rsid w:val="00475446"/>
    <w:rsid w:val="0047546A"/>
    <w:rsid w:val="00475614"/>
    <w:rsid w:val="004757B9"/>
    <w:rsid w:val="004758C4"/>
    <w:rsid w:val="00475AF8"/>
    <w:rsid w:val="00475B82"/>
    <w:rsid w:val="00475BFA"/>
    <w:rsid w:val="00475CE3"/>
    <w:rsid w:val="00475D12"/>
    <w:rsid w:val="00475D7F"/>
    <w:rsid w:val="00475EC0"/>
    <w:rsid w:val="0047602A"/>
    <w:rsid w:val="004762A5"/>
    <w:rsid w:val="004764F2"/>
    <w:rsid w:val="00476A91"/>
    <w:rsid w:val="00476B8D"/>
    <w:rsid w:val="00477063"/>
    <w:rsid w:val="00477136"/>
    <w:rsid w:val="00477233"/>
    <w:rsid w:val="004774F5"/>
    <w:rsid w:val="00477780"/>
    <w:rsid w:val="00477936"/>
    <w:rsid w:val="00477B96"/>
    <w:rsid w:val="00477BAE"/>
    <w:rsid w:val="00477BB7"/>
    <w:rsid w:val="00477EDF"/>
    <w:rsid w:val="00477FC1"/>
    <w:rsid w:val="00477FC7"/>
    <w:rsid w:val="004803DA"/>
    <w:rsid w:val="0048041C"/>
    <w:rsid w:val="00480535"/>
    <w:rsid w:val="004805E3"/>
    <w:rsid w:val="004807BA"/>
    <w:rsid w:val="00480BBA"/>
    <w:rsid w:val="00481301"/>
    <w:rsid w:val="004815D5"/>
    <w:rsid w:val="004816DC"/>
    <w:rsid w:val="0048170A"/>
    <w:rsid w:val="00481857"/>
    <w:rsid w:val="00481A5B"/>
    <w:rsid w:val="00481BC3"/>
    <w:rsid w:val="00481CE3"/>
    <w:rsid w:val="00481F0C"/>
    <w:rsid w:val="004821AC"/>
    <w:rsid w:val="00482224"/>
    <w:rsid w:val="004822D4"/>
    <w:rsid w:val="004823DF"/>
    <w:rsid w:val="0048252A"/>
    <w:rsid w:val="00482609"/>
    <w:rsid w:val="0048263D"/>
    <w:rsid w:val="0048268D"/>
    <w:rsid w:val="00482696"/>
    <w:rsid w:val="004828AC"/>
    <w:rsid w:val="0048294B"/>
    <w:rsid w:val="004829D0"/>
    <w:rsid w:val="00482BE2"/>
    <w:rsid w:val="00482C08"/>
    <w:rsid w:val="00482D2F"/>
    <w:rsid w:val="00482D34"/>
    <w:rsid w:val="00483089"/>
    <w:rsid w:val="00483354"/>
    <w:rsid w:val="004833FB"/>
    <w:rsid w:val="0048349D"/>
    <w:rsid w:val="004837AF"/>
    <w:rsid w:val="004837BE"/>
    <w:rsid w:val="00483A14"/>
    <w:rsid w:val="00483CFB"/>
    <w:rsid w:val="004845D8"/>
    <w:rsid w:val="00484959"/>
    <w:rsid w:val="00484D51"/>
    <w:rsid w:val="00484EB3"/>
    <w:rsid w:val="00484FFF"/>
    <w:rsid w:val="004852C1"/>
    <w:rsid w:val="00485354"/>
    <w:rsid w:val="00485452"/>
    <w:rsid w:val="0048590F"/>
    <w:rsid w:val="00485C4A"/>
    <w:rsid w:val="00486002"/>
    <w:rsid w:val="004860E1"/>
    <w:rsid w:val="00486200"/>
    <w:rsid w:val="0048633F"/>
    <w:rsid w:val="00486466"/>
    <w:rsid w:val="00486784"/>
    <w:rsid w:val="00486913"/>
    <w:rsid w:val="00486CE4"/>
    <w:rsid w:val="00486F57"/>
    <w:rsid w:val="00486F97"/>
    <w:rsid w:val="004871C9"/>
    <w:rsid w:val="00487748"/>
    <w:rsid w:val="004877F3"/>
    <w:rsid w:val="00487B06"/>
    <w:rsid w:val="00487D59"/>
    <w:rsid w:val="00487E94"/>
    <w:rsid w:val="00487F13"/>
    <w:rsid w:val="004901FA"/>
    <w:rsid w:val="004904DB"/>
    <w:rsid w:val="00490546"/>
    <w:rsid w:val="0049075B"/>
    <w:rsid w:val="00490B09"/>
    <w:rsid w:val="00491F42"/>
    <w:rsid w:val="00492028"/>
    <w:rsid w:val="0049209B"/>
    <w:rsid w:val="00492110"/>
    <w:rsid w:val="004922FC"/>
    <w:rsid w:val="004923BA"/>
    <w:rsid w:val="00492475"/>
    <w:rsid w:val="0049254E"/>
    <w:rsid w:val="00492965"/>
    <w:rsid w:val="0049299E"/>
    <w:rsid w:val="00492BCA"/>
    <w:rsid w:val="00492C43"/>
    <w:rsid w:val="00492D3C"/>
    <w:rsid w:val="00492ED4"/>
    <w:rsid w:val="00492F7F"/>
    <w:rsid w:val="00493139"/>
    <w:rsid w:val="004934F8"/>
    <w:rsid w:val="00493600"/>
    <w:rsid w:val="0049380B"/>
    <w:rsid w:val="0049396D"/>
    <w:rsid w:val="00493A8B"/>
    <w:rsid w:val="00493B4E"/>
    <w:rsid w:val="00493D20"/>
    <w:rsid w:val="00493E12"/>
    <w:rsid w:val="004942ED"/>
    <w:rsid w:val="0049433E"/>
    <w:rsid w:val="004948A9"/>
    <w:rsid w:val="00494A08"/>
    <w:rsid w:val="00494A53"/>
    <w:rsid w:val="00494D95"/>
    <w:rsid w:val="00494EFE"/>
    <w:rsid w:val="0049503D"/>
    <w:rsid w:val="00495463"/>
    <w:rsid w:val="00495539"/>
    <w:rsid w:val="00495634"/>
    <w:rsid w:val="00495733"/>
    <w:rsid w:val="00495828"/>
    <w:rsid w:val="0049592F"/>
    <w:rsid w:val="00495A25"/>
    <w:rsid w:val="00495A9C"/>
    <w:rsid w:val="00495AEF"/>
    <w:rsid w:val="004961A9"/>
    <w:rsid w:val="004961BA"/>
    <w:rsid w:val="00496472"/>
    <w:rsid w:val="004964F2"/>
    <w:rsid w:val="00496A01"/>
    <w:rsid w:val="00496EA1"/>
    <w:rsid w:val="00496F5A"/>
    <w:rsid w:val="00497443"/>
    <w:rsid w:val="00497489"/>
    <w:rsid w:val="00497553"/>
    <w:rsid w:val="0049761D"/>
    <w:rsid w:val="00497B4D"/>
    <w:rsid w:val="00497D7F"/>
    <w:rsid w:val="004A03FF"/>
    <w:rsid w:val="004A040F"/>
    <w:rsid w:val="004A05BD"/>
    <w:rsid w:val="004A0977"/>
    <w:rsid w:val="004A0B4E"/>
    <w:rsid w:val="004A0F7E"/>
    <w:rsid w:val="004A101B"/>
    <w:rsid w:val="004A11AB"/>
    <w:rsid w:val="004A1438"/>
    <w:rsid w:val="004A1563"/>
    <w:rsid w:val="004A199C"/>
    <w:rsid w:val="004A1ABD"/>
    <w:rsid w:val="004A1BFF"/>
    <w:rsid w:val="004A1DB5"/>
    <w:rsid w:val="004A1F72"/>
    <w:rsid w:val="004A211F"/>
    <w:rsid w:val="004A2146"/>
    <w:rsid w:val="004A236E"/>
    <w:rsid w:val="004A28D3"/>
    <w:rsid w:val="004A2B43"/>
    <w:rsid w:val="004A3125"/>
    <w:rsid w:val="004A32E6"/>
    <w:rsid w:val="004A3402"/>
    <w:rsid w:val="004A352D"/>
    <w:rsid w:val="004A378E"/>
    <w:rsid w:val="004A3890"/>
    <w:rsid w:val="004A4060"/>
    <w:rsid w:val="004A4189"/>
    <w:rsid w:val="004A433E"/>
    <w:rsid w:val="004A4491"/>
    <w:rsid w:val="004A4A18"/>
    <w:rsid w:val="004A4B2C"/>
    <w:rsid w:val="004A4C8B"/>
    <w:rsid w:val="004A4E6B"/>
    <w:rsid w:val="004A4E8F"/>
    <w:rsid w:val="004A4F58"/>
    <w:rsid w:val="004A5183"/>
    <w:rsid w:val="004A5607"/>
    <w:rsid w:val="004A5963"/>
    <w:rsid w:val="004A5E1B"/>
    <w:rsid w:val="004A5E45"/>
    <w:rsid w:val="004A614B"/>
    <w:rsid w:val="004A61DD"/>
    <w:rsid w:val="004A652E"/>
    <w:rsid w:val="004A6644"/>
    <w:rsid w:val="004A66E8"/>
    <w:rsid w:val="004A6C14"/>
    <w:rsid w:val="004A6F8D"/>
    <w:rsid w:val="004A7071"/>
    <w:rsid w:val="004A7418"/>
    <w:rsid w:val="004A7589"/>
    <w:rsid w:val="004A769A"/>
    <w:rsid w:val="004A7A4E"/>
    <w:rsid w:val="004A7B4B"/>
    <w:rsid w:val="004A7E6E"/>
    <w:rsid w:val="004A7EB2"/>
    <w:rsid w:val="004B02D7"/>
    <w:rsid w:val="004B030D"/>
    <w:rsid w:val="004B032A"/>
    <w:rsid w:val="004B06A8"/>
    <w:rsid w:val="004B0733"/>
    <w:rsid w:val="004B0902"/>
    <w:rsid w:val="004B0995"/>
    <w:rsid w:val="004B0AEE"/>
    <w:rsid w:val="004B0B66"/>
    <w:rsid w:val="004B0E61"/>
    <w:rsid w:val="004B1055"/>
    <w:rsid w:val="004B11BB"/>
    <w:rsid w:val="004B1212"/>
    <w:rsid w:val="004B1453"/>
    <w:rsid w:val="004B1A19"/>
    <w:rsid w:val="004B1C83"/>
    <w:rsid w:val="004B1C84"/>
    <w:rsid w:val="004B1D6B"/>
    <w:rsid w:val="004B2202"/>
    <w:rsid w:val="004B2225"/>
    <w:rsid w:val="004B2421"/>
    <w:rsid w:val="004B253C"/>
    <w:rsid w:val="004B254E"/>
    <w:rsid w:val="004B2767"/>
    <w:rsid w:val="004B2775"/>
    <w:rsid w:val="004B29B9"/>
    <w:rsid w:val="004B2B3E"/>
    <w:rsid w:val="004B2C99"/>
    <w:rsid w:val="004B2D47"/>
    <w:rsid w:val="004B2D6D"/>
    <w:rsid w:val="004B324B"/>
    <w:rsid w:val="004B33BF"/>
    <w:rsid w:val="004B33CD"/>
    <w:rsid w:val="004B35D9"/>
    <w:rsid w:val="004B3639"/>
    <w:rsid w:val="004B36BC"/>
    <w:rsid w:val="004B3980"/>
    <w:rsid w:val="004B3BCA"/>
    <w:rsid w:val="004B3CB5"/>
    <w:rsid w:val="004B3CE6"/>
    <w:rsid w:val="004B413C"/>
    <w:rsid w:val="004B41CD"/>
    <w:rsid w:val="004B424A"/>
    <w:rsid w:val="004B4474"/>
    <w:rsid w:val="004B4475"/>
    <w:rsid w:val="004B4686"/>
    <w:rsid w:val="004B4797"/>
    <w:rsid w:val="004B49B6"/>
    <w:rsid w:val="004B4A55"/>
    <w:rsid w:val="004B4A82"/>
    <w:rsid w:val="004B4D22"/>
    <w:rsid w:val="004B4F3C"/>
    <w:rsid w:val="004B53A3"/>
    <w:rsid w:val="004B5451"/>
    <w:rsid w:val="004B54E1"/>
    <w:rsid w:val="004B54FD"/>
    <w:rsid w:val="004B55CE"/>
    <w:rsid w:val="004B5752"/>
    <w:rsid w:val="004B585C"/>
    <w:rsid w:val="004B592E"/>
    <w:rsid w:val="004B5B09"/>
    <w:rsid w:val="004B5B4C"/>
    <w:rsid w:val="004B5C00"/>
    <w:rsid w:val="004B6311"/>
    <w:rsid w:val="004B672F"/>
    <w:rsid w:val="004B67C2"/>
    <w:rsid w:val="004B692D"/>
    <w:rsid w:val="004B6C8B"/>
    <w:rsid w:val="004B6D3C"/>
    <w:rsid w:val="004B6E0E"/>
    <w:rsid w:val="004B6E40"/>
    <w:rsid w:val="004B70C6"/>
    <w:rsid w:val="004B712C"/>
    <w:rsid w:val="004B74DB"/>
    <w:rsid w:val="004B75A6"/>
    <w:rsid w:val="004B76BE"/>
    <w:rsid w:val="004B7753"/>
    <w:rsid w:val="004B787A"/>
    <w:rsid w:val="004B7B81"/>
    <w:rsid w:val="004B7EA4"/>
    <w:rsid w:val="004C014D"/>
    <w:rsid w:val="004C01D5"/>
    <w:rsid w:val="004C03A4"/>
    <w:rsid w:val="004C03D7"/>
    <w:rsid w:val="004C03DD"/>
    <w:rsid w:val="004C06D0"/>
    <w:rsid w:val="004C06EC"/>
    <w:rsid w:val="004C0B8E"/>
    <w:rsid w:val="004C0CC0"/>
    <w:rsid w:val="004C0EF1"/>
    <w:rsid w:val="004C0F21"/>
    <w:rsid w:val="004C1092"/>
    <w:rsid w:val="004C1117"/>
    <w:rsid w:val="004C11EA"/>
    <w:rsid w:val="004C1764"/>
    <w:rsid w:val="004C1A19"/>
    <w:rsid w:val="004C1E62"/>
    <w:rsid w:val="004C1F80"/>
    <w:rsid w:val="004C21FB"/>
    <w:rsid w:val="004C229E"/>
    <w:rsid w:val="004C2A0D"/>
    <w:rsid w:val="004C2A71"/>
    <w:rsid w:val="004C2C47"/>
    <w:rsid w:val="004C3394"/>
    <w:rsid w:val="004C3576"/>
    <w:rsid w:val="004C3784"/>
    <w:rsid w:val="004C37E4"/>
    <w:rsid w:val="004C3A2F"/>
    <w:rsid w:val="004C3C2B"/>
    <w:rsid w:val="004C3E6C"/>
    <w:rsid w:val="004C3EEB"/>
    <w:rsid w:val="004C3F27"/>
    <w:rsid w:val="004C3FB0"/>
    <w:rsid w:val="004C4073"/>
    <w:rsid w:val="004C41A5"/>
    <w:rsid w:val="004C4EA5"/>
    <w:rsid w:val="004C51B7"/>
    <w:rsid w:val="004C51F5"/>
    <w:rsid w:val="004C541C"/>
    <w:rsid w:val="004C5578"/>
    <w:rsid w:val="004C5C61"/>
    <w:rsid w:val="004C5DDC"/>
    <w:rsid w:val="004C5E3D"/>
    <w:rsid w:val="004C5F92"/>
    <w:rsid w:val="004C6060"/>
    <w:rsid w:val="004C60E6"/>
    <w:rsid w:val="004C61B6"/>
    <w:rsid w:val="004C637B"/>
    <w:rsid w:val="004C6385"/>
    <w:rsid w:val="004C65CA"/>
    <w:rsid w:val="004C67FD"/>
    <w:rsid w:val="004C6C4F"/>
    <w:rsid w:val="004C6C9B"/>
    <w:rsid w:val="004C6D2E"/>
    <w:rsid w:val="004C6E09"/>
    <w:rsid w:val="004C721B"/>
    <w:rsid w:val="004C753D"/>
    <w:rsid w:val="004C77F4"/>
    <w:rsid w:val="004C7929"/>
    <w:rsid w:val="004C7AD9"/>
    <w:rsid w:val="004C7ADF"/>
    <w:rsid w:val="004C7B45"/>
    <w:rsid w:val="004C7BF4"/>
    <w:rsid w:val="004C7EB0"/>
    <w:rsid w:val="004D0122"/>
    <w:rsid w:val="004D0544"/>
    <w:rsid w:val="004D06BB"/>
    <w:rsid w:val="004D089A"/>
    <w:rsid w:val="004D0AA2"/>
    <w:rsid w:val="004D0E2C"/>
    <w:rsid w:val="004D12A8"/>
    <w:rsid w:val="004D1475"/>
    <w:rsid w:val="004D1786"/>
    <w:rsid w:val="004D1CED"/>
    <w:rsid w:val="004D1D1B"/>
    <w:rsid w:val="004D1D36"/>
    <w:rsid w:val="004D1F42"/>
    <w:rsid w:val="004D209F"/>
    <w:rsid w:val="004D2118"/>
    <w:rsid w:val="004D240D"/>
    <w:rsid w:val="004D2477"/>
    <w:rsid w:val="004D256A"/>
    <w:rsid w:val="004D285E"/>
    <w:rsid w:val="004D2AC3"/>
    <w:rsid w:val="004D2D48"/>
    <w:rsid w:val="004D2DFE"/>
    <w:rsid w:val="004D2E9E"/>
    <w:rsid w:val="004D3351"/>
    <w:rsid w:val="004D3493"/>
    <w:rsid w:val="004D3499"/>
    <w:rsid w:val="004D352F"/>
    <w:rsid w:val="004D3626"/>
    <w:rsid w:val="004D36F1"/>
    <w:rsid w:val="004D37B9"/>
    <w:rsid w:val="004D37D9"/>
    <w:rsid w:val="004D38BB"/>
    <w:rsid w:val="004D3A78"/>
    <w:rsid w:val="004D3C5D"/>
    <w:rsid w:val="004D3ED9"/>
    <w:rsid w:val="004D3F25"/>
    <w:rsid w:val="004D41FE"/>
    <w:rsid w:val="004D4810"/>
    <w:rsid w:val="004D4A34"/>
    <w:rsid w:val="004D4BAF"/>
    <w:rsid w:val="004D4BCA"/>
    <w:rsid w:val="004D4EE0"/>
    <w:rsid w:val="004D4FB5"/>
    <w:rsid w:val="004D50A8"/>
    <w:rsid w:val="004D50DF"/>
    <w:rsid w:val="004D522B"/>
    <w:rsid w:val="004D5329"/>
    <w:rsid w:val="004D535F"/>
    <w:rsid w:val="004D5458"/>
    <w:rsid w:val="004D5550"/>
    <w:rsid w:val="004D5777"/>
    <w:rsid w:val="004D5A9A"/>
    <w:rsid w:val="004D5AF2"/>
    <w:rsid w:val="004D5E4A"/>
    <w:rsid w:val="004D600C"/>
    <w:rsid w:val="004D6246"/>
    <w:rsid w:val="004D639E"/>
    <w:rsid w:val="004D6536"/>
    <w:rsid w:val="004D6901"/>
    <w:rsid w:val="004D6998"/>
    <w:rsid w:val="004D7008"/>
    <w:rsid w:val="004D706E"/>
    <w:rsid w:val="004D70B1"/>
    <w:rsid w:val="004D714B"/>
    <w:rsid w:val="004D751D"/>
    <w:rsid w:val="004D775A"/>
    <w:rsid w:val="004D7816"/>
    <w:rsid w:val="004D7A0B"/>
    <w:rsid w:val="004D7B6C"/>
    <w:rsid w:val="004D7B99"/>
    <w:rsid w:val="004D7D3F"/>
    <w:rsid w:val="004D7F90"/>
    <w:rsid w:val="004E01CA"/>
    <w:rsid w:val="004E025E"/>
    <w:rsid w:val="004E039C"/>
    <w:rsid w:val="004E047F"/>
    <w:rsid w:val="004E0908"/>
    <w:rsid w:val="004E0B74"/>
    <w:rsid w:val="004E110E"/>
    <w:rsid w:val="004E11F7"/>
    <w:rsid w:val="004E136B"/>
    <w:rsid w:val="004E147E"/>
    <w:rsid w:val="004E15E0"/>
    <w:rsid w:val="004E17C8"/>
    <w:rsid w:val="004E17E1"/>
    <w:rsid w:val="004E1A07"/>
    <w:rsid w:val="004E1BD1"/>
    <w:rsid w:val="004E1E6E"/>
    <w:rsid w:val="004E24CC"/>
    <w:rsid w:val="004E2615"/>
    <w:rsid w:val="004E2689"/>
    <w:rsid w:val="004E2D02"/>
    <w:rsid w:val="004E3399"/>
    <w:rsid w:val="004E34CE"/>
    <w:rsid w:val="004E3724"/>
    <w:rsid w:val="004E3838"/>
    <w:rsid w:val="004E39E8"/>
    <w:rsid w:val="004E3D79"/>
    <w:rsid w:val="004E3DEC"/>
    <w:rsid w:val="004E400E"/>
    <w:rsid w:val="004E41AE"/>
    <w:rsid w:val="004E43FF"/>
    <w:rsid w:val="004E4469"/>
    <w:rsid w:val="004E4519"/>
    <w:rsid w:val="004E458D"/>
    <w:rsid w:val="004E4592"/>
    <w:rsid w:val="004E4A1D"/>
    <w:rsid w:val="004E4B49"/>
    <w:rsid w:val="004E4C66"/>
    <w:rsid w:val="004E4D97"/>
    <w:rsid w:val="004E4E3A"/>
    <w:rsid w:val="004E50D6"/>
    <w:rsid w:val="004E5188"/>
    <w:rsid w:val="004E5242"/>
    <w:rsid w:val="004E5263"/>
    <w:rsid w:val="004E52B8"/>
    <w:rsid w:val="004E54AF"/>
    <w:rsid w:val="004E571D"/>
    <w:rsid w:val="004E5734"/>
    <w:rsid w:val="004E5963"/>
    <w:rsid w:val="004E598B"/>
    <w:rsid w:val="004E61C0"/>
    <w:rsid w:val="004E6583"/>
    <w:rsid w:val="004E66BA"/>
    <w:rsid w:val="004E66C2"/>
    <w:rsid w:val="004E6AA1"/>
    <w:rsid w:val="004E6B20"/>
    <w:rsid w:val="004E6D98"/>
    <w:rsid w:val="004E6E44"/>
    <w:rsid w:val="004E74C6"/>
    <w:rsid w:val="004E79DE"/>
    <w:rsid w:val="004E79E4"/>
    <w:rsid w:val="004E7FC7"/>
    <w:rsid w:val="004ECE08"/>
    <w:rsid w:val="004F01A2"/>
    <w:rsid w:val="004F01BA"/>
    <w:rsid w:val="004F0499"/>
    <w:rsid w:val="004F06D4"/>
    <w:rsid w:val="004F083E"/>
    <w:rsid w:val="004F0864"/>
    <w:rsid w:val="004F0CFF"/>
    <w:rsid w:val="004F0DDA"/>
    <w:rsid w:val="004F0F6B"/>
    <w:rsid w:val="004F0F92"/>
    <w:rsid w:val="004F1069"/>
    <w:rsid w:val="004F1221"/>
    <w:rsid w:val="004F16F4"/>
    <w:rsid w:val="004F1A50"/>
    <w:rsid w:val="004F1C2B"/>
    <w:rsid w:val="004F1D26"/>
    <w:rsid w:val="004F1E38"/>
    <w:rsid w:val="004F24E1"/>
    <w:rsid w:val="004F284A"/>
    <w:rsid w:val="004F2891"/>
    <w:rsid w:val="004F2BDB"/>
    <w:rsid w:val="004F2FE6"/>
    <w:rsid w:val="004F3266"/>
    <w:rsid w:val="004F32EF"/>
    <w:rsid w:val="004F33D9"/>
    <w:rsid w:val="004F36A4"/>
    <w:rsid w:val="004F37B6"/>
    <w:rsid w:val="004F3844"/>
    <w:rsid w:val="004F3A07"/>
    <w:rsid w:val="004F43C2"/>
    <w:rsid w:val="004F45B8"/>
    <w:rsid w:val="004F4D61"/>
    <w:rsid w:val="004F4E3F"/>
    <w:rsid w:val="004F4F9A"/>
    <w:rsid w:val="004F5006"/>
    <w:rsid w:val="004F5132"/>
    <w:rsid w:val="004F51EE"/>
    <w:rsid w:val="004F555A"/>
    <w:rsid w:val="004F558B"/>
    <w:rsid w:val="004F5724"/>
    <w:rsid w:val="004F5961"/>
    <w:rsid w:val="004F5B9F"/>
    <w:rsid w:val="004F5C2C"/>
    <w:rsid w:val="004F5E0A"/>
    <w:rsid w:val="004F60E4"/>
    <w:rsid w:val="004F62EA"/>
    <w:rsid w:val="004F63DD"/>
    <w:rsid w:val="004F6679"/>
    <w:rsid w:val="004F6822"/>
    <w:rsid w:val="004F6B26"/>
    <w:rsid w:val="004F6FA7"/>
    <w:rsid w:val="004F72BD"/>
    <w:rsid w:val="004F7A8A"/>
    <w:rsid w:val="004F7AB9"/>
    <w:rsid w:val="004F7B64"/>
    <w:rsid w:val="004F7C86"/>
    <w:rsid w:val="004F7D8E"/>
    <w:rsid w:val="004F7F93"/>
    <w:rsid w:val="00500038"/>
    <w:rsid w:val="005005BD"/>
    <w:rsid w:val="005005C0"/>
    <w:rsid w:val="00500745"/>
    <w:rsid w:val="005008E3"/>
    <w:rsid w:val="00500C5D"/>
    <w:rsid w:val="00500CDA"/>
    <w:rsid w:val="00500CFD"/>
    <w:rsid w:val="00500D37"/>
    <w:rsid w:val="00500D86"/>
    <w:rsid w:val="00500E08"/>
    <w:rsid w:val="00501021"/>
    <w:rsid w:val="005011D4"/>
    <w:rsid w:val="0050128C"/>
    <w:rsid w:val="00501354"/>
    <w:rsid w:val="0050146A"/>
    <w:rsid w:val="00501619"/>
    <w:rsid w:val="0050168D"/>
    <w:rsid w:val="005019D3"/>
    <w:rsid w:val="00501E05"/>
    <w:rsid w:val="00501FE2"/>
    <w:rsid w:val="005022CF"/>
    <w:rsid w:val="005023FF"/>
    <w:rsid w:val="005024E0"/>
    <w:rsid w:val="00502860"/>
    <w:rsid w:val="00502898"/>
    <w:rsid w:val="00502911"/>
    <w:rsid w:val="00502B31"/>
    <w:rsid w:val="00502B41"/>
    <w:rsid w:val="00502D5D"/>
    <w:rsid w:val="0050301F"/>
    <w:rsid w:val="00503272"/>
    <w:rsid w:val="005032D4"/>
    <w:rsid w:val="00503360"/>
    <w:rsid w:val="00503387"/>
    <w:rsid w:val="005033DD"/>
    <w:rsid w:val="005035B7"/>
    <w:rsid w:val="005038C8"/>
    <w:rsid w:val="00503A2C"/>
    <w:rsid w:val="00503AC8"/>
    <w:rsid w:val="00503B62"/>
    <w:rsid w:val="00503D07"/>
    <w:rsid w:val="00503E23"/>
    <w:rsid w:val="00503F10"/>
    <w:rsid w:val="00503F12"/>
    <w:rsid w:val="00503FC7"/>
    <w:rsid w:val="00503FC9"/>
    <w:rsid w:val="00503FF1"/>
    <w:rsid w:val="00504023"/>
    <w:rsid w:val="005043F9"/>
    <w:rsid w:val="005044EE"/>
    <w:rsid w:val="005045F1"/>
    <w:rsid w:val="005049DD"/>
    <w:rsid w:val="00504B3D"/>
    <w:rsid w:val="00504D92"/>
    <w:rsid w:val="00504E7A"/>
    <w:rsid w:val="00505042"/>
    <w:rsid w:val="0050505A"/>
    <w:rsid w:val="00505093"/>
    <w:rsid w:val="0050518D"/>
    <w:rsid w:val="0050526A"/>
    <w:rsid w:val="005056B7"/>
    <w:rsid w:val="00505AEC"/>
    <w:rsid w:val="00505BCD"/>
    <w:rsid w:val="00506007"/>
    <w:rsid w:val="0050625B"/>
    <w:rsid w:val="005064F3"/>
    <w:rsid w:val="005065AF"/>
    <w:rsid w:val="00506B28"/>
    <w:rsid w:val="00506CF8"/>
    <w:rsid w:val="00507166"/>
    <w:rsid w:val="005073C7"/>
    <w:rsid w:val="005073F2"/>
    <w:rsid w:val="00507700"/>
    <w:rsid w:val="00507901"/>
    <w:rsid w:val="005079F3"/>
    <w:rsid w:val="00507BAB"/>
    <w:rsid w:val="00507F25"/>
    <w:rsid w:val="00507FCF"/>
    <w:rsid w:val="00510143"/>
    <w:rsid w:val="005105E4"/>
    <w:rsid w:val="005107F4"/>
    <w:rsid w:val="00510842"/>
    <w:rsid w:val="00510878"/>
    <w:rsid w:val="00510BA1"/>
    <w:rsid w:val="00510BE6"/>
    <w:rsid w:val="00510DEB"/>
    <w:rsid w:val="00510F37"/>
    <w:rsid w:val="00510FFC"/>
    <w:rsid w:val="0051101C"/>
    <w:rsid w:val="0051107B"/>
    <w:rsid w:val="005110E3"/>
    <w:rsid w:val="005113CE"/>
    <w:rsid w:val="005115B5"/>
    <w:rsid w:val="005115C6"/>
    <w:rsid w:val="00511977"/>
    <w:rsid w:val="00511B7F"/>
    <w:rsid w:val="00511D1C"/>
    <w:rsid w:val="00511DA7"/>
    <w:rsid w:val="00511DBF"/>
    <w:rsid w:val="00511DC8"/>
    <w:rsid w:val="0051215D"/>
    <w:rsid w:val="00512340"/>
    <w:rsid w:val="005124A5"/>
    <w:rsid w:val="00512878"/>
    <w:rsid w:val="00512A74"/>
    <w:rsid w:val="00512CB5"/>
    <w:rsid w:val="00512D15"/>
    <w:rsid w:val="00512DE8"/>
    <w:rsid w:val="00513255"/>
    <w:rsid w:val="00513364"/>
    <w:rsid w:val="0051347A"/>
    <w:rsid w:val="00513583"/>
    <w:rsid w:val="005136E9"/>
    <w:rsid w:val="0051386E"/>
    <w:rsid w:val="00513AAB"/>
    <w:rsid w:val="00513BBD"/>
    <w:rsid w:val="00514171"/>
    <w:rsid w:val="00514241"/>
    <w:rsid w:val="00514392"/>
    <w:rsid w:val="005143E0"/>
    <w:rsid w:val="0051460F"/>
    <w:rsid w:val="00514ADE"/>
    <w:rsid w:val="00514B0A"/>
    <w:rsid w:val="00514BB7"/>
    <w:rsid w:val="00514E9C"/>
    <w:rsid w:val="00515450"/>
    <w:rsid w:val="005154FD"/>
    <w:rsid w:val="0051555A"/>
    <w:rsid w:val="005156D7"/>
    <w:rsid w:val="00515842"/>
    <w:rsid w:val="00515850"/>
    <w:rsid w:val="00515A35"/>
    <w:rsid w:val="00515A6A"/>
    <w:rsid w:val="00515AB3"/>
    <w:rsid w:val="00515D0E"/>
    <w:rsid w:val="00515E9C"/>
    <w:rsid w:val="00515FE6"/>
    <w:rsid w:val="0051613A"/>
    <w:rsid w:val="005162E4"/>
    <w:rsid w:val="00516363"/>
    <w:rsid w:val="00516624"/>
    <w:rsid w:val="0051665E"/>
    <w:rsid w:val="005168A4"/>
    <w:rsid w:val="00516C1E"/>
    <w:rsid w:val="00516CBA"/>
    <w:rsid w:val="00517007"/>
    <w:rsid w:val="005170D4"/>
    <w:rsid w:val="005172CF"/>
    <w:rsid w:val="005174A3"/>
    <w:rsid w:val="005176FB"/>
    <w:rsid w:val="00517834"/>
    <w:rsid w:val="00517A08"/>
    <w:rsid w:val="00517A28"/>
    <w:rsid w:val="00517B01"/>
    <w:rsid w:val="00517BA2"/>
    <w:rsid w:val="00517BDE"/>
    <w:rsid w:val="00517C66"/>
    <w:rsid w:val="00517CE3"/>
    <w:rsid w:val="00517D37"/>
    <w:rsid w:val="00517D57"/>
    <w:rsid w:val="00517F71"/>
    <w:rsid w:val="00517F9E"/>
    <w:rsid w:val="00517FC5"/>
    <w:rsid w:val="00520016"/>
    <w:rsid w:val="00520407"/>
    <w:rsid w:val="005204EF"/>
    <w:rsid w:val="005205DD"/>
    <w:rsid w:val="00520633"/>
    <w:rsid w:val="005206CE"/>
    <w:rsid w:val="0052080B"/>
    <w:rsid w:val="00520818"/>
    <w:rsid w:val="005208EE"/>
    <w:rsid w:val="00520B6E"/>
    <w:rsid w:val="00520BF3"/>
    <w:rsid w:val="00520BF9"/>
    <w:rsid w:val="00520C35"/>
    <w:rsid w:val="00520D23"/>
    <w:rsid w:val="00520D34"/>
    <w:rsid w:val="005211A9"/>
    <w:rsid w:val="00521333"/>
    <w:rsid w:val="00521946"/>
    <w:rsid w:val="00521ADF"/>
    <w:rsid w:val="00521B26"/>
    <w:rsid w:val="00521C69"/>
    <w:rsid w:val="00521D2B"/>
    <w:rsid w:val="00522100"/>
    <w:rsid w:val="005221C8"/>
    <w:rsid w:val="005222E3"/>
    <w:rsid w:val="00522E31"/>
    <w:rsid w:val="00522E4C"/>
    <w:rsid w:val="0052327B"/>
    <w:rsid w:val="005232A7"/>
    <w:rsid w:val="00523361"/>
    <w:rsid w:val="005233C6"/>
    <w:rsid w:val="005235C8"/>
    <w:rsid w:val="0052370D"/>
    <w:rsid w:val="0052388E"/>
    <w:rsid w:val="00523A86"/>
    <w:rsid w:val="00523CE4"/>
    <w:rsid w:val="00523D4D"/>
    <w:rsid w:val="00523F8B"/>
    <w:rsid w:val="005243D5"/>
    <w:rsid w:val="00524682"/>
    <w:rsid w:val="00524752"/>
    <w:rsid w:val="00524770"/>
    <w:rsid w:val="00524825"/>
    <w:rsid w:val="005248A9"/>
    <w:rsid w:val="005248D7"/>
    <w:rsid w:val="005248FC"/>
    <w:rsid w:val="005249D4"/>
    <w:rsid w:val="00524B2C"/>
    <w:rsid w:val="00524BFF"/>
    <w:rsid w:val="00525563"/>
    <w:rsid w:val="00525837"/>
    <w:rsid w:val="00525846"/>
    <w:rsid w:val="005258A7"/>
    <w:rsid w:val="00525AAB"/>
    <w:rsid w:val="00525B28"/>
    <w:rsid w:val="00525C6A"/>
    <w:rsid w:val="00525ED1"/>
    <w:rsid w:val="00525F80"/>
    <w:rsid w:val="00526006"/>
    <w:rsid w:val="0052616A"/>
    <w:rsid w:val="0052622D"/>
    <w:rsid w:val="005266D1"/>
    <w:rsid w:val="00526708"/>
    <w:rsid w:val="005267AF"/>
    <w:rsid w:val="0052699A"/>
    <w:rsid w:val="00526B95"/>
    <w:rsid w:val="00526C90"/>
    <w:rsid w:val="00526F67"/>
    <w:rsid w:val="00526FE5"/>
    <w:rsid w:val="0052739D"/>
    <w:rsid w:val="0052741E"/>
    <w:rsid w:val="00527460"/>
    <w:rsid w:val="005274A4"/>
    <w:rsid w:val="00527627"/>
    <w:rsid w:val="00527645"/>
    <w:rsid w:val="00527663"/>
    <w:rsid w:val="00527762"/>
    <w:rsid w:val="005278B3"/>
    <w:rsid w:val="005278D1"/>
    <w:rsid w:val="00527EC6"/>
    <w:rsid w:val="00527F66"/>
    <w:rsid w:val="00530558"/>
    <w:rsid w:val="005305A5"/>
    <w:rsid w:val="0053088E"/>
    <w:rsid w:val="00530B64"/>
    <w:rsid w:val="00530BFF"/>
    <w:rsid w:val="00530D3A"/>
    <w:rsid w:val="00530DCA"/>
    <w:rsid w:val="00530E51"/>
    <w:rsid w:val="00530EE4"/>
    <w:rsid w:val="00530F3B"/>
    <w:rsid w:val="00530F40"/>
    <w:rsid w:val="00531241"/>
    <w:rsid w:val="00531451"/>
    <w:rsid w:val="005315AD"/>
    <w:rsid w:val="00531649"/>
    <w:rsid w:val="0053171C"/>
    <w:rsid w:val="00531869"/>
    <w:rsid w:val="005318A3"/>
    <w:rsid w:val="005318F6"/>
    <w:rsid w:val="00531DAF"/>
    <w:rsid w:val="00531DE5"/>
    <w:rsid w:val="00531E84"/>
    <w:rsid w:val="00531F13"/>
    <w:rsid w:val="00532365"/>
    <w:rsid w:val="0053253D"/>
    <w:rsid w:val="00532685"/>
    <w:rsid w:val="005329B4"/>
    <w:rsid w:val="00532E87"/>
    <w:rsid w:val="00532F39"/>
    <w:rsid w:val="00532FA8"/>
    <w:rsid w:val="0053305F"/>
    <w:rsid w:val="00533164"/>
    <w:rsid w:val="0053393C"/>
    <w:rsid w:val="00533B3C"/>
    <w:rsid w:val="00533B44"/>
    <w:rsid w:val="00533D18"/>
    <w:rsid w:val="00533DF2"/>
    <w:rsid w:val="00533E82"/>
    <w:rsid w:val="00533E96"/>
    <w:rsid w:val="005340BC"/>
    <w:rsid w:val="005340C0"/>
    <w:rsid w:val="00534145"/>
    <w:rsid w:val="005341B6"/>
    <w:rsid w:val="005343F7"/>
    <w:rsid w:val="005344B5"/>
    <w:rsid w:val="00534946"/>
    <w:rsid w:val="00534B56"/>
    <w:rsid w:val="005351A8"/>
    <w:rsid w:val="005351B7"/>
    <w:rsid w:val="00535445"/>
    <w:rsid w:val="005356A8"/>
    <w:rsid w:val="0053586B"/>
    <w:rsid w:val="0053594C"/>
    <w:rsid w:val="00535B1D"/>
    <w:rsid w:val="00535F6A"/>
    <w:rsid w:val="0053603C"/>
    <w:rsid w:val="0053604C"/>
    <w:rsid w:val="0053618A"/>
    <w:rsid w:val="00536213"/>
    <w:rsid w:val="0053628E"/>
    <w:rsid w:val="005364DB"/>
    <w:rsid w:val="0053667C"/>
    <w:rsid w:val="005367AE"/>
    <w:rsid w:val="00536947"/>
    <w:rsid w:val="00536A76"/>
    <w:rsid w:val="00536D06"/>
    <w:rsid w:val="00536F25"/>
    <w:rsid w:val="0053730C"/>
    <w:rsid w:val="0053731D"/>
    <w:rsid w:val="005374CF"/>
    <w:rsid w:val="005376F5"/>
    <w:rsid w:val="00537740"/>
    <w:rsid w:val="00537A84"/>
    <w:rsid w:val="00537BC1"/>
    <w:rsid w:val="00537C34"/>
    <w:rsid w:val="00537DD3"/>
    <w:rsid w:val="00537F97"/>
    <w:rsid w:val="0054000C"/>
    <w:rsid w:val="0054001B"/>
    <w:rsid w:val="0054005F"/>
    <w:rsid w:val="00540088"/>
    <w:rsid w:val="0054008C"/>
    <w:rsid w:val="00540662"/>
    <w:rsid w:val="00540791"/>
    <w:rsid w:val="005408AA"/>
    <w:rsid w:val="00540C85"/>
    <w:rsid w:val="005410C0"/>
    <w:rsid w:val="0054130C"/>
    <w:rsid w:val="005413A6"/>
    <w:rsid w:val="005413EE"/>
    <w:rsid w:val="005413FF"/>
    <w:rsid w:val="005415E9"/>
    <w:rsid w:val="005416B3"/>
    <w:rsid w:val="00541D00"/>
    <w:rsid w:val="00542113"/>
    <w:rsid w:val="00542141"/>
    <w:rsid w:val="005421D2"/>
    <w:rsid w:val="0054225D"/>
    <w:rsid w:val="005423D1"/>
    <w:rsid w:val="005424E2"/>
    <w:rsid w:val="00542553"/>
    <w:rsid w:val="00542650"/>
    <w:rsid w:val="00542726"/>
    <w:rsid w:val="00542845"/>
    <w:rsid w:val="005428C3"/>
    <w:rsid w:val="00542D0E"/>
    <w:rsid w:val="00542E06"/>
    <w:rsid w:val="00543150"/>
    <w:rsid w:val="00543353"/>
    <w:rsid w:val="005434C2"/>
    <w:rsid w:val="00543905"/>
    <w:rsid w:val="00543990"/>
    <w:rsid w:val="00543D60"/>
    <w:rsid w:val="00543DF3"/>
    <w:rsid w:val="00543F27"/>
    <w:rsid w:val="00543FB4"/>
    <w:rsid w:val="005440DB"/>
    <w:rsid w:val="005440E7"/>
    <w:rsid w:val="005442F6"/>
    <w:rsid w:val="00544422"/>
    <w:rsid w:val="005445E3"/>
    <w:rsid w:val="005445E6"/>
    <w:rsid w:val="00544638"/>
    <w:rsid w:val="00544B3E"/>
    <w:rsid w:val="00544C10"/>
    <w:rsid w:val="00544C16"/>
    <w:rsid w:val="00545053"/>
    <w:rsid w:val="0054511B"/>
    <w:rsid w:val="0054546E"/>
    <w:rsid w:val="005454B1"/>
    <w:rsid w:val="0054568B"/>
    <w:rsid w:val="00545924"/>
    <w:rsid w:val="00545D29"/>
    <w:rsid w:val="005462E1"/>
    <w:rsid w:val="00546332"/>
    <w:rsid w:val="00546657"/>
    <w:rsid w:val="005466A9"/>
    <w:rsid w:val="0054678A"/>
    <w:rsid w:val="00546A22"/>
    <w:rsid w:val="00546EEF"/>
    <w:rsid w:val="00546FF4"/>
    <w:rsid w:val="00547147"/>
    <w:rsid w:val="005471DA"/>
    <w:rsid w:val="005475A2"/>
    <w:rsid w:val="00547809"/>
    <w:rsid w:val="005478AE"/>
    <w:rsid w:val="0054793A"/>
    <w:rsid w:val="00547C27"/>
    <w:rsid w:val="00547C68"/>
    <w:rsid w:val="00547EA1"/>
    <w:rsid w:val="00547F00"/>
    <w:rsid w:val="00550277"/>
    <w:rsid w:val="005505EF"/>
    <w:rsid w:val="00550844"/>
    <w:rsid w:val="00550F6F"/>
    <w:rsid w:val="00551603"/>
    <w:rsid w:val="00551BAC"/>
    <w:rsid w:val="00551C59"/>
    <w:rsid w:val="00551E5C"/>
    <w:rsid w:val="00551ED4"/>
    <w:rsid w:val="00551F2A"/>
    <w:rsid w:val="00552267"/>
    <w:rsid w:val="0055234E"/>
    <w:rsid w:val="005526A3"/>
    <w:rsid w:val="005527AA"/>
    <w:rsid w:val="00552858"/>
    <w:rsid w:val="0055294D"/>
    <w:rsid w:val="00552B79"/>
    <w:rsid w:val="00552C90"/>
    <w:rsid w:val="00552D48"/>
    <w:rsid w:val="00552FDD"/>
    <w:rsid w:val="00552FE8"/>
    <w:rsid w:val="00553258"/>
    <w:rsid w:val="005536F7"/>
    <w:rsid w:val="00553A0B"/>
    <w:rsid w:val="00553B3F"/>
    <w:rsid w:val="00553F75"/>
    <w:rsid w:val="005540AF"/>
    <w:rsid w:val="00554490"/>
    <w:rsid w:val="00554571"/>
    <w:rsid w:val="00554741"/>
    <w:rsid w:val="005547EB"/>
    <w:rsid w:val="00554805"/>
    <w:rsid w:val="00554AE1"/>
    <w:rsid w:val="00554BC8"/>
    <w:rsid w:val="00554BD7"/>
    <w:rsid w:val="00554CB7"/>
    <w:rsid w:val="00554D48"/>
    <w:rsid w:val="00554FE9"/>
    <w:rsid w:val="0055501C"/>
    <w:rsid w:val="00555044"/>
    <w:rsid w:val="00555299"/>
    <w:rsid w:val="005554C6"/>
    <w:rsid w:val="005554DA"/>
    <w:rsid w:val="00555574"/>
    <w:rsid w:val="00555A92"/>
    <w:rsid w:val="00555CAD"/>
    <w:rsid w:val="00555E6A"/>
    <w:rsid w:val="00555F09"/>
    <w:rsid w:val="00555FB1"/>
    <w:rsid w:val="005560CE"/>
    <w:rsid w:val="0055621C"/>
    <w:rsid w:val="005562B7"/>
    <w:rsid w:val="00556304"/>
    <w:rsid w:val="005564BB"/>
    <w:rsid w:val="0055691A"/>
    <w:rsid w:val="0055692C"/>
    <w:rsid w:val="00556BFE"/>
    <w:rsid w:val="00556C24"/>
    <w:rsid w:val="00556CA9"/>
    <w:rsid w:val="00556E93"/>
    <w:rsid w:val="00556FA0"/>
    <w:rsid w:val="00557056"/>
    <w:rsid w:val="00557075"/>
    <w:rsid w:val="00557449"/>
    <w:rsid w:val="0055752E"/>
    <w:rsid w:val="005575DF"/>
    <w:rsid w:val="00557713"/>
    <w:rsid w:val="005577FC"/>
    <w:rsid w:val="00557C01"/>
    <w:rsid w:val="00557EFA"/>
    <w:rsid w:val="00560244"/>
    <w:rsid w:val="00560319"/>
    <w:rsid w:val="00560399"/>
    <w:rsid w:val="0056077B"/>
    <w:rsid w:val="00560D0A"/>
    <w:rsid w:val="00560FD9"/>
    <w:rsid w:val="0056115E"/>
    <w:rsid w:val="00561240"/>
    <w:rsid w:val="00561445"/>
    <w:rsid w:val="005616F7"/>
    <w:rsid w:val="00561738"/>
    <w:rsid w:val="00561742"/>
    <w:rsid w:val="00561A1C"/>
    <w:rsid w:val="00561BBF"/>
    <w:rsid w:val="00562095"/>
    <w:rsid w:val="0056238F"/>
    <w:rsid w:val="00562A91"/>
    <w:rsid w:val="00562AE9"/>
    <w:rsid w:val="00562C8C"/>
    <w:rsid w:val="00562D3A"/>
    <w:rsid w:val="00562D6A"/>
    <w:rsid w:val="00563206"/>
    <w:rsid w:val="00563436"/>
    <w:rsid w:val="00563877"/>
    <w:rsid w:val="00563A39"/>
    <w:rsid w:val="00563C7C"/>
    <w:rsid w:val="0056407D"/>
    <w:rsid w:val="005643FF"/>
    <w:rsid w:val="005645F5"/>
    <w:rsid w:val="005649E0"/>
    <w:rsid w:val="00564A88"/>
    <w:rsid w:val="00564EE8"/>
    <w:rsid w:val="00565137"/>
    <w:rsid w:val="00565184"/>
    <w:rsid w:val="0056537D"/>
    <w:rsid w:val="005653A4"/>
    <w:rsid w:val="005653F8"/>
    <w:rsid w:val="0056540C"/>
    <w:rsid w:val="0056546D"/>
    <w:rsid w:val="005654DA"/>
    <w:rsid w:val="005655F3"/>
    <w:rsid w:val="005656AD"/>
    <w:rsid w:val="0056588B"/>
    <w:rsid w:val="00565971"/>
    <w:rsid w:val="00565AF8"/>
    <w:rsid w:val="00565B48"/>
    <w:rsid w:val="00565C59"/>
    <w:rsid w:val="00565E05"/>
    <w:rsid w:val="005661D6"/>
    <w:rsid w:val="00566308"/>
    <w:rsid w:val="0056636E"/>
    <w:rsid w:val="00566607"/>
    <w:rsid w:val="005667F6"/>
    <w:rsid w:val="00566BAD"/>
    <w:rsid w:val="00566CD7"/>
    <w:rsid w:val="00566E18"/>
    <w:rsid w:val="00566EAD"/>
    <w:rsid w:val="00566F03"/>
    <w:rsid w:val="0056713B"/>
    <w:rsid w:val="0056714D"/>
    <w:rsid w:val="005672B8"/>
    <w:rsid w:val="00567CC1"/>
    <w:rsid w:val="00567D83"/>
    <w:rsid w:val="00567D9C"/>
    <w:rsid w:val="00567E02"/>
    <w:rsid w:val="00567E42"/>
    <w:rsid w:val="00567E92"/>
    <w:rsid w:val="00567F25"/>
    <w:rsid w:val="00570084"/>
    <w:rsid w:val="00570191"/>
    <w:rsid w:val="005701BB"/>
    <w:rsid w:val="005705C6"/>
    <w:rsid w:val="00570629"/>
    <w:rsid w:val="0057062E"/>
    <w:rsid w:val="00570654"/>
    <w:rsid w:val="005710F5"/>
    <w:rsid w:val="00571236"/>
    <w:rsid w:val="00571300"/>
    <w:rsid w:val="0057136A"/>
    <w:rsid w:val="00571381"/>
    <w:rsid w:val="005713CD"/>
    <w:rsid w:val="0057150E"/>
    <w:rsid w:val="005715FC"/>
    <w:rsid w:val="00571C74"/>
    <w:rsid w:val="00571D9C"/>
    <w:rsid w:val="00571EBE"/>
    <w:rsid w:val="00571EC3"/>
    <w:rsid w:val="00571EF0"/>
    <w:rsid w:val="00572256"/>
    <w:rsid w:val="005728CE"/>
    <w:rsid w:val="00573024"/>
    <w:rsid w:val="0057328B"/>
    <w:rsid w:val="005732AC"/>
    <w:rsid w:val="005734AC"/>
    <w:rsid w:val="00573628"/>
    <w:rsid w:val="005739CF"/>
    <w:rsid w:val="005739E2"/>
    <w:rsid w:val="005741FF"/>
    <w:rsid w:val="0057428C"/>
    <w:rsid w:val="005743C7"/>
    <w:rsid w:val="00574480"/>
    <w:rsid w:val="00574718"/>
    <w:rsid w:val="00574984"/>
    <w:rsid w:val="00574CA0"/>
    <w:rsid w:val="0057501E"/>
    <w:rsid w:val="005751DE"/>
    <w:rsid w:val="005752F6"/>
    <w:rsid w:val="0057548C"/>
    <w:rsid w:val="00575496"/>
    <w:rsid w:val="00575A18"/>
    <w:rsid w:val="00575B6D"/>
    <w:rsid w:val="00575D0B"/>
    <w:rsid w:val="00575DCB"/>
    <w:rsid w:val="00575E2E"/>
    <w:rsid w:val="005762AC"/>
    <w:rsid w:val="005762C7"/>
    <w:rsid w:val="005764F6"/>
    <w:rsid w:val="005765CA"/>
    <w:rsid w:val="005765CE"/>
    <w:rsid w:val="00576B01"/>
    <w:rsid w:val="00576E47"/>
    <w:rsid w:val="00576EA5"/>
    <w:rsid w:val="00576EE1"/>
    <w:rsid w:val="00576F22"/>
    <w:rsid w:val="00576FAA"/>
    <w:rsid w:val="00576FB4"/>
    <w:rsid w:val="00576FD6"/>
    <w:rsid w:val="0057701A"/>
    <w:rsid w:val="00577100"/>
    <w:rsid w:val="00577351"/>
    <w:rsid w:val="005775C9"/>
    <w:rsid w:val="00577BC0"/>
    <w:rsid w:val="00577D28"/>
    <w:rsid w:val="00577DC6"/>
    <w:rsid w:val="00577FC7"/>
    <w:rsid w:val="005800AB"/>
    <w:rsid w:val="0058018B"/>
    <w:rsid w:val="005804B7"/>
    <w:rsid w:val="005805E6"/>
    <w:rsid w:val="0058092F"/>
    <w:rsid w:val="00580B8F"/>
    <w:rsid w:val="00580C06"/>
    <w:rsid w:val="00580DB4"/>
    <w:rsid w:val="00580E98"/>
    <w:rsid w:val="0058115C"/>
    <w:rsid w:val="00581246"/>
    <w:rsid w:val="00581372"/>
    <w:rsid w:val="005815F9"/>
    <w:rsid w:val="00581733"/>
    <w:rsid w:val="00581830"/>
    <w:rsid w:val="00581865"/>
    <w:rsid w:val="00581913"/>
    <w:rsid w:val="00581AEE"/>
    <w:rsid w:val="00581E30"/>
    <w:rsid w:val="00581E92"/>
    <w:rsid w:val="00582258"/>
    <w:rsid w:val="0058229D"/>
    <w:rsid w:val="005822C1"/>
    <w:rsid w:val="00582711"/>
    <w:rsid w:val="00582ABB"/>
    <w:rsid w:val="00582C5D"/>
    <w:rsid w:val="00583025"/>
    <w:rsid w:val="00583147"/>
    <w:rsid w:val="0058333C"/>
    <w:rsid w:val="00583430"/>
    <w:rsid w:val="00583E23"/>
    <w:rsid w:val="00583F58"/>
    <w:rsid w:val="0058424B"/>
    <w:rsid w:val="00584306"/>
    <w:rsid w:val="00584391"/>
    <w:rsid w:val="005844E6"/>
    <w:rsid w:val="00584FD0"/>
    <w:rsid w:val="00585515"/>
    <w:rsid w:val="00585709"/>
    <w:rsid w:val="005857BE"/>
    <w:rsid w:val="00585964"/>
    <w:rsid w:val="00585C4C"/>
    <w:rsid w:val="00585CE6"/>
    <w:rsid w:val="00585D89"/>
    <w:rsid w:val="00586664"/>
    <w:rsid w:val="005866A8"/>
    <w:rsid w:val="00586BF2"/>
    <w:rsid w:val="005871CD"/>
    <w:rsid w:val="00587354"/>
    <w:rsid w:val="00587651"/>
    <w:rsid w:val="0058767D"/>
    <w:rsid w:val="00587729"/>
    <w:rsid w:val="00587795"/>
    <w:rsid w:val="00587930"/>
    <w:rsid w:val="0058799B"/>
    <w:rsid w:val="005879DE"/>
    <w:rsid w:val="00587AE5"/>
    <w:rsid w:val="00587D38"/>
    <w:rsid w:val="00587FF1"/>
    <w:rsid w:val="00590129"/>
    <w:rsid w:val="0059014F"/>
    <w:rsid w:val="005901F0"/>
    <w:rsid w:val="00590260"/>
    <w:rsid w:val="005903AD"/>
    <w:rsid w:val="00590523"/>
    <w:rsid w:val="00590934"/>
    <w:rsid w:val="00590A12"/>
    <w:rsid w:val="00590A4D"/>
    <w:rsid w:val="00590C5A"/>
    <w:rsid w:val="00590D11"/>
    <w:rsid w:val="00590EBA"/>
    <w:rsid w:val="00591531"/>
    <w:rsid w:val="005916BC"/>
    <w:rsid w:val="0059174D"/>
    <w:rsid w:val="005918D9"/>
    <w:rsid w:val="00591A42"/>
    <w:rsid w:val="00591B0E"/>
    <w:rsid w:val="00591C18"/>
    <w:rsid w:val="00591C65"/>
    <w:rsid w:val="005920FA"/>
    <w:rsid w:val="00592316"/>
    <w:rsid w:val="00592322"/>
    <w:rsid w:val="005926EF"/>
    <w:rsid w:val="00592781"/>
    <w:rsid w:val="00592A6A"/>
    <w:rsid w:val="00592D4B"/>
    <w:rsid w:val="0059304F"/>
    <w:rsid w:val="00593160"/>
    <w:rsid w:val="00593294"/>
    <w:rsid w:val="005933B0"/>
    <w:rsid w:val="005935E1"/>
    <w:rsid w:val="005936D0"/>
    <w:rsid w:val="00593A62"/>
    <w:rsid w:val="00593F01"/>
    <w:rsid w:val="00593F29"/>
    <w:rsid w:val="00594218"/>
    <w:rsid w:val="00594600"/>
    <w:rsid w:val="00594698"/>
    <w:rsid w:val="0059472F"/>
    <w:rsid w:val="00594806"/>
    <w:rsid w:val="00594A42"/>
    <w:rsid w:val="00594ACA"/>
    <w:rsid w:val="00594E4C"/>
    <w:rsid w:val="00594EDA"/>
    <w:rsid w:val="00595366"/>
    <w:rsid w:val="005954E9"/>
    <w:rsid w:val="00595B8F"/>
    <w:rsid w:val="00595CA5"/>
    <w:rsid w:val="005961F6"/>
    <w:rsid w:val="005966A4"/>
    <w:rsid w:val="005967A1"/>
    <w:rsid w:val="00596806"/>
    <w:rsid w:val="0059680E"/>
    <w:rsid w:val="00596949"/>
    <w:rsid w:val="00596A5B"/>
    <w:rsid w:val="00596C1C"/>
    <w:rsid w:val="00596EA3"/>
    <w:rsid w:val="00596F5E"/>
    <w:rsid w:val="00597213"/>
    <w:rsid w:val="005974B1"/>
    <w:rsid w:val="00597D59"/>
    <w:rsid w:val="00597E56"/>
    <w:rsid w:val="00597F68"/>
    <w:rsid w:val="00597FDD"/>
    <w:rsid w:val="005A00FA"/>
    <w:rsid w:val="005A0111"/>
    <w:rsid w:val="005A01BF"/>
    <w:rsid w:val="005A01DF"/>
    <w:rsid w:val="005A0454"/>
    <w:rsid w:val="005A0487"/>
    <w:rsid w:val="005A0510"/>
    <w:rsid w:val="005A0525"/>
    <w:rsid w:val="005A0650"/>
    <w:rsid w:val="005A06EF"/>
    <w:rsid w:val="005A0759"/>
    <w:rsid w:val="005A09E3"/>
    <w:rsid w:val="005A0B62"/>
    <w:rsid w:val="005A0C25"/>
    <w:rsid w:val="005A0E25"/>
    <w:rsid w:val="005A108B"/>
    <w:rsid w:val="005A120C"/>
    <w:rsid w:val="005A14D2"/>
    <w:rsid w:val="005A14EC"/>
    <w:rsid w:val="005A1595"/>
    <w:rsid w:val="005A15FD"/>
    <w:rsid w:val="005A1648"/>
    <w:rsid w:val="005A177D"/>
    <w:rsid w:val="005A1957"/>
    <w:rsid w:val="005A1C54"/>
    <w:rsid w:val="005A1C73"/>
    <w:rsid w:val="005A1C77"/>
    <w:rsid w:val="005A1D67"/>
    <w:rsid w:val="005A20DB"/>
    <w:rsid w:val="005A23AA"/>
    <w:rsid w:val="005A251F"/>
    <w:rsid w:val="005A2803"/>
    <w:rsid w:val="005A291D"/>
    <w:rsid w:val="005A2956"/>
    <w:rsid w:val="005A2AF5"/>
    <w:rsid w:val="005A2BE1"/>
    <w:rsid w:val="005A2DDD"/>
    <w:rsid w:val="005A2E1B"/>
    <w:rsid w:val="005A3240"/>
    <w:rsid w:val="005A3793"/>
    <w:rsid w:val="005A37CF"/>
    <w:rsid w:val="005A37F5"/>
    <w:rsid w:val="005A3870"/>
    <w:rsid w:val="005A3A66"/>
    <w:rsid w:val="005A3B54"/>
    <w:rsid w:val="005A3CC0"/>
    <w:rsid w:val="005A3D7F"/>
    <w:rsid w:val="005A3E2B"/>
    <w:rsid w:val="005A40B9"/>
    <w:rsid w:val="005A41D3"/>
    <w:rsid w:val="005A428D"/>
    <w:rsid w:val="005A448E"/>
    <w:rsid w:val="005A450C"/>
    <w:rsid w:val="005A4632"/>
    <w:rsid w:val="005A4646"/>
    <w:rsid w:val="005A48E7"/>
    <w:rsid w:val="005A4993"/>
    <w:rsid w:val="005A49F7"/>
    <w:rsid w:val="005A4D24"/>
    <w:rsid w:val="005A4E08"/>
    <w:rsid w:val="005A514C"/>
    <w:rsid w:val="005A52E0"/>
    <w:rsid w:val="005A5322"/>
    <w:rsid w:val="005A54BC"/>
    <w:rsid w:val="005A5549"/>
    <w:rsid w:val="005A57BE"/>
    <w:rsid w:val="005A585E"/>
    <w:rsid w:val="005A59EB"/>
    <w:rsid w:val="005A5A00"/>
    <w:rsid w:val="005A5CB4"/>
    <w:rsid w:val="005A5D11"/>
    <w:rsid w:val="005A5D9C"/>
    <w:rsid w:val="005A601A"/>
    <w:rsid w:val="005A6520"/>
    <w:rsid w:val="005A6732"/>
    <w:rsid w:val="005A679C"/>
    <w:rsid w:val="005A67E7"/>
    <w:rsid w:val="005A6876"/>
    <w:rsid w:val="005A687A"/>
    <w:rsid w:val="005A68A2"/>
    <w:rsid w:val="005A6AAA"/>
    <w:rsid w:val="005A6AF4"/>
    <w:rsid w:val="005A6B3F"/>
    <w:rsid w:val="005A6BD7"/>
    <w:rsid w:val="005A6EBD"/>
    <w:rsid w:val="005A701F"/>
    <w:rsid w:val="005A71FF"/>
    <w:rsid w:val="005A7447"/>
    <w:rsid w:val="005A74C9"/>
    <w:rsid w:val="005A76B5"/>
    <w:rsid w:val="005A78BE"/>
    <w:rsid w:val="005A78E2"/>
    <w:rsid w:val="005A795B"/>
    <w:rsid w:val="005A7FB0"/>
    <w:rsid w:val="005A7FF8"/>
    <w:rsid w:val="005B00E0"/>
    <w:rsid w:val="005B012E"/>
    <w:rsid w:val="005B033E"/>
    <w:rsid w:val="005B063C"/>
    <w:rsid w:val="005B07C4"/>
    <w:rsid w:val="005B0AB3"/>
    <w:rsid w:val="005B0D4A"/>
    <w:rsid w:val="005B0DA0"/>
    <w:rsid w:val="005B0DDD"/>
    <w:rsid w:val="005B0DF1"/>
    <w:rsid w:val="005B111D"/>
    <w:rsid w:val="005B123A"/>
    <w:rsid w:val="005B1303"/>
    <w:rsid w:val="005B15F7"/>
    <w:rsid w:val="005B17EE"/>
    <w:rsid w:val="005B1BAB"/>
    <w:rsid w:val="005B1E0E"/>
    <w:rsid w:val="005B21D1"/>
    <w:rsid w:val="005B2216"/>
    <w:rsid w:val="005B2241"/>
    <w:rsid w:val="005B254A"/>
    <w:rsid w:val="005B25ED"/>
    <w:rsid w:val="005B2831"/>
    <w:rsid w:val="005B28BF"/>
    <w:rsid w:val="005B2A40"/>
    <w:rsid w:val="005B2BF8"/>
    <w:rsid w:val="005B2C49"/>
    <w:rsid w:val="005B2D0E"/>
    <w:rsid w:val="005B2EA2"/>
    <w:rsid w:val="005B2F1A"/>
    <w:rsid w:val="005B39EA"/>
    <w:rsid w:val="005B3AAB"/>
    <w:rsid w:val="005B3E72"/>
    <w:rsid w:val="005B3EAF"/>
    <w:rsid w:val="005B42DB"/>
    <w:rsid w:val="005B432F"/>
    <w:rsid w:val="005B4409"/>
    <w:rsid w:val="005B44B1"/>
    <w:rsid w:val="005B4556"/>
    <w:rsid w:val="005B46D2"/>
    <w:rsid w:val="005B486B"/>
    <w:rsid w:val="005B4933"/>
    <w:rsid w:val="005B4AB2"/>
    <w:rsid w:val="005B4C10"/>
    <w:rsid w:val="005B4CCA"/>
    <w:rsid w:val="005B4CD6"/>
    <w:rsid w:val="005B4E3F"/>
    <w:rsid w:val="005B4E4F"/>
    <w:rsid w:val="005B5076"/>
    <w:rsid w:val="005B50BF"/>
    <w:rsid w:val="005B528A"/>
    <w:rsid w:val="005B5656"/>
    <w:rsid w:val="005B5BBE"/>
    <w:rsid w:val="005B5D9C"/>
    <w:rsid w:val="005B642C"/>
    <w:rsid w:val="005B6439"/>
    <w:rsid w:val="005B64B9"/>
    <w:rsid w:val="005B6500"/>
    <w:rsid w:val="005B6624"/>
    <w:rsid w:val="005B6630"/>
    <w:rsid w:val="005B690B"/>
    <w:rsid w:val="005B6A6F"/>
    <w:rsid w:val="005B6EC3"/>
    <w:rsid w:val="005B70F1"/>
    <w:rsid w:val="005B7BD9"/>
    <w:rsid w:val="005B7BFB"/>
    <w:rsid w:val="005B7DDA"/>
    <w:rsid w:val="005B7DF3"/>
    <w:rsid w:val="005B7EFA"/>
    <w:rsid w:val="005C0104"/>
    <w:rsid w:val="005C017B"/>
    <w:rsid w:val="005C04E8"/>
    <w:rsid w:val="005C0956"/>
    <w:rsid w:val="005C0AFB"/>
    <w:rsid w:val="005C0B1B"/>
    <w:rsid w:val="005C0CB0"/>
    <w:rsid w:val="005C0D79"/>
    <w:rsid w:val="005C144D"/>
    <w:rsid w:val="005C148D"/>
    <w:rsid w:val="005C1677"/>
    <w:rsid w:val="005C16C6"/>
    <w:rsid w:val="005C18EE"/>
    <w:rsid w:val="005C2042"/>
    <w:rsid w:val="005C2184"/>
    <w:rsid w:val="005C21F8"/>
    <w:rsid w:val="005C2388"/>
    <w:rsid w:val="005C23C9"/>
    <w:rsid w:val="005C258A"/>
    <w:rsid w:val="005C287C"/>
    <w:rsid w:val="005C2D4A"/>
    <w:rsid w:val="005C2E66"/>
    <w:rsid w:val="005C2F5B"/>
    <w:rsid w:val="005C2FEF"/>
    <w:rsid w:val="005C3056"/>
    <w:rsid w:val="005C308A"/>
    <w:rsid w:val="005C3191"/>
    <w:rsid w:val="005C32A3"/>
    <w:rsid w:val="005C33A2"/>
    <w:rsid w:val="005C354E"/>
    <w:rsid w:val="005C3697"/>
    <w:rsid w:val="005C3711"/>
    <w:rsid w:val="005C37CE"/>
    <w:rsid w:val="005C3A2A"/>
    <w:rsid w:val="005C3A78"/>
    <w:rsid w:val="005C3C22"/>
    <w:rsid w:val="005C3CDA"/>
    <w:rsid w:val="005C3E13"/>
    <w:rsid w:val="005C3F08"/>
    <w:rsid w:val="005C3F9D"/>
    <w:rsid w:val="005C418D"/>
    <w:rsid w:val="005C41D0"/>
    <w:rsid w:val="005C42D5"/>
    <w:rsid w:val="005C4470"/>
    <w:rsid w:val="005C45EC"/>
    <w:rsid w:val="005C4718"/>
    <w:rsid w:val="005C4768"/>
    <w:rsid w:val="005C4A37"/>
    <w:rsid w:val="005C4BCD"/>
    <w:rsid w:val="005C4BDD"/>
    <w:rsid w:val="005C500B"/>
    <w:rsid w:val="005C5058"/>
    <w:rsid w:val="005C5164"/>
    <w:rsid w:val="005C5323"/>
    <w:rsid w:val="005C5478"/>
    <w:rsid w:val="005C54F6"/>
    <w:rsid w:val="005C59D7"/>
    <w:rsid w:val="005C6375"/>
    <w:rsid w:val="005C63EF"/>
    <w:rsid w:val="005C6767"/>
    <w:rsid w:val="005C6AAF"/>
    <w:rsid w:val="005C6CC0"/>
    <w:rsid w:val="005C6FCA"/>
    <w:rsid w:val="005C6FE8"/>
    <w:rsid w:val="005C71CB"/>
    <w:rsid w:val="005C7299"/>
    <w:rsid w:val="005C7419"/>
    <w:rsid w:val="005C7A28"/>
    <w:rsid w:val="005C7A6F"/>
    <w:rsid w:val="005C7B60"/>
    <w:rsid w:val="005C7CB9"/>
    <w:rsid w:val="005C7DB7"/>
    <w:rsid w:val="005D0153"/>
    <w:rsid w:val="005D02BE"/>
    <w:rsid w:val="005D077B"/>
    <w:rsid w:val="005D0875"/>
    <w:rsid w:val="005D0919"/>
    <w:rsid w:val="005D094C"/>
    <w:rsid w:val="005D0C18"/>
    <w:rsid w:val="005D0D57"/>
    <w:rsid w:val="005D0EBF"/>
    <w:rsid w:val="005D0FBD"/>
    <w:rsid w:val="005D1091"/>
    <w:rsid w:val="005D115F"/>
    <w:rsid w:val="005D11FC"/>
    <w:rsid w:val="005D13CA"/>
    <w:rsid w:val="005D15E0"/>
    <w:rsid w:val="005D1752"/>
    <w:rsid w:val="005D1AB3"/>
    <w:rsid w:val="005D1C47"/>
    <w:rsid w:val="005D1E61"/>
    <w:rsid w:val="005D201C"/>
    <w:rsid w:val="005D22A1"/>
    <w:rsid w:val="005D246C"/>
    <w:rsid w:val="005D2491"/>
    <w:rsid w:val="005D266D"/>
    <w:rsid w:val="005D2A13"/>
    <w:rsid w:val="005D2AE5"/>
    <w:rsid w:val="005D2CE5"/>
    <w:rsid w:val="005D2FF5"/>
    <w:rsid w:val="005D3042"/>
    <w:rsid w:val="005D314D"/>
    <w:rsid w:val="005D31EE"/>
    <w:rsid w:val="005D32F3"/>
    <w:rsid w:val="005D3309"/>
    <w:rsid w:val="005D3AB9"/>
    <w:rsid w:val="005D3E40"/>
    <w:rsid w:val="005D3EA8"/>
    <w:rsid w:val="005D3F4F"/>
    <w:rsid w:val="005D413E"/>
    <w:rsid w:val="005D41E1"/>
    <w:rsid w:val="005D42EC"/>
    <w:rsid w:val="005D451D"/>
    <w:rsid w:val="005D4580"/>
    <w:rsid w:val="005D4779"/>
    <w:rsid w:val="005D4AB6"/>
    <w:rsid w:val="005D4E2D"/>
    <w:rsid w:val="005D4F04"/>
    <w:rsid w:val="005D522D"/>
    <w:rsid w:val="005D54A6"/>
    <w:rsid w:val="005D5581"/>
    <w:rsid w:val="005D56E7"/>
    <w:rsid w:val="005D5895"/>
    <w:rsid w:val="005D58AF"/>
    <w:rsid w:val="005D58C9"/>
    <w:rsid w:val="005D58EF"/>
    <w:rsid w:val="005D5E92"/>
    <w:rsid w:val="005D6053"/>
    <w:rsid w:val="005D63A9"/>
    <w:rsid w:val="005D64C2"/>
    <w:rsid w:val="005D67AA"/>
    <w:rsid w:val="005D6808"/>
    <w:rsid w:val="005D6B0B"/>
    <w:rsid w:val="005D6C14"/>
    <w:rsid w:val="005D6D0E"/>
    <w:rsid w:val="005D782F"/>
    <w:rsid w:val="005D7958"/>
    <w:rsid w:val="005D7B05"/>
    <w:rsid w:val="005D7E13"/>
    <w:rsid w:val="005E035F"/>
    <w:rsid w:val="005E0527"/>
    <w:rsid w:val="005E0A5F"/>
    <w:rsid w:val="005E1063"/>
    <w:rsid w:val="005E12D2"/>
    <w:rsid w:val="005E1315"/>
    <w:rsid w:val="005E15DB"/>
    <w:rsid w:val="005E16AE"/>
    <w:rsid w:val="005E1A34"/>
    <w:rsid w:val="005E1A7E"/>
    <w:rsid w:val="005E1AEE"/>
    <w:rsid w:val="005E1B1D"/>
    <w:rsid w:val="005E2055"/>
    <w:rsid w:val="005E27AC"/>
    <w:rsid w:val="005E27EB"/>
    <w:rsid w:val="005E2A02"/>
    <w:rsid w:val="005E2B17"/>
    <w:rsid w:val="005E2C1B"/>
    <w:rsid w:val="005E2C8A"/>
    <w:rsid w:val="005E2DBE"/>
    <w:rsid w:val="005E2EB2"/>
    <w:rsid w:val="005E2F70"/>
    <w:rsid w:val="005E2FCC"/>
    <w:rsid w:val="005E302F"/>
    <w:rsid w:val="005E3361"/>
    <w:rsid w:val="005E341E"/>
    <w:rsid w:val="005E350E"/>
    <w:rsid w:val="005E35EF"/>
    <w:rsid w:val="005E36A6"/>
    <w:rsid w:val="005E3812"/>
    <w:rsid w:val="005E38A7"/>
    <w:rsid w:val="005E38B2"/>
    <w:rsid w:val="005E39F1"/>
    <w:rsid w:val="005E3A27"/>
    <w:rsid w:val="005E4092"/>
    <w:rsid w:val="005E4192"/>
    <w:rsid w:val="005E477C"/>
    <w:rsid w:val="005E4821"/>
    <w:rsid w:val="005E48FB"/>
    <w:rsid w:val="005E4B95"/>
    <w:rsid w:val="005E4BBC"/>
    <w:rsid w:val="005E4C86"/>
    <w:rsid w:val="005E519E"/>
    <w:rsid w:val="005E52EA"/>
    <w:rsid w:val="005E5382"/>
    <w:rsid w:val="005E547F"/>
    <w:rsid w:val="005E56AC"/>
    <w:rsid w:val="005E5D42"/>
    <w:rsid w:val="005E5D61"/>
    <w:rsid w:val="005E608B"/>
    <w:rsid w:val="005E60D3"/>
    <w:rsid w:val="005E6228"/>
    <w:rsid w:val="005E636A"/>
    <w:rsid w:val="005E6611"/>
    <w:rsid w:val="005E696D"/>
    <w:rsid w:val="005E6BEF"/>
    <w:rsid w:val="005E6C8C"/>
    <w:rsid w:val="005E6CA2"/>
    <w:rsid w:val="005E6F6A"/>
    <w:rsid w:val="005E7191"/>
    <w:rsid w:val="005E7199"/>
    <w:rsid w:val="005E7626"/>
    <w:rsid w:val="005E76DC"/>
    <w:rsid w:val="005E76E4"/>
    <w:rsid w:val="005E7761"/>
    <w:rsid w:val="005E7777"/>
    <w:rsid w:val="005E779F"/>
    <w:rsid w:val="005E7938"/>
    <w:rsid w:val="005E7955"/>
    <w:rsid w:val="005E7972"/>
    <w:rsid w:val="005E7AA4"/>
    <w:rsid w:val="005E7B61"/>
    <w:rsid w:val="005E7CDC"/>
    <w:rsid w:val="005E7DF5"/>
    <w:rsid w:val="005F00CE"/>
    <w:rsid w:val="005F021C"/>
    <w:rsid w:val="005F0413"/>
    <w:rsid w:val="005F0785"/>
    <w:rsid w:val="005F088A"/>
    <w:rsid w:val="005F0BD7"/>
    <w:rsid w:val="005F0DAD"/>
    <w:rsid w:val="005F0EAD"/>
    <w:rsid w:val="005F0F26"/>
    <w:rsid w:val="005F101D"/>
    <w:rsid w:val="005F11F7"/>
    <w:rsid w:val="005F1220"/>
    <w:rsid w:val="005F12B9"/>
    <w:rsid w:val="005F1343"/>
    <w:rsid w:val="005F15C0"/>
    <w:rsid w:val="005F1710"/>
    <w:rsid w:val="005F1872"/>
    <w:rsid w:val="005F1B46"/>
    <w:rsid w:val="005F1B8A"/>
    <w:rsid w:val="005F1CC3"/>
    <w:rsid w:val="005F1EEE"/>
    <w:rsid w:val="005F2025"/>
    <w:rsid w:val="005F20DA"/>
    <w:rsid w:val="005F2276"/>
    <w:rsid w:val="005F2356"/>
    <w:rsid w:val="005F26E1"/>
    <w:rsid w:val="005F2BD6"/>
    <w:rsid w:val="005F2E0F"/>
    <w:rsid w:val="005F2E52"/>
    <w:rsid w:val="005F2F53"/>
    <w:rsid w:val="005F3393"/>
    <w:rsid w:val="005F35ED"/>
    <w:rsid w:val="005F3879"/>
    <w:rsid w:val="005F3987"/>
    <w:rsid w:val="005F3998"/>
    <w:rsid w:val="005F399B"/>
    <w:rsid w:val="005F39E3"/>
    <w:rsid w:val="005F3BD4"/>
    <w:rsid w:val="005F4698"/>
    <w:rsid w:val="005F4708"/>
    <w:rsid w:val="005F494B"/>
    <w:rsid w:val="005F4A82"/>
    <w:rsid w:val="005F4C32"/>
    <w:rsid w:val="005F5046"/>
    <w:rsid w:val="005F58CE"/>
    <w:rsid w:val="005F5A31"/>
    <w:rsid w:val="005F5A67"/>
    <w:rsid w:val="005F5C98"/>
    <w:rsid w:val="005F5D17"/>
    <w:rsid w:val="005F5F89"/>
    <w:rsid w:val="005F6080"/>
    <w:rsid w:val="005F6132"/>
    <w:rsid w:val="005F6236"/>
    <w:rsid w:val="005F63BD"/>
    <w:rsid w:val="005F6638"/>
    <w:rsid w:val="005F68BD"/>
    <w:rsid w:val="005F68DD"/>
    <w:rsid w:val="005F6992"/>
    <w:rsid w:val="005F6A0C"/>
    <w:rsid w:val="005F6A91"/>
    <w:rsid w:val="005F6D70"/>
    <w:rsid w:val="005F75BB"/>
    <w:rsid w:val="005F770A"/>
    <w:rsid w:val="005F7760"/>
    <w:rsid w:val="005F7902"/>
    <w:rsid w:val="005F792E"/>
    <w:rsid w:val="005F7CE1"/>
    <w:rsid w:val="005F7D3F"/>
    <w:rsid w:val="005F7D8B"/>
    <w:rsid w:val="005F7DFC"/>
    <w:rsid w:val="0060005A"/>
    <w:rsid w:val="00600387"/>
    <w:rsid w:val="0060068B"/>
    <w:rsid w:val="006006B1"/>
    <w:rsid w:val="006007A4"/>
    <w:rsid w:val="0060083C"/>
    <w:rsid w:val="0060093A"/>
    <w:rsid w:val="00600B09"/>
    <w:rsid w:val="00600BB1"/>
    <w:rsid w:val="00600D52"/>
    <w:rsid w:val="00600D85"/>
    <w:rsid w:val="00601302"/>
    <w:rsid w:val="006014B2"/>
    <w:rsid w:val="006017CE"/>
    <w:rsid w:val="00601EF8"/>
    <w:rsid w:val="00601F14"/>
    <w:rsid w:val="00601FD2"/>
    <w:rsid w:val="00601FD8"/>
    <w:rsid w:val="0060209D"/>
    <w:rsid w:val="0060276A"/>
    <w:rsid w:val="0060292F"/>
    <w:rsid w:val="00602956"/>
    <w:rsid w:val="00602A20"/>
    <w:rsid w:val="00602BAA"/>
    <w:rsid w:val="00602C5F"/>
    <w:rsid w:val="00602CF3"/>
    <w:rsid w:val="00602DF0"/>
    <w:rsid w:val="00602F63"/>
    <w:rsid w:val="00603186"/>
    <w:rsid w:val="0060325B"/>
    <w:rsid w:val="0060329A"/>
    <w:rsid w:val="00603517"/>
    <w:rsid w:val="0060365B"/>
    <w:rsid w:val="006036BA"/>
    <w:rsid w:val="00603B78"/>
    <w:rsid w:val="00603E77"/>
    <w:rsid w:val="00603EE8"/>
    <w:rsid w:val="00603F42"/>
    <w:rsid w:val="00603FC2"/>
    <w:rsid w:val="006040D2"/>
    <w:rsid w:val="00604213"/>
    <w:rsid w:val="00604279"/>
    <w:rsid w:val="00604637"/>
    <w:rsid w:val="00604ABB"/>
    <w:rsid w:val="00604C41"/>
    <w:rsid w:val="00604E6D"/>
    <w:rsid w:val="0060513C"/>
    <w:rsid w:val="006054C2"/>
    <w:rsid w:val="0060557C"/>
    <w:rsid w:val="006055A2"/>
    <w:rsid w:val="00605AEA"/>
    <w:rsid w:val="00605C20"/>
    <w:rsid w:val="00605D29"/>
    <w:rsid w:val="00605D69"/>
    <w:rsid w:val="00606096"/>
    <w:rsid w:val="006060E3"/>
    <w:rsid w:val="00606385"/>
    <w:rsid w:val="006064C6"/>
    <w:rsid w:val="006064D5"/>
    <w:rsid w:val="00606AF5"/>
    <w:rsid w:val="00606B22"/>
    <w:rsid w:val="00606B9C"/>
    <w:rsid w:val="00606DB6"/>
    <w:rsid w:val="00606F17"/>
    <w:rsid w:val="00607362"/>
    <w:rsid w:val="0060751C"/>
    <w:rsid w:val="006076E7"/>
    <w:rsid w:val="00607A73"/>
    <w:rsid w:val="00607DDB"/>
    <w:rsid w:val="00607EA8"/>
    <w:rsid w:val="00607EF1"/>
    <w:rsid w:val="00607FA8"/>
    <w:rsid w:val="006102AD"/>
    <w:rsid w:val="006104C0"/>
    <w:rsid w:val="00610848"/>
    <w:rsid w:val="00610C7C"/>
    <w:rsid w:val="006112BB"/>
    <w:rsid w:val="00611374"/>
    <w:rsid w:val="00611504"/>
    <w:rsid w:val="006116B9"/>
    <w:rsid w:val="00611760"/>
    <w:rsid w:val="00611831"/>
    <w:rsid w:val="00611AE8"/>
    <w:rsid w:val="00611B16"/>
    <w:rsid w:val="006121F6"/>
    <w:rsid w:val="00612340"/>
    <w:rsid w:val="00612420"/>
    <w:rsid w:val="00612786"/>
    <w:rsid w:val="00612865"/>
    <w:rsid w:val="006129B7"/>
    <w:rsid w:val="00612B6C"/>
    <w:rsid w:val="00612C50"/>
    <w:rsid w:val="00612DC8"/>
    <w:rsid w:val="00612F08"/>
    <w:rsid w:val="00612F15"/>
    <w:rsid w:val="00613054"/>
    <w:rsid w:val="006131AB"/>
    <w:rsid w:val="006132D6"/>
    <w:rsid w:val="00613364"/>
    <w:rsid w:val="006136D6"/>
    <w:rsid w:val="006137B6"/>
    <w:rsid w:val="006137F1"/>
    <w:rsid w:val="006137F2"/>
    <w:rsid w:val="00613884"/>
    <w:rsid w:val="00613934"/>
    <w:rsid w:val="00613EC5"/>
    <w:rsid w:val="00614518"/>
    <w:rsid w:val="00614768"/>
    <w:rsid w:val="006148D4"/>
    <w:rsid w:val="00614983"/>
    <w:rsid w:val="00614988"/>
    <w:rsid w:val="00615183"/>
    <w:rsid w:val="006151DB"/>
    <w:rsid w:val="006151F2"/>
    <w:rsid w:val="006153CA"/>
    <w:rsid w:val="00615424"/>
    <w:rsid w:val="006154E4"/>
    <w:rsid w:val="00615563"/>
    <w:rsid w:val="0061565E"/>
    <w:rsid w:val="0061586E"/>
    <w:rsid w:val="0061589C"/>
    <w:rsid w:val="0061592D"/>
    <w:rsid w:val="0061598F"/>
    <w:rsid w:val="00615A56"/>
    <w:rsid w:val="00615B74"/>
    <w:rsid w:val="00615C27"/>
    <w:rsid w:val="00615D5B"/>
    <w:rsid w:val="006162E5"/>
    <w:rsid w:val="006163BA"/>
    <w:rsid w:val="006164B8"/>
    <w:rsid w:val="006165D7"/>
    <w:rsid w:val="00616797"/>
    <w:rsid w:val="00616CFC"/>
    <w:rsid w:val="00616D2D"/>
    <w:rsid w:val="00616DA6"/>
    <w:rsid w:val="00616E1B"/>
    <w:rsid w:val="00616EC2"/>
    <w:rsid w:val="00616EFD"/>
    <w:rsid w:val="00616F18"/>
    <w:rsid w:val="0061704B"/>
    <w:rsid w:val="00617126"/>
    <w:rsid w:val="00617132"/>
    <w:rsid w:val="0061731A"/>
    <w:rsid w:val="006176E7"/>
    <w:rsid w:val="0061773B"/>
    <w:rsid w:val="0061779E"/>
    <w:rsid w:val="00617EA7"/>
    <w:rsid w:val="0062030D"/>
    <w:rsid w:val="006203D0"/>
    <w:rsid w:val="0062040C"/>
    <w:rsid w:val="00620641"/>
    <w:rsid w:val="00620AB8"/>
    <w:rsid w:val="00620BFA"/>
    <w:rsid w:val="0062118D"/>
    <w:rsid w:val="006212F7"/>
    <w:rsid w:val="006213EA"/>
    <w:rsid w:val="006214F6"/>
    <w:rsid w:val="006216C9"/>
    <w:rsid w:val="0062192D"/>
    <w:rsid w:val="006219D0"/>
    <w:rsid w:val="00621D20"/>
    <w:rsid w:val="00621D4B"/>
    <w:rsid w:val="00621F58"/>
    <w:rsid w:val="00621FD1"/>
    <w:rsid w:val="006220C5"/>
    <w:rsid w:val="00622322"/>
    <w:rsid w:val="00622541"/>
    <w:rsid w:val="00622550"/>
    <w:rsid w:val="006226CD"/>
    <w:rsid w:val="006229A9"/>
    <w:rsid w:val="006229EF"/>
    <w:rsid w:val="00622B53"/>
    <w:rsid w:val="00622D6E"/>
    <w:rsid w:val="00622E48"/>
    <w:rsid w:val="00622F90"/>
    <w:rsid w:val="00623477"/>
    <w:rsid w:val="006235D5"/>
    <w:rsid w:val="006237A0"/>
    <w:rsid w:val="00623FE8"/>
    <w:rsid w:val="0062439C"/>
    <w:rsid w:val="00624540"/>
    <w:rsid w:val="00624723"/>
    <w:rsid w:val="00624A18"/>
    <w:rsid w:val="00624C15"/>
    <w:rsid w:val="00624CE5"/>
    <w:rsid w:val="00624DB2"/>
    <w:rsid w:val="00624F3F"/>
    <w:rsid w:val="006252A5"/>
    <w:rsid w:val="0062535E"/>
    <w:rsid w:val="006257C1"/>
    <w:rsid w:val="00625A2B"/>
    <w:rsid w:val="00626003"/>
    <w:rsid w:val="00626059"/>
    <w:rsid w:val="0062609F"/>
    <w:rsid w:val="0062619B"/>
    <w:rsid w:val="006261AE"/>
    <w:rsid w:val="006262A3"/>
    <w:rsid w:val="0062636C"/>
    <w:rsid w:val="006264A2"/>
    <w:rsid w:val="006266D0"/>
    <w:rsid w:val="00626889"/>
    <w:rsid w:val="0062693F"/>
    <w:rsid w:val="00626A57"/>
    <w:rsid w:val="00626B01"/>
    <w:rsid w:val="00626B11"/>
    <w:rsid w:val="00626E61"/>
    <w:rsid w:val="006273E2"/>
    <w:rsid w:val="0062744B"/>
    <w:rsid w:val="006277C1"/>
    <w:rsid w:val="00627827"/>
    <w:rsid w:val="00627CBB"/>
    <w:rsid w:val="0063003A"/>
    <w:rsid w:val="0063005E"/>
    <w:rsid w:val="00630072"/>
    <w:rsid w:val="0063039F"/>
    <w:rsid w:val="00630A5A"/>
    <w:rsid w:val="00630B53"/>
    <w:rsid w:val="00630C38"/>
    <w:rsid w:val="00631132"/>
    <w:rsid w:val="0063121D"/>
    <w:rsid w:val="006312CC"/>
    <w:rsid w:val="006312F2"/>
    <w:rsid w:val="00631418"/>
    <w:rsid w:val="00631443"/>
    <w:rsid w:val="00631517"/>
    <w:rsid w:val="006316CF"/>
    <w:rsid w:val="006318BE"/>
    <w:rsid w:val="00631940"/>
    <w:rsid w:val="00631A94"/>
    <w:rsid w:val="00631B71"/>
    <w:rsid w:val="0063220B"/>
    <w:rsid w:val="00632300"/>
    <w:rsid w:val="006323C3"/>
    <w:rsid w:val="006323D1"/>
    <w:rsid w:val="006323FF"/>
    <w:rsid w:val="00632783"/>
    <w:rsid w:val="006328BD"/>
    <w:rsid w:val="00632AC2"/>
    <w:rsid w:val="00632D68"/>
    <w:rsid w:val="00633306"/>
    <w:rsid w:val="006333F1"/>
    <w:rsid w:val="00633A32"/>
    <w:rsid w:val="00633AC8"/>
    <w:rsid w:val="00633AED"/>
    <w:rsid w:val="00633B9D"/>
    <w:rsid w:val="00633C48"/>
    <w:rsid w:val="00633D68"/>
    <w:rsid w:val="00633EA9"/>
    <w:rsid w:val="0063476F"/>
    <w:rsid w:val="006348C8"/>
    <w:rsid w:val="006348E9"/>
    <w:rsid w:val="00634A1F"/>
    <w:rsid w:val="00634DC0"/>
    <w:rsid w:val="00634E19"/>
    <w:rsid w:val="00634F95"/>
    <w:rsid w:val="0063502A"/>
    <w:rsid w:val="0063509A"/>
    <w:rsid w:val="00635193"/>
    <w:rsid w:val="006353A1"/>
    <w:rsid w:val="006355B0"/>
    <w:rsid w:val="006355D6"/>
    <w:rsid w:val="0063575F"/>
    <w:rsid w:val="0063590D"/>
    <w:rsid w:val="00635A4F"/>
    <w:rsid w:val="00635A69"/>
    <w:rsid w:val="00635AB8"/>
    <w:rsid w:val="00635C5B"/>
    <w:rsid w:val="00635D01"/>
    <w:rsid w:val="0063606A"/>
    <w:rsid w:val="006361AB"/>
    <w:rsid w:val="00636306"/>
    <w:rsid w:val="006363B8"/>
    <w:rsid w:val="00636520"/>
    <w:rsid w:val="00636947"/>
    <w:rsid w:val="006369F2"/>
    <w:rsid w:val="00636A31"/>
    <w:rsid w:val="00636AC4"/>
    <w:rsid w:val="00636CC0"/>
    <w:rsid w:val="00636D64"/>
    <w:rsid w:val="00636E8A"/>
    <w:rsid w:val="006374D1"/>
    <w:rsid w:val="0063761A"/>
    <w:rsid w:val="00637900"/>
    <w:rsid w:val="00637923"/>
    <w:rsid w:val="006379CE"/>
    <w:rsid w:val="00637A3E"/>
    <w:rsid w:val="00637D01"/>
    <w:rsid w:val="00637D36"/>
    <w:rsid w:val="00637D70"/>
    <w:rsid w:val="00637F73"/>
    <w:rsid w:val="006400B5"/>
    <w:rsid w:val="00640327"/>
    <w:rsid w:val="006403F6"/>
    <w:rsid w:val="00640435"/>
    <w:rsid w:val="00640864"/>
    <w:rsid w:val="0064090E"/>
    <w:rsid w:val="00640B42"/>
    <w:rsid w:val="00640E5D"/>
    <w:rsid w:val="006411B1"/>
    <w:rsid w:val="006411C0"/>
    <w:rsid w:val="00641388"/>
    <w:rsid w:val="0064172A"/>
    <w:rsid w:val="0064177A"/>
    <w:rsid w:val="00641C48"/>
    <w:rsid w:val="00641D1F"/>
    <w:rsid w:val="00641E3F"/>
    <w:rsid w:val="00641EEC"/>
    <w:rsid w:val="00641FB7"/>
    <w:rsid w:val="006421B0"/>
    <w:rsid w:val="00642460"/>
    <w:rsid w:val="00642646"/>
    <w:rsid w:val="006427D8"/>
    <w:rsid w:val="006427DD"/>
    <w:rsid w:val="00642A0A"/>
    <w:rsid w:val="00642B30"/>
    <w:rsid w:val="00642E3E"/>
    <w:rsid w:val="00642FA9"/>
    <w:rsid w:val="00643024"/>
    <w:rsid w:val="0064324D"/>
    <w:rsid w:val="006432E3"/>
    <w:rsid w:val="0064332F"/>
    <w:rsid w:val="006433ED"/>
    <w:rsid w:val="006434D9"/>
    <w:rsid w:val="00643524"/>
    <w:rsid w:val="006436B0"/>
    <w:rsid w:val="006437C8"/>
    <w:rsid w:val="00643897"/>
    <w:rsid w:val="00643923"/>
    <w:rsid w:val="00643A8F"/>
    <w:rsid w:val="00643B20"/>
    <w:rsid w:val="00643C33"/>
    <w:rsid w:val="006440B1"/>
    <w:rsid w:val="006443D3"/>
    <w:rsid w:val="00644A02"/>
    <w:rsid w:val="00644ABA"/>
    <w:rsid w:val="00644DE3"/>
    <w:rsid w:val="00644E5E"/>
    <w:rsid w:val="00645531"/>
    <w:rsid w:val="00645575"/>
    <w:rsid w:val="00645714"/>
    <w:rsid w:val="00645798"/>
    <w:rsid w:val="006458B3"/>
    <w:rsid w:val="006458CF"/>
    <w:rsid w:val="0064594D"/>
    <w:rsid w:val="006459BA"/>
    <w:rsid w:val="00645B47"/>
    <w:rsid w:val="00645BAE"/>
    <w:rsid w:val="00645C61"/>
    <w:rsid w:val="006465AA"/>
    <w:rsid w:val="006467D8"/>
    <w:rsid w:val="0064693D"/>
    <w:rsid w:val="00646CE3"/>
    <w:rsid w:val="00646F87"/>
    <w:rsid w:val="00646FDF"/>
    <w:rsid w:val="00647036"/>
    <w:rsid w:val="00647083"/>
    <w:rsid w:val="00647139"/>
    <w:rsid w:val="0064723E"/>
    <w:rsid w:val="006472F1"/>
    <w:rsid w:val="00647634"/>
    <w:rsid w:val="0064770C"/>
    <w:rsid w:val="00647B1C"/>
    <w:rsid w:val="00647D14"/>
    <w:rsid w:val="00647F15"/>
    <w:rsid w:val="0065016D"/>
    <w:rsid w:val="00650428"/>
    <w:rsid w:val="0065061C"/>
    <w:rsid w:val="00650639"/>
    <w:rsid w:val="006506A1"/>
    <w:rsid w:val="006507C2"/>
    <w:rsid w:val="0065082D"/>
    <w:rsid w:val="00650A0E"/>
    <w:rsid w:val="00650A98"/>
    <w:rsid w:val="00650B00"/>
    <w:rsid w:val="00650B19"/>
    <w:rsid w:val="00650BA7"/>
    <w:rsid w:val="00650D87"/>
    <w:rsid w:val="00650E15"/>
    <w:rsid w:val="00650E94"/>
    <w:rsid w:val="00650F30"/>
    <w:rsid w:val="00650FA1"/>
    <w:rsid w:val="006510F0"/>
    <w:rsid w:val="006513B6"/>
    <w:rsid w:val="00651698"/>
    <w:rsid w:val="006516E4"/>
    <w:rsid w:val="00651849"/>
    <w:rsid w:val="00651930"/>
    <w:rsid w:val="006519A5"/>
    <w:rsid w:val="00651D50"/>
    <w:rsid w:val="0065202A"/>
    <w:rsid w:val="00652197"/>
    <w:rsid w:val="00652677"/>
    <w:rsid w:val="00652893"/>
    <w:rsid w:val="0065298A"/>
    <w:rsid w:val="00652D0B"/>
    <w:rsid w:val="00653196"/>
    <w:rsid w:val="00653332"/>
    <w:rsid w:val="006535CC"/>
    <w:rsid w:val="006535FA"/>
    <w:rsid w:val="00653682"/>
    <w:rsid w:val="006549B8"/>
    <w:rsid w:val="00654BE5"/>
    <w:rsid w:val="00654DCF"/>
    <w:rsid w:val="00654E68"/>
    <w:rsid w:val="00655161"/>
    <w:rsid w:val="0065520B"/>
    <w:rsid w:val="006553FA"/>
    <w:rsid w:val="00655451"/>
    <w:rsid w:val="006554B1"/>
    <w:rsid w:val="00655546"/>
    <w:rsid w:val="0065563E"/>
    <w:rsid w:val="006559CD"/>
    <w:rsid w:val="00655C27"/>
    <w:rsid w:val="00655DA2"/>
    <w:rsid w:val="00655DB5"/>
    <w:rsid w:val="0065636D"/>
    <w:rsid w:val="006566C0"/>
    <w:rsid w:val="006568E8"/>
    <w:rsid w:val="006569B5"/>
    <w:rsid w:val="00656B2F"/>
    <w:rsid w:val="00656C41"/>
    <w:rsid w:val="00656D1B"/>
    <w:rsid w:val="00656F57"/>
    <w:rsid w:val="00656F77"/>
    <w:rsid w:val="006573AC"/>
    <w:rsid w:val="00657694"/>
    <w:rsid w:val="0065785E"/>
    <w:rsid w:val="00657ACF"/>
    <w:rsid w:val="00657AE7"/>
    <w:rsid w:val="00657D42"/>
    <w:rsid w:val="00657F04"/>
    <w:rsid w:val="00660033"/>
    <w:rsid w:val="00660132"/>
    <w:rsid w:val="006602D1"/>
    <w:rsid w:val="006602F1"/>
    <w:rsid w:val="006603BC"/>
    <w:rsid w:val="00660A8A"/>
    <w:rsid w:val="00660C15"/>
    <w:rsid w:val="00660FB6"/>
    <w:rsid w:val="00660FF0"/>
    <w:rsid w:val="0066110D"/>
    <w:rsid w:val="006612A7"/>
    <w:rsid w:val="006613A8"/>
    <w:rsid w:val="00661558"/>
    <w:rsid w:val="006618A5"/>
    <w:rsid w:val="00661C67"/>
    <w:rsid w:val="00661F3A"/>
    <w:rsid w:val="00662173"/>
    <w:rsid w:val="0066220A"/>
    <w:rsid w:val="00662238"/>
    <w:rsid w:val="00662383"/>
    <w:rsid w:val="006628ED"/>
    <w:rsid w:val="00662B11"/>
    <w:rsid w:val="00662EC0"/>
    <w:rsid w:val="0066300A"/>
    <w:rsid w:val="00663218"/>
    <w:rsid w:val="0066335E"/>
    <w:rsid w:val="00663421"/>
    <w:rsid w:val="00663441"/>
    <w:rsid w:val="006636B1"/>
    <w:rsid w:val="006638B9"/>
    <w:rsid w:val="00663ADA"/>
    <w:rsid w:val="00663C07"/>
    <w:rsid w:val="00663E90"/>
    <w:rsid w:val="00663EF4"/>
    <w:rsid w:val="00664098"/>
    <w:rsid w:val="0066422C"/>
    <w:rsid w:val="00664467"/>
    <w:rsid w:val="0066461D"/>
    <w:rsid w:val="00664813"/>
    <w:rsid w:val="006648B6"/>
    <w:rsid w:val="00664949"/>
    <w:rsid w:val="00664A4D"/>
    <w:rsid w:val="00665398"/>
    <w:rsid w:val="006654B9"/>
    <w:rsid w:val="00665580"/>
    <w:rsid w:val="0066587B"/>
    <w:rsid w:val="006658E8"/>
    <w:rsid w:val="00665C27"/>
    <w:rsid w:val="00665CA9"/>
    <w:rsid w:val="00665D0C"/>
    <w:rsid w:val="00665F46"/>
    <w:rsid w:val="0066603E"/>
    <w:rsid w:val="006661B4"/>
    <w:rsid w:val="006661C3"/>
    <w:rsid w:val="006662BE"/>
    <w:rsid w:val="006667A4"/>
    <w:rsid w:val="00666941"/>
    <w:rsid w:val="00666D39"/>
    <w:rsid w:val="00667116"/>
    <w:rsid w:val="006671F6"/>
    <w:rsid w:val="00667320"/>
    <w:rsid w:val="0066751C"/>
    <w:rsid w:val="00667806"/>
    <w:rsid w:val="00667817"/>
    <w:rsid w:val="0066788A"/>
    <w:rsid w:val="0066795E"/>
    <w:rsid w:val="00667AD2"/>
    <w:rsid w:val="00667B4C"/>
    <w:rsid w:val="00667C77"/>
    <w:rsid w:val="00667D95"/>
    <w:rsid w:val="00667DDB"/>
    <w:rsid w:val="00667E89"/>
    <w:rsid w:val="00670074"/>
    <w:rsid w:val="00670129"/>
    <w:rsid w:val="0067018A"/>
    <w:rsid w:val="006702AF"/>
    <w:rsid w:val="006705FE"/>
    <w:rsid w:val="006706E5"/>
    <w:rsid w:val="006706E9"/>
    <w:rsid w:val="006708CF"/>
    <w:rsid w:val="006709A7"/>
    <w:rsid w:val="00670A86"/>
    <w:rsid w:val="00670C0B"/>
    <w:rsid w:val="00670CAA"/>
    <w:rsid w:val="00671090"/>
    <w:rsid w:val="0067167F"/>
    <w:rsid w:val="00671D4B"/>
    <w:rsid w:val="006720D4"/>
    <w:rsid w:val="0067220C"/>
    <w:rsid w:val="0067226A"/>
    <w:rsid w:val="0067228B"/>
    <w:rsid w:val="006722AB"/>
    <w:rsid w:val="00672480"/>
    <w:rsid w:val="00672670"/>
    <w:rsid w:val="00672962"/>
    <w:rsid w:val="00672CFD"/>
    <w:rsid w:val="00672DCB"/>
    <w:rsid w:val="00673267"/>
    <w:rsid w:val="00673382"/>
    <w:rsid w:val="006738FF"/>
    <w:rsid w:val="00673928"/>
    <w:rsid w:val="00673AE1"/>
    <w:rsid w:val="00674040"/>
    <w:rsid w:val="0067409F"/>
    <w:rsid w:val="0067422F"/>
    <w:rsid w:val="006743A8"/>
    <w:rsid w:val="006747B7"/>
    <w:rsid w:val="00674897"/>
    <w:rsid w:val="00674DE3"/>
    <w:rsid w:val="00674FFB"/>
    <w:rsid w:val="006751D3"/>
    <w:rsid w:val="006751F2"/>
    <w:rsid w:val="006754A2"/>
    <w:rsid w:val="006754CE"/>
    <w:rsid w:val="00675559"/>
    <w:rsid w:val="00675A11"/>
    <w:rsid w:val="00675C0A"/>
    <w:rsid w:val="00675E50"/>
    <w:rsid w:val="0067600C"/>
    <w:rsid w:val="0067610C"/>
    <w:rsid w:val="00676199"/>
    <w:rsid w:val="00676500"/>
    <w:rsid w:val="006766C9"/>
    <w:rsid w:val="006767CF"/>
    <w:rsid w:val="0067685B"/>
    <w:rsid w:val="00676897"/>
    <w:rsid w:val="00676A6D"/>
    <w:rsid w:val="00676B38"/>
    <w:rsid w:val="00676BC6"/>
    <w:rsid w:val="00676DBF"/>
    <w:rsid w:val="00677112"/>
    <w:rsid w:val="0067715C"/>
    <w:rsid w:val="00677205"/>
    <w:rsid w:val="00677217"/>
    <w:rsid w:val="00677776"/>
    <w:rsid w:val="0067782C"/>
    <w:rsid w:val="00677925"/>
    <w:rsid w:val="0067799D"/>
    <w:rsid w:val="00677B26"/>
    <w:rsid w:val="00677FE4"/>
    <w:rsid w:val="00680042"/>
    <w:rsid w:val="006800CC"/>
    <w:rsid w:val="00680142"/>
    <w:rsid w:val="0068017A"/>
    <w:rsid w:val="006805E7"/>
    <w:rsid w:val="00680823"/>
    <w:rsid w:val="00680839"/>
    <w:rsid w:val="00680898"/>
    <w:rsid w:val="006813D2"/>
    <w:rsid w:val="006817F5"/>
    <w:rsid w:val="00681B79"/>
    <w:rsid w:val="00681CAE"/>
    <w:rsid w:val="00681CD2"/>
    <w:rsid w:val="00681FF1"/>
    <w:rsid w:val="00682267"/>
    <w:rsid w:val="0068249C"/>
    <w:rsid w:val="0068287F"/>
    <w:rsid w:val="0068288B"/>
    <w:rsid w:val="00682BD8"/>
    <w:rsid w:val="00682C4B"/>
    <w:rsid w:val="006830C0"/>
    <w:rsid w:val="006831C5"/>
    <w:rsid w:val="0068344F"/>
    <w:rsid w:val="00683627"/>
    <w:rsid w:val="00683936"/>
    <w:rsid w:val="00683A3F"/>
    <w:rsid w:val="00683DD3"/>
    <w:rsid w:val="00683DE3"/>
    <w:rsid w:val="00683E78"/>
    <w:rsid w:val="00683F9D"/>
    <w:rsid w:val="00684423"/>
    <w:rsid w:val="00684447"/>
    <w:rsid w:val="006847A9"/>
    <w:rsid w:val="006848BD"/>
    <w:rsid w:val="00684919"/>
    <w:rsid w:val="00684B57"/>
    <w:rsid w:val="00684F06"/>
    <w:rsid w:val="0068505D"/>
    <w:rsid w:val="006851BF"/>
    <w:rsid w:val="0068531C"/>
    <w:rsid w:val="00685375"/>
    <w:rsid w:val="00685428"/>
    <w:rsid w:val="00685674"/>
    <w:rsid w:val="006857C0"/>
    <w:rsid w:val="00685A00"/>
    <w:rsid w:val="00685D46"/>
    <w:rsid w:val="00685DE1"/>
    <w:rsid w:val="00685F6B"/>
    <w:rsid w:val="00686046"/>
    <w:rsid w:val="00686242"/>
    <w:rsid w:val="006862CC"/>
    <w:rsid w:val="0068640C"/>
    <w:rsid w:val="0068644F"/>
    <w:rsid w:val="006868B0"/>
    <w:rsid w:val="00686951"/>
    <w:rsid w:val="00686E11"/>
    <w:rsid w:val="00686E77"/>
    <w:rsid w:val="00686F23"/>
    <w:rsid w:val="00686F90"/>
    <w:rsid w:val="00686FD0"/>
    <w:rsid w:val="00687198"/>
    <w:rsid w:val="0068727B"/>
    <w:rsid w:val="0068772C"/>
    <w:rsid w:val="00687A93"/>
    <w:rsid w:val="00687CBF"/>
    <w:rsid w:val="00687D64"/>
    <w:rsid w:val="00687EDB"/>
    <w:rsid w:val="00687F84"/>
    <w:rsid w:val="00690337"/>
    <w:rsid w:val="00690391"/>
    <w:rsid w:val="006903A7"/>
    <w:rsid w:val="00690505"/>
    <w:rsid w:val="00690643"/>
    <w:rsid w:val="006906E6"/>
    <w:rsid w:val="006909B4"/>
    <w:rsid w:val="00690CD6"/>
    <w:rsid w:val="0069137F"/>
    <w:rsid w:val="006913ED"/>
    <w:rsid w:val="006914CB"/>
    <w:rsid w:val="00691511"/>
    <w:rsid w:val="00691699"/>
    <w:rsid w:val="0069169D"/>
    <w:rsid w:val="0069172D"/>
    <w:rsid w:val="00691AE1"/>
    <w:rsid w:val="00691C37"/>
    <w:rsid w:val="00691D21"/>
    <w:rsid w:val="00691FB1"/>
    <w:rsid w:val="006922F4"/>
    <w:rsid w:val="0069238C"/>
    <w:rsid w:val="0069269D"/>
    <w:rsid w:val="00692898"/>
    <w:rsid w:val="006928CC"/>
    <w:rsid w:val="0069290B"/>
    <w:rsid w:val="0069291F"/>
    <w:rsid w:val="00692A94"/>
    <w:rsid w:val="00692ABF"/>
    <w:rsid w:val="00692D64"/>
    <w:rsid w:val="00692D7B"/>
    <w:rsid w:val="0069309F"/>
    <w:rsid w:val="00693191"/>
    <w:rsid w:val="006935A7"/>
    <w:rsid w:val="00693B41"/>
    <w:rsid w:val="00693BB5"/>
    <w:rsid w:val="00693C2D"/>
    <w:rsid w:val="00693CFF"/>
    <w:rsid w:val="00693E50"/>
    <w:rsid w:val="00693EEF"/>
    <w:rsid w:val="006940D7"/>
    <w:rsid w:val="00694153"/>
    <w:rsid w:val="00694443"/>
    <w:rsid w:val="0069484E"/>
    <w:rsid w:val="006948FE"/>
    <w:rsid w:val="00694964"/>
    <w:rsid w:val="00694A21"/>
    <w:rsid w:val="00694AB5"/>
    <w:rsid w:val="00694C41"/>
    <w:rsid w:val="00694D07"/>
    <w:rsid w:val="00694E42"/>
    <w:rsid w:val="00694EE7"/>
    <w:rsid w:val="006951C4"/>
    <w:rsid w:val="00695289"/>
    <w:rsid w:val="00695399"/>
    <w:rsid w:val="00695817"/>
    <w:rsid w:val="00695B6D"/>
    <w:rsid w:val="00695E58"/>
    <w:rsid w:val="00696156"/>
    <w:rsid w:val="00696587"/>
    <w:rsid w:val="0069668E"/>
    <w:rsid w:val="00696A1C"/>
    <w:rsid w:val="00696A79"/>
    <w:rsid w:val="00696B1C"/>
    <w:rsid w:val="00696B95"/>
    <w:rsid w:val="00696CA3"/>
    <w:rsid w:val="00696D46"/>
    <w:rsid w:val="00696DD5"/>
    <w:rsid w:val="00696E82"/>
    <w:rsid w:val="00697072"/>
    <w:rsid w:val="00697380"/>
    <w:rsid w:val="0069754B"/>
    <w:rsid w:val="00697988"/>
    <w:rsid w:val="00697D3E"/>
    <w:rsid w:val="00697E7C"/>
    <w:rsid w:val="00697F07"/>
    <w:rsid w:val="006A020C"/>
    <w:rsid w:val="006A03D8"/>
    <w:rsid w:val="006A05A8"/>
    <w:rsid w:val="006A0814"/>
    <w:rsid w:val="006A0BB6"/>
    <w:rsid w:val="006A10F9"/>
    <w:rsid w:val="006A1566"/>
    <w:rsid w:val="006A16F8"/>
    <w:rsid w:val="006A1800"/>
    <w:rsid w:val="006A18F8"/>
    <w:rsid w:val="006A199B"/>
    <w:rsid w:val="006A1AF1"/>
    <w:rsid w:val="006A1E64"/>
    <w:rsid w:val="006A1E9B"/>
    <w:rsid w:val="006A21F5"/>
    <w:rsid w:val="006A24F1"/>
    <w:rsid w:val="006A252B"/>
    <w:rsid w:val="006A25BC"/>
    <w:rsid w:val="006A274B"/>
    <w:rsid w:val="006A2776"/>
    <w:rsid w:val="006A27D8"/>
    <w:rsid w:val="006A2BB7"/>
    <w:rsid w:val="006A2CE8"/>
    <w:rsid w:val="006A2E74"/>
    <w:rsid w:val="006A2EF1"/>
    <w:rsid w:val="006A349D"/>
    <w:rsid w:val="006A37A4"/>
    <w:rsid w:val="006A3CCA"/>
    <w:rsid w:val="006A3CF8"/>
    <w:rsid w:val="006A3F3B"/>
    <w:rsid w:val="006A3F8D"/>
    <w:rsid w:val="006A3FD1"/>
    <w:rsid w:val="006A4066"/>
    <w:rsid w:val="006A415A"/>
    <w:rsid w:val="006A4279"/>
    <w:rsid w:val="006A44D4"/>
    <w:rsid w:val="006A488C"/>
    <w:rsid w:val="006A495B"/>
    <w:rsid w:val="006A496D"/>
    <w:rsid w:val="006A49B6"/>
    <w:rsid w:val="006A4A78"/>
    <w:rsid w:val="006A4A98"/>
    <w:rsid w:val="006A4BA2"/>
    <w:rsid w:val="006A4D57"/>
    <w:rsid w:val="006A4FB6"/>
    <w:rsid w:val="006A52CA"/>
    <w:rsid w:val="006A5421"/>
    <w:rsid w:val="006A556A"/>
    <w:rsid w:val="006A58B3"/>
    <w:rsid w:val="006A58B7"/>
    <w:rsid w:val="006A59A4"/>
    <w:rsid w:val="006A5BC1"/>
    <w:rsid w:val="006A5C08"/>
    <w:rsid w:val="006A5F4B"/>
    <w:rsid w:val="006A62C3"/>
    <w:rsid w:val="006A630E"/>
    <w:rsid w:val="006A65B8"/>
    <w:rsid w:val="006A6A42"/>
    <w:rsid w:val="006A6D8C"/>
    <w:rsid w:val="006A6FE4"/>
    <w:rsid w:val="006A780F"/>
    <w:rsid w:val="006A7838"/>
    <w:rsid w:val="006A7C5C"/>
    <w:rsid w:val="006A7F4A"/>
    <w:rsid w:val="006B00F6"/>
    <w:rsid w:val="006B0323"/>
    <w:rsid w:val="006B0329"/>
    <w:rsid w:val="006B044F"/>
    <w:rsid w:val="006B06A7"/>
    <w:rsid w:val="006B0755"/>
    <w:rsid w:val="006B0E38"/>
    <w:rsid w:val="006B0F49"/>
    <w:rsid w:val="006B1008"/>
    <w:rsid w:val="006B1027"/>
    <w:rsid w:val="006B1096"/>
    <w:rsid w:val="006B12CC"/>
    <w:rsid w:val="006B1354"/>
    <w:rsid w:val="006B1444"/>
    <w:rsid w:val="006B152F"/>
    <w:rsid w:val="006B1530"/>
    <w:rsid w:val="006B1537"/>
    <w:rsid w:val="006B18E4"/>
    <w:rsid w:val="006B19B3"/>
    <w:rsid w:val="006B1A9F"/>
    <w:rsid w:val="006B1BD3"/>
    <w:rsid w:val="006B1BF2"/>
    <w:rsid w:val="006B1C50"/>
    <w:rsid w:val="006B1CED"/>
    <w:rsid w:val="006B1E2D"/>
    <w:rsid w:val="006B2218"/>
    <w:rsid w:val="006B231F"/>
    <w:rsid w:val="006B2500"/>
    <w:rsid w:val="006B26B2"/>
    <w:rsid w:val="006B2B09"/>
    <w:rsid w:val="006B2B8E"/>
    <w:rsid w:val="006B309E"/>
    <w:rsid w:val="006B30DA"/>
    <w:rsid w:val="006B342C"/>
    <w:rsid w:val="006B3567"/>
    <w:rsid w:val="006B359F"/>
    <w:rsid w:val="006B382E"/>
    <w:rsid w:val="006B3DDB"/>
    <w:rsid w:val="006B45D3"/>
    <w:rsid w:val="006B4B3B"/>
    <w:rsid w:val="006B4C1C"/>
    <w:rsid w:val="006B4CEF"/>
    <w:rsid w:val="006B4E56"/>
    <w:rsid w:val="006B4F37"/>
    <w:rsid w:val="006B4FAA"/>
    <w:rsid w:val="006B52AC"/>
    <w:rsid w:val="006B54E3"/>
    <w:rsid w:val="006B5504"/>
    <w:rsid w:val="006B5528"/>
    <w:rsid w:val="006B5D9E"/>
    <w:rsid w:val="006B5DFC"/>
    <w:rsid w:val="006B5E97"/>
    <w:rsid w:val="006B610D"/>
    <w:rsid w:val="006B6248"/>
    <w:rsid w:val="006B643B"/>
    <w:rsid w:val="006B656D"/>
    <w:rsid w:val="006B66F4"/>
    <w:rsid w:val="006B69A6"/>
    <w:rsid w:val="006B6EB4"/>
    <w:rsid w:val="006B6ED1"/>
    <w:rsid w:val="006B70AC"/>
    <w:rsid w:val="006B71B3"/>
    <w:rsid w:val="006B72EF"/>
    <w:rsid w:val="006B7862"/>
    <w:rsid w:val="006B7B0F"/>
    <w:rsid w:val="006B7CD7"/>
    <w:rsid w:val="006B7FEA"/>
    <w:rsid w:val="006C0301"/>
    <w:rsid w:val="006C0539"/>
    <w:rsid w:val="006C06B2"/>
    <w:rsid w:val="006C082E"/>
    <w:rsid w:val="006C0F34"/>
    <w:rsid w:val="006C0FC0"/>
    <w:rsid w:val="006C1026"/>
    <w:rsid w:val="006C1066"/>
    <w:rsid w:val="006C13E2"/>
    <w:rsid w:val="006C1439"/>
    <w:rsid w:val="006C145C"/>
    <w:rsid w:val="006C155C"/>
    <w:rsid w:val="006C1623"/>
    <w:rsid w:val="006C1789"/>
    <w:rsid w:val="006C17C2"/>
    <w:rsid w:val="006C19AD"/>
    <w:rsid w:val="006C1B46"/>
    <w:rsid w:val="006C1B5D"/>
    <w:rsid w:val="006C1D2E"/>
    <w:rsid w:val="006C1F8C"/>
    <w:rsid w:val="006C220B"/>
    <w:rsid w:val="006C2964"/>
    <w:rsid w:val="006C296D"/>
    <w:rsid w:val="006C29F7"/>
    <w:rsid w:val="006C2B2E"/>
    <w:rsid w:val="006C2B32"/>
    <w:rsid w:val="006C2DB4"/>
    <w:rsid w:val="006C2E9A"/>
    <w:rsid w:val="006C2F03"/>
    <w:rsid w:val="006C2F4E"/>
    <w:rsid w:val="006C2FD9"/>
    <w:rsid w:val="006C34F5"/>
    <w:rsid w:val="006C3A5C"/>
    <w:rsid w:val="006C3D61"/>
    <w:rsid w:val="006C3D9B"/>
    <w:rsid w:val="006C3F31"/>
    <w:rsid w:val="006C4003"/>
    <w:rsid w:val="006C4155"/>
    <w:rsid w:val="006C435F"/>
    <w:rsid w:val="006C470F"/>
    <w:rsid w:val="006C4BD0"/>
    <w:rsid w:val="006C4C01"/>
    <w:rsid w:val="006C4C42"/>
    <w:rsid w:val="006C4DC1"/>
    <w:rsid w:val="006C4E50"/>
    <w:rsid w:val="006C4E59"/>
    <w:rsid w:val="006C4EDC"/>
    <w:rsid w:val="006C4EF7"/>
    <w:rsid w:val="006C50FB"/>
    <w:rsid w:val="006C5158"/>
    <w:rsid w:val="006C5208"/>
    <w:rsid w:val="006C5331"/>
    <w:rsid w:val="006C5883"/>
    <w:rsid w:val="006C5936"/>
    <w:rsid w:val="006C5B29"/>
    <w:rsid w:val="006C5BCB"/>
    <w:rsid w:val="006C5D35"/>
    <w:rsid w:val="006C5DC0"/>
    <w:rsid w:val="006C5E2D"/>
    <w:rsid w:val="006C5EE6"/>
    <w:rsid w:val="006C5F3B"/>
    <w:rsid w:val="006C606C"/>
    <w:rsid w:val="006C60CE"/>
    <w:rsid w:val="006C62CC"/>
    <w:rsid w:val="006C649D"/>
    <w:rsid w:val="006C6A06"/>
    <w:rsid w:val="006C6C0E"/>
    <w:rsid w:val="006C6CD6"/>
    <w:rsid w:val="006C6E5C"/>
    <w:rsid w:val="006C6E88"/>
    <w:rsid w:val="006C7008"/>
    <w:rsid w:val="006C70B0"/>
    <w:rsid w:val="006C730A"/>
    <w:rsid w:val="006C7605"/>
    <w:rsid w:val="006C766F"/>
    <w:rsid w:val="006C7CE8"/>
    <w:rsid w:val="006D0132"/>
    <w:rsid w:val="006D04B1"/>
    <w:rsid w:val="006D0575"/>
    <w:rsid w:val="006D05BB"/>
    <w:rsid w:val="006D060C"/>
    <w:rsid w:val="006D0688"/>
    <w:rsid w:val="006D068C"/>
    <w:rsid w:val="006D09A0"/>
    <w:rsid w:val="006D0B23"/>
    <w:rsid w:val="006D0C07"/>
    <w:rsid w:val="006D0D15"/>
    <w:rsid w:val="006D0F75"/>
    <w:rsid w:val="006D120D"/>
    <w:rsid w:val="006D15A8"/>
    <w:rsid w:val="006D1616"/>
    <w:rsid w:val="006D182D"/>
    <w:rsid w:val="006D1BA6"/>
    <w:rsid w:val="006D1BFB"/>
    <w:rsid w:val="006D1BFC"/>
    <w:rsid w:val="006D1C59"/>
    <w:rsid w:val="006D1CF6"/>
    <w:rsid w:val="006D1D02"/>
    <w:rsid w:val="006D1F17"/>
    <w:rsid w:val="006D2170"/>
    <w:rsid w:val="006D24E6"/>
    <w:rsid w:val="006D28D6"/>
    <w:rsid w:val="006D2AF9"/>
    <w:rsid w:val="006D2C0B"/>
    <w:rsid w:val="006D2C92"/>
    <w:rsid w:val="006D2CBA"/>
    <w:rsid w:val="006D3091"/>
    <w:rsid w:val="006D30BA"/>
    <w:rsid w:val="006D3169"/>
    <w:rsid w:val="006D32AF"/>
    <w:rsid w:val="006D3404"/>
    <w:rsid w:val="006D373D"/>
    <w:rsid w:val="006D38D9"/>
    <w:rsid w:val="006D3A6F"/>
    <w:rsid w:val="006D3BBD"/>
    <w:rsid w:val="006D3E0F"/>
    <w:rsid w:val="006D427E"/>
    <w:rsid w:val="006D43E2"/>
    <w:rsid w:val="006D445C"/>
    <w:rsid w:val="006D45A3"/>
    <w:rsid w:val="006D4685"/>
    <w:rsid w:val="006D47AE"/>
    <w:rsid w:val="006D5001"/>
    <w:rsid w:val="006D50C6"/>
    <w:rsid w:val="006D526A"/>
    <w:rsid w:val="006D5419"/>
    <w:rsid w:val="006D5538"/>
    <w:rsid w:val="006D5539"/>
    <w:rsid w:val="006D590D"/>
    <w:rsid w:val="006D5AB2"/>
    <w:rsid w:val="006D5CA2"/>
    <w:rsid w:val="006D5CB7"/>
    <w:rsid w:val="006D5D21"/>
    <w:rsid w:val="006D5DA7"/>
    <w:rsid w:val="006D5E80"/>
    <w:rsid w:val="006D6040"/>
    <w:rsid w:val="006D6057"/>
    <w:rsid w:val="006D6142"/>
    <w:rsid w:val="006D616B"/>
    <w:rsid w:val="006D6204"/>
    <w:rsid w:val="006D6245"/>
    <w:rsid w:val="006D6284"/>
    <w:rsid w:val="006D64EC"/>
    <w:rsid w:val="006D651C"/>
    <w:rsid w:val="006D66F7"/>
    <w:rsid w:val="006D6812"/>
    <w:rsid w:val="006D68B1"/>
    <w:rsid w:val="006D68C0"/>
    <w:rsid w:val="006D691E"/>
    <w:rsid w:val="006D6C67"/>
    <w:rsid w:val="006D6D0B"/>
    <w:rsid w:val="006D6DAD"/>
    <w:rsid w:val="006D7211"/>
    <w:rsid w:val="006D7390"/>
    <w:rsid w:val="006D73C0"/>
    <w:rsid w:val="006D7530"/>
    <w:rsid w:val="006D758F"/>
    <w:rsid w:val="006D76ED"/>
    <w:rsid w:val="006D78FC"/>
    <w:rsid w:val="006D7C7E"/>
    <w:rsid w:val="006D7E95"/>
    <w:rsid w:val="006D7F2F"/>
    <w:rsid w:val="006D7F68"/>
    <w:rsid w:val="006D7F7D"/>
    <w:rsid w:val="006E0307"/>
    <w:rsid w:val="006E06C3"/>
    <w:rsid w:val="006E095D"/>
    <w:rsid w:val="006E0975"/>
    <w:rsid w:val="006E09C5"/>
    <w:rsid w:val="006E0D07"/>
    <w:rsid w:val="006E0DD2"/>
    <w:rsid w:val="006E1095"/>
    <w:rsid w:val="006E1327"/>
    <w:rsid w:val="006E14BA"/>
    <w:rsid w:val="006E14E4"/>
    <w:rsid w:val="006E1830"/>
    <w:rsid w:val="006E18F0"/>
    <w:rsid w:val="006E1983"/>
    <w:rsid w:val="006E1E0C"/>
    <w:rsid w:val="006E229E"/>
    <w:rsid w:val="006E238F"/>
    <w:rsid w:val="006E24B2"/>
    <w:rsid w:val="006E2835"/>
    <w:rsid w:val="006E2838"/>
    <w:rsid w:val="006E288F"/>
    <w:rsid w:val="006E28F0"/>
    <w:rsid w:val="006E2ACE"/>
    <w:rsid w:val="006E2B7F"/>
    <w:rsid w:val="006E2CA1"/>
    <w:rsid w:val="006E2DE3"/>
    <w:rsid w:val="006E30B0"/>
    <w:rsid w:val="006E3262"/>
    <w:rsid w:val="006E327F"/>
    <w:rsid w:val="006E32DD"/>
    <w:rsid w:val="006E32E6"/>
    <w:rsid w:val="006E3328"/>
    <w:rsid w:val="006E3335"/>
    <w:rsid w:val="006E33CC"/>
    <w:rsid w:val="006E3643"/>
    <w:rsid w:val="006E3974"/>
    <w:rsid w:val="006E39B0"/>
    <w:rsid w:val="006E39E2"/>
    <w:rsid w:val="006E4149"/>
    <w:rsid w:val="006E4422"/>
    <w:rsid w:val="006E444D"/>
    <w:rsid w:val="006E46A0"/>
    <w:rsid w:val="006E4A33"/>
    <w:rsid w:val="006E4BF7"/>
    <w:rsid w:val="006E4D39"/>
    <w:rsid w:val="006E4E3A"/>
    <w:rsid w:val="006E505C"/>
    <w:rsid w:val="006E56BD"/>
    <w:rsid w:val="006E593E"/>
    <w:rsid w:val="006E599A"/>
    <w:rsid w:val="006E5AF6"/>
    <w:rsid w:val="006E5C4E"/>
    <w:rsid w:val="006E5FD5"/>
    <w:rsid w:val="006E6626"/>
    <w:rsid w:val="006E66E1"/>
    <w:rsid w:val="006E6CA3"/>
    <w:rsid w:val="006E6F55"/>
    <w:rsid w:val="006E7180"/>
    <w:rsid w:val="006E73B2"/>
    <w:rsid w:val="006E74CC"/>
    <w:rsid w:val="006E76B8"/>
    <w:rsid w:val="006E76D9"/>
    <w:rsid w:val="006E7E52"/>
    <w:rsid w:val="006E7F42"/>
    <w:rsid w:val="006F06AA"/>
    <w:rsid w:val="006F07B6"/>
    <w:rsid w:val="006F07E1"/>
    <w:rsid w:val="006F07E6"/>
    <w:rsid w:val="006F0812"/>
    <w:rsid w:val="006F0C4B"/>
    <w:rsid w:val="006F0C4F"/>
    <w:rsid w:val="006F0EB8"/>
    <w:rsid w:val="006F1016"/>
    <w:rsid w:val="006F11C3"/>
    <w:rsid w:val="006F1200"/>
    <w:rsid w:val="006F135E"/>
    <w:rsid w:val="006F13F4"/>
    <w:rsid w:val="006F1755"/>
    <w:rsid w:val="006F18C5"/>
    <w:rsid w:val="006F1927"/>
    <w:rsid w:val="006F193D"/>
    <w:rsid w:val="006F1A09"/>
    <w:rsid w:val="006F1D42"/>
    <w:rsid w:val="006F1F1E"/>
    <w:rsid w:val="006F2172"/>
    <w:rsid w:val="006F22F2"/>
    <w:rsid w:val="006F2791"/>
    <w:rsid w:val="006F27CB"/>
    <w:rsid w:val="006F287D"/>
    <w:rsid w:val="006F29BB"/>
    <w:rsid w:val="006F29F0"/>
    <w:rsid w:val="006F2A28"/>
    <w:rsid w:val="006F2B26"/>
    <w:rsid w:val="006F3044"/>
    <w:rsid w:val="006F306C"/>
    <w:rsid w:val="006F3388"/>
    <w:rsid w:val="006F3A7A"/>
    <w:rsid w:val="006F3B33"/>
    <w:rsid w:val="006F3B65"/>
    <w:rsid w:val="006F40AE"/>
    <w:rsid w:val="006F42EB"/>
    <w:rsid w:val="006F458D"/>
    <w:rsid w:val="006F4647"/>
    <w:rsid w:val="006F4677"/>
    <w:rsid w:val="006F471E"/>
    <w:rsid w:val="006F47A2"/>
    <w:rsid w:val="006F4941"/>
    <w:rsid w:val="006F4E2C"/>
    <w:rsid w:val="006F4E85"/>
    <w:rsid w:val="006F518D"/>
    <w:rsid w:val="006F51EC"/>
    <w:rsid w:val="006F547B"/>
    <w:rsid w:val="006F56E5"/>
    <w:rsid w:val="006F59D1"/>
    <w:rsid w:val="006F59F0"/>
    <w:rsid w:val="006F5B6C"/>
    <w:rsid w:val="006F5DE1"/>
    <w:rsid w:val="006F648F"/>
    <w:rsid w:val="006F6548"/>
    <w:rsid w:val="006F6AC4"/>
    <w:rsid w:val="006F6D42"/>
    <w:rsid w:val="006F6DAC"/>
    <w:rsid w:val="006F731F"/>
    <w:rsid w:val="006F745A"/>
    <w:rsid w:val="006F7600"/>
    <w:rsid w:val="006F76DD"/>
    <w:rsid w:val="006F7EEE"/>
    <w:rsid w:val="006F7F28"/>
    <w:rsid w:val="006FFBE7"/>
    <w:rsid w:val="0070020C"/>
    <w:rsid w:val="0070053B"/>
    <w:rsid w:val="007005AA"/>
    <w:rsid w:val="007005D9"/>
    <w:rsid w:val="007008F6"/>
    <w:rsid w:val="00700984"/>
    <w:rsid w:val="00700C5C"/>
    <w:rsid w:val="00700C99"/>
    <w:rsid w:val="007012A1"/>
    <w:rsid w:val="007016B9"/>
    <w:rsid w:val="0070184D"/>
    <w:rsid w:val="00701A2C"/>
    <w:rsid w:val="007020C6"/>
    <w:rsid w:val="007020F2"/>
    <w:rsid w:val="00702123"/>
    <w:rsid w:val="00702292"/>
    <w:rsid w:val="00702294"/>
    <w:rsid w:val="007027C8"/>
    <w:rsid w:val="00702846"/>
    <w:rsid w:val="00702851"/>
    <w:rsid w:val="00702D7D"/>
    <w:rsid w:val="0070342A"/>
    <w:rsid w:val="00703471"/>
    <w:rsid w:val="00703505"/>
    <w:rsid w:val="00703550"/>
    <w:rsid w:val="00703792"/>
    <w:rsid w:val="007037CA"/>
    <w:rsid w:val="00703A00"/>
    <w:rsid w:val="00703A72"/>
    <w:rsid w:val="00703EAE"/>
    <w:rsid w:val="00703EAF"/>
    <w:rsid w:val="00704106"/>
    <w:rsid w:val="007041C1"/>
    <w:rsid w:val="0070436E"/>
    <w:rsid w:val="007043AE"/>
    <w:rsid w:val="00704472"/>
    <w:rsid w:val="007048B6"/>
    <w:rsid w:val="00704FDC"/>
    <w:rsid w:val="00705001"/>
    <w:rsid w:val="00705157"/>
    <w:rsid w:val="00705288"/>
    <w:rsid w:val="007053A3"/>
    <w:rsid w:val="00705599"/>
    <w:rsid w:val="00705849"/>
    <w:rsid w:val="00705865"/>
    <w:rsid w:val="007058A6"/>
    <w:rsid w:val="00705AC7"/>
    <w:rsid w:val="00705BD3"/>
    <w:rsid w:val="00705C81"/>
    <w:rsid w:val="00705E30"/>
    <w:rsid w:val="00705F60"/>
    <w:rsid w:val="00705FA7"/>
    <w:rsid w:val="007060B0"/>
    <w:rsid w:val="007061BC"/>
    <w:rsid w:val="007062F8"/>
    <w:rsid w:val="007065CA"/>
    <w:rsid w:val="00706A9B"/>
    <w:rsid w:val="00706F09"/>
    <w:rsid w:val="00707029"/>
    <w:rsid w:val="0070709A"/>
    <w:rsid w:val="0070733D"/>
    <w:rsid w:val="0070739C"/>
    <w:rsid w:val="007075BB"/>
    <w:rsid w:val="007078BA"/>
    <w:rsid w:val="00707A05"/>
    <w:rsid w:val="00707E68"/>
    <w:rsid w:val="00707FDB"/>
    <w:rsid w:val="0071031D"/>
    <w:rsid w:val="00710E1A"/>
    <w:rsid w:val="00710ED4"/>
    <w:rsid w:val="0071130F"/>
    <w:rsid w:val="007114BE"/>
    <w:rsid w:val="007117B1"/>
    <w:rsid w:val="00711871"/>
    <w:rsid w:val="00711D93"/>
    <w:rsid w:val="007120A5"/>
    <w:rsid w:val="00712286"/>
    <w:rsid w:val="007122B1"/>
    <w:rsid w:val="0071247E"/>
    <w:rsid w:val="0071284A"/>
    <w:rsid w:val="007128C1"/>
    <w:rsid w:val="00712DEA"/>
    <w:rsid w:val="00712EAB"/>
    <w:rsid w:val="00712F53"/>
    <w:rsid w:val="0071306A"/>
    <w:rsid w:val="0071312A"/>
    <w:rsid w:val="0071348A"/>
    <w:rsid w:val="00713572"/>
    <w:rsid w:val="007135F9"/>
    <w:rsid w:val="007136B0"/>
    <w:rsid w:val="007137D7"/>
    <w:rsid w:val="007139F3"/>
    <w:rsid w:val="00713ABC"/>
    <w:rsid w:val="00713CBA"/>
    <w:rsid w:val="00713E2C"/>
    <w:rsid w:val="00714068"/>
    <w:rsid w:val="00714175"/>
    <w:rsid w:val="00714263"/>
    <w:rsid w:val="00714366"/>
    <w:rsid w:val="007143D9"/>
    <w:rsid w:val="00714527"/>
    <w:rsid w:val="007146D8"/>
    <w:rsid w:val="007147DF"/>
    <w:rsid w:val="00714868"/>
    <w:rsid w:val="0071487E"/>
    <w:rsid w:val="00714E56"/>
    <w:rsid w:val="0071516B"/>
    <w:rsid w:val="00715181"/>
    <w:rsid w:val="0071525D"/>
    <w:rsid w:val="007154D9"/>
    <w:rsid w:val="007156D5"/>
    <w:rsid w:val="00715824"/>
    <w:rsid w:val="00715927"/>
    <w:rsid w:val="00715D90"/>
    <w:rsid w:val="00715E81"/>
    <w:rsid w:val="00716288"/>
    <w:rsid w:val="007162ED"/>
    <w:rsid w:val="0071644D"/>
    <w:rsid w:val="0071650B"/>
    <w:rsid w:val="00716578"/>
    <w:rsid w:val="007166A1"/>
    <w:rsid w:val="00716753"/>
    <w:rsid w:val="00716886"/>
    <w:rsid w:val="00716A1B"/>
    <w:rsid w:val="00716AFB"/>
    <w:rsid w:val="00716EFE"/>
    <w:rsid w:val="0071707E"/>
    <w:rsid w:val="007170A3"/>
    <w:rsid w:val="00717259"/>
    <w:rsid w:val="00717703"/>
    <w:rsid w:val="00717719"/>
    <w:rsid w:val="0071780A"/>
    <w:rsid w:val="00717A79"/>
    <w:rsid w:val="00717BED"/>
    <w:rsid w:val="00720240"/>
    <w:rsid w:val="007202C3"/>
    <w:rsid w:val="007203D1"/>
    <w:rsid w:val="007203DE"/>
    <w:rsid w:val="007203FA"/>
    <w:rsid w:val="00720485"/>
    <w:rsid w:val="00720549"/>
    <w:rsid w:val="007206ED"/>
    <w:rsid w:val="007207F9"/>
    <w:rsid w:val="0072091F"/>
    <w:rsid w:val="00720AA6"/>
    <w:rsid w:val="00720B15"/>
    <w:rsid w:val="00720C83"/>
    <w:rsid w:val="00720D49"/>
    <w:rsid w:val="00720D99"/>
    <w:rsid w:val="00720E67"/>
    <w:rsid w:val="00720FE8"/>
    <w:rsid w:val="00721073"/>
    <w:rsid w:val="00721461"/>
    <w:rsid w:val="007214E7"/>
    <w:rsid w:val="00721536"/>
    <w:rsid w:val="007216A6"/>
    <w:rsid w:val="007217E3"/>
    <w:rsid w:val="0072181F"/>
    <w:rsid w:val="00721821"/>
    <w:rsid w:val="00721A91"/>
    <w:rsid w:val="00721BDE"/>
    <w:rsid w:val="00721BFD"/>
    <w:rsid w:val="00721F35"/>
    <w:rsid w:val="0072220B"/>
    <w:rsid w:val="00722426"/>
    <w:rsid w:val="00722481"/>
    <w:rsid w:val="007224CC"/>
    <w:rsid w:val="0072296D"/>
    <w:rsid w:val="00722A47"/>
    <w:rsid w:val="00722ABB"/>
    <w:rsid w:val="00722C80"/>
    <w:rsid w:val="00722E36"/>
    <w:rsid w:val="00722FF5"/>
    <w:rsid w:val="00723042"/>
    <w:rsid w:val="00723053"/>
    <w:rsid w:val="00723216"/>
    <w:rsid w:val="007233D3"/>
    <w:rsid w:val="00723447"/>
    <w:rsid w:val="00723D00"/>
    <w:rsid w:val="00723DEB"/>
    <w:rsid w:val="00723DED"/>
    <w:rsid w:val="00723E32"/>
    <w:rsid w:val="00723E80"/>
    <w:rsid w:val="0072414A"/>
    <w:rsid w:val="0072451A"/>
    <w:rsid w:val="0072451C"/>
    <w:rsid w:val="007245BC"/>
    <w:rsid w:val="007245CC"/>
    <w:rsid w:val="00724931"/>
    <w:rsid w:val="00725286"/>
    <w:rsid w:val="007253D4"/>
    <w:rsid w:val="00725574"/>
    <w:rsid w:val="0072591A"/>
    <w:rsid w:val="00725CBB"/>
    <w:rsid w:val="00725E3E"/>
    <w:rsid w:val="00725EA7"/>
    <w:rsid w:val="00726330"/>
    <w:rsid w:val="0072636E"/>
    <w:rsid w:val="00726396"/>
    <w:rsid w:val="00726553"/>
    <w:rsid w:val="007265FC"/>
    <w:rsid w:val="00726645"/>
    <w:rsid w:val="007268FC"/>
    <w:rsid w:val="00726B87"/>
    <w:rsid w:val="00726EC1"/>
    <w:rsid w:val="00727096"/>
    <w:rsid w:val="007277D1"/>
    <w:rsid w:val="00727D7A"/>
    <w:rsid w:val="00727E78"/>
    <w:rsid w:val="00727F26"/>
    <w:rsid w:val="00727FDB"/>
    <w:rsid w:val="00730208"/>
    <w:rsid w:val="007304D6"/>
    <w:rsid w:val="0073056A"/>
    <w:rsid w:val="0073058E"/>
    <w:rsid w:val="0073076B"/>
    <w:rsid w:val="00730E96"/>
    <w:rsid w:val="00730FC5"/>
    <w:rsid w:val="00730FCE"/>
    <w:rsid w:val="00731025"/>
    <w:rsid w:val="007311F6"/>
    <w:rsid w:val="007312AF"/>
    <w:rsid w:val="00731443"/>
    <w:rsid w:val="007318EB"/>
    <w:rsid w:val="00731917"/>
    <w:rsid w:val="00731ACB"/>
    <w:rsid w:val="00731E78"/>
    <w:rsid w:val="00731EBD"/>
    <w:rsid w:val="00732118"/>
    <w:rsid w:val="007321FF"/>
    <w:rsid w:val="00732362"/>
    <w:rsid w:val="007325CC"/>
    <w:rsid w:val="00732650"/>
    <w:rsid w:val="00732685"/>
    <w:rsid w:val="00732838"/>
    <w:rsid w:val="00732909"/>
    <w:rsid w:val="00732C47"/>
    <w:rsid w:val="00732C67"/>
    <w:rsid w:val="00732E09"/>
    <w:rsid w:val="007333CC"/>
    <w:rsid w:val="007336DE"/>
    <w:rsid w:val="007339BF"/>
    <w:rsid w:val="00733AAF"/>
    <w:rsid w:val="00733B5D"/>
    <w:rsid w:val="00733FCC"/>
    <w:rsid w:val="00734262"/>
    <w:rsid w:val="00734340"/>
    <w:rsid w:val="007343A3"/>
    <w:rsid w:val="00734406"/>
    <w:rsid w:val="00734620"/>
    <w:rsid w:val="00734630"/>
    <w:rsid w:val="007346B0"/>
    <w:rsid w:val="00734E0C"/>
    <w:rsid w:val="00735227"/>
    <w:rsid w:val="007354A3"/>
    <w:rsid w:val="0073553D"/>
    <w:rsid w:val="00735977"/>
    <w:rsid w:val="00735CB8"/>
    <w:rsid w:val="00735E4C"/>
    <w:rsid w:val="00736168"/>
    <w:rsid w:val="0073621B"/>
    <w:rsid w:val="007362EC"/>
    <w:rsid w:val="007368C8"/>
    <w:rsid w:val="00736A43"/>
    <w:rsid w:val="00736BCC"/>
    <w:rsid w:val="00736C47"/>
    <w:rsid w:val="00736DF3"/>
    <w:rsid w:val="007373C9"/>
    <w:rsid w:val="007373D5"/>
    <w:rsid w:val="00737502"/>
    <w:rsid w:val="00737661"/>
    <w:rsid w:val="0073771F"/>
    <w:rsid w:val="00737C9C"/>
    <w:rsid w:val="00737D49"/>
    <w:rsid w:val="00737FA9"/>
    <w:rsid w:val="00740321"/>
    <w:rsid w:val="00740372"/>
    <w:rsid w:val="00740419"/>
    <w:rsid w:val="00740540"/>
    <w:rsid w:val="0074068D"/>
    <w:rsid w:val="00740788"/>
    <w:rsid w:val="00740839"/>
    <w:rsid w:val="007408B3"/>
    <w:rsid w:val="00740F28"/>
    <w:rsid w:val="00740F55"/>
    <w:rsid w:val="00741177"/>
    <w:rsid w:val="007411FD"/>
    <w:rsid w:val="00741286"/>
    <w:rsid w:val="00741467"/>
    <w:rsid w:val="007416FA"/>
    <w:rsid w:val="007418FF"/>
    <w:rsid w:val="00741BDD"/>
    <w:rsid w:val="00741C37"/>
    <w:rsid w:val="00741D3B"/>
    <w:rsid w:val="00741DE9"/>
    <w:rsid w:val="0074222C"/>
    <w:rsid w:val="007422DE"/>
    <w:rsid w:val="00742589"/>
    <w:rsid w:val="00742871"/>
    <w:rsid w:val="00742EF0"/>
    <w:rsid w:val="00742FA0"/>
    <w:rsid w:val="0074305E"/>
    <w:rsid w:val="00743086"/>
    <w:rsid w:val="00743773"/>
    <w:rsid w:val="00743A1D"/>
    <w:rsid w:val="00743BD0"/>
    <w:rsid w:val="00743CF3"/>
    <w:rsid w:val="00743DA9"/>
    <w:rsid w:val="00743F66"/>
    <w:rsid w:val="0074425D"/>
    <w:rsid w:val="007442C5"/>
    <w:rsid w:val="0074436F"/>
    <w:rsid w:val="007444F2"/>
    <w:rsid w:val="00744626"/>
    <w:rsid w:val="00744975"/>
    <w:rsid w:val="00745050"/>
    <w:rsid w:val="0074511A"/>
    <w:rsid w:val="00745182"/>
    <w:rsid w:val="00745280"/>
    <w:rsid w:val="007453CF"/>
    <w:rsid w:val="00745573"/>
    <w:rsid w:val="00745682"/>
    <w:rsid w:val="0074577F"/>
    <w:rsid w:val="00745813"/>
    <w:rsid w:val="007459A2"/>
    <w:rsid w:val="00745C08"/>
    <w:rsid w:val="00745C9D"/>
    <w:rsid w:val="00745FF6"/>
    <w:rsid w:val="0074612F"/>
    <w:rsid w:val="00746160"/>
    <w:rsid w:val="00746296"/>
    <w:rsid w:val="007463C8"/>
    <w:rsid w:val="00746FD6"/>
    <w:rsid w:val="0074712B"/>
    <w:rsid w:val="00747317"/>
    <w:rsid w:val="00747499"/>
    <w:rsid w:val="007477C2"/>
    <w:rsid w:val="00747C5F"/>
    <w:rsid w:val="00747D89"/>
    <w:rsid w:val="007504C4"/>
    <w:rsid w:val="00750625"/>
    <w:rsid w:val="007506CF"/>
    <w:rsid w:val="00750918"/>
    <w:rsid w:val="00750B32"/>
    <w:rsid w:val="00750BC0"/>
    <w:rsid w:val="00750C04"/>
    <w:rsid w:val="00750D09"/>
    <w:rsid w:val="00750D5D"/>
    <w:rsid w:val="00750F39"/>
    <w:rsid w:val="007514B6"/>
    <w:rsid w:val="00751648"/>
    <w:rsid w:val="00751CF4"/>
    <w:rsid w:val="00751DDF"/>
    <w:rsid w:val="00751E9C"/>
    <w:rsid w:val="007521D7"/>
    <w:rsid w:val="0075287F"/>
    <w:rsid w:val="00752DC2"/>
    <w:rsid w:val="00752DE7"/>
    <w:rsid w:val="00753160"/>
    <w:rsid w:val="0075331F"/>
    <w:rsid w:val="0075342E"/>
    <w:rsid w:val="00753455"/>
    <w:rsid w:val="00753558"/>
    <w:rsid w:val="00753E64"/>
    <w:rsid w:val="007543C2"/>
    <w:rsid w:val="007545BD"/>
    <w:rsid w:val="00754693"/>
    <w:rsid w:val="007546AF"/>
    <w:rsid w:val="0075474E"/>
    <w:rsid w:val="007547CC"/>
    <w:rsid w:val="00754933"/>
    <w:rsid w:val="00754B08"/>
    <w:rsid w:val="00754BD8"/>
    <w:rsid w:val="00754C7D"/>
    <w:rsid w:val="00754EFF"/>
    <w:rsid w:val="00754F4F"/>
    <w:rsid w:val="007552D2"/>
    <w:rsid w:val="007553FD"/>
    <w:rsid w:val="00755457"/>
    <w:rsid w:val="007555A4"/>
    <w:rsid w:val="007559E7"/>
    <w:rsid w:val="00755E8C"/>
    <w:rsid w:val="00755EB1"/>
    <w:rsid w:val="00755F1A"/>
    <w:rsid w:val="00755F5C"/>
    <w:rsid w:val="0075632C"/>
    <w:rsid w:val="00756769"/>
    <w:rsid w:val="00756782"/>
    <w:rsid w:val="00756994"/>
    <w:rsid w:val="007569C1"/>
    <w:rsid w:val="00756A0A"/>
    <w:rsid w:val="00756B69"/>
    <w:rsid w:val="007573D4"/>
    <w:rsid w:val="007573FE"/>
    <w:rsid w:val="007577C2"/>
    <w:rsid w:val="00757839"/>
    <w:rsid w:val="007579DE"/>
    <w:rsid w:val="00757D5C"/>
    <w:rsid w:val="0076086E"/>
    <w:rsid w:val="0076093F"/>
    <w:rsid w:val="007609F6"/>
    <w:rsid w:val="00760A7F"/>
    <w:rsid w:val="00760DC6"/>
    <w:rsid w:val="00760EA6"/>
    <w:rsid w:val="00761472"/>
    <w:rsid w:val="00761672"/>
    <w:rsid w:val="0076199C"/>
    <w:rsid w:val="00762008"/>
    <w:rsid w:val="00762452"/>
    <w:rsid w:val="00762683"/>
    <w:rsid w:val="007628DC"/>
    <w:rsid w:val="007629B8"/>
    <w:rsid w:val="00762B2E"/>
    <w:rsid w:val="00762CA5"/>
    <w:rsid w:val="00762E6E"/>
    <w:rsid w:val="0076310C"/>
    <w:rsid w:val="0076328F"/>
    <w:rsid w:val="007633D5"/>
    <w:rsid w:val="007635CB"/>
    <w:rsid w:val="007637D9"/>
    <w:rsid w:val="0076380B"/>
    <w:rsid w:val="0076397C"/>
    <w:rsid w:val="00763A84"/>
    <w:rsid w:val="00763A93"/>
    <w:rsid w:val="00763BE5"/>
    <w:rsid w:val="00763C1D"/>
    <w:rsid w:val="00763E63"/>
    <w:rsid w:val="00763EDB"/>
    <w:rsid w:val="00764565"/>
    <w:rsid w:val="00764885"/>
    <w:rsid w:val="00764B61"/>
    <w:rsid w:val="00764CA3"/>
    <w:rsid w:val="00764D4F"/>
    <w:rsid w:val="00765248"/>
    <w:rsid w:val="007652A1"/>
    <w:rsid w:val="007655CA"/>
    <w:rsid w:val="007656C8"/>
    <w:rsid w:val="007659D9"/>
    <w:rsid w:val="00765ACE"/>
    <w:rsid w:val="00765C57"/>
    <w:rsid w:val="0076601C"/>
    <w:rsid w:val="007664BA"/>
    <w:rsid w:val="007664CB"/>
    <w:rsid w:val="007665D0"/>
    <w:rsid w:val="0076666C"/>
    <w:rsid w:val="0076669D"/>
    <w:rsid w:val="00766C08"/>
    <w:rsid w:val="00766D32"/>
    <w:rsid w:val="00766D39"/>
    <w:rsid w:val="00766F7A"/>
    <w:rsid w:val="00766FB5"/>
    <w:rsid w:val="0076703F"/>
    <w:rsid w:val="007670EE"/>
    <w:rsid w:val="007673FF"/>
    <w:rsid w:val="0076790A"/>
    <w:rsid w:val="0076798E"/>
    <w:rsid w:val="00767F44"/>
    <w:rsid w:val="00770286"/>
    <w:rsid w:val="00770424"/>
    <w:rsid w:val="0077053C"/>
    <w:rsid w:val="0077056D"/>
    <w:rsid w:val="007708E5"/>
    <w:rsid w:val="00770A7E"/>
    <w:rsid w:val="00770A93"/>
    <w:rsid w:val="00770CEB"/>
    <w:rsid w:val="00770D5D"/>
    <w:rsid w:val="00770DB0"/>
    <w:rsid w:val="00770E24"/>
    <w:rsid w:val="00770E4A"/>
    <w:rsid w:val="00770F3E"/>
    <w:rsid w:val="00771542"/>
    <w:rsid w:val="00771584"/>
    <w:rsid w:val="0077198A"/>
    <w:rsid w:val="00771D92"/>
    <w:rsid w:val="00771DB7"/>
    <w:rsid w:val="0077200A"/>
    <w:rsid w:val="0077201A"/>
    <w:rsid w:val="00772154"/>
    <w:rsid w:val="007721A7"/>
    <w:rsid w:val="00772262"/>
    <w:rsid w:val="007722AC"/>
    <w:rsid w:val="007724FF"/>
    <w:rsid w:val="0077255B"/>
    <w:rsid w:val="0077255F"/>
    <w:rsid w:val="00772621"/>
    <w:rsid w:val="0077272D"/>
    <w:rsid w:val="007727C0"/>
    <w:rsid w:val="0077293A"/>
    <w:rsid w:val="00772C6C"/>
    <w:rsid w:val="00772C72"/>
    <w:rsid w:val="00772D2D"/>
    <w:rsid w:val="00772DF9"/>
    <w:rsid w:val="00772F17"/>
    <w:rsid w:val="007730F1"/>
    <w:rsid w:val="007731B6"/>
    <w:rsid w:val="00773906"/>
    <w:rsid w:val="00773A29"/>
    <w:rsid w:val="00773D75"/>
    <w:rsid w:val="00774063"/>
    <w:rsid w:val="007741ED"/>
    <w:rsid w:val="00774559"/>
    <w:rsid w:val="007745C4"/>
    <w:rsid w:val="007746AA"/>
    <w:rsid w:val="007746D8"/>
    <w:rsid w:val="007748BA"/>
    <w:rsid w:val="007749F7"/>
    <w:rsid w:val="00774BF0"/>
    <w:rsid w:val="00774CD1"/>
    <w:rsid w:val="00774DE7"/>
    <w:rsid w:val="00774E44"/>
    <w:rsid w:val="0077514E"/>
    <w:rsid w:val="00775176"/>
    <w:rsid w:val="007751B5"/>
    <w:rsid w:val="007751CB"/>
    <w:rsid w:val="00775221"/>
    <w:rsid w:val="00775883"/>
    <w:rsid w:val="0077597B"/>
    <w:rsid w:val="00775A87"/>
    <w:rsid w:val="00775AC7"/>
    <w:rsid w:val="00775B6F"/>
    <w:rsid w:val="00775C6E"/>
    <w:rsid w:val="00775DF1"/>
    <w:rsid w:val="00775F59"/>
    <w:rsid w:val="00775FA0"/>
    <w:rsid w:val="0077617B"/>
    <w:rsid w:val="007763B7"/>
    <w:rsid w:val="0077647C"/>
    <w:rsid w:val="00776565"/>
    <w:rsid w:val="0077683D"/>
    <w:rsid w:val="007769D4"/>
    <w:rsid w:val="00776CC1"/>
    <w:rsid w:val="00776DFC"/>
    <w:rsid w:val="00776E8F"/>
    <w:rsid w:val="007771D1"/>
    <w:rsid w:val="0077738F"/>
    <w:rsid w:val="007773A4"/>
    <w:rsid w:val="007776AA"/>
    <w:rsid w:val="007776BC"/>
    <w:rsid w:val="00777883"/>
    <w:rsid w:val="007778FA"/>
    <w:rsid w:val="00777BBF"/>
    <w:rsid w:val="00777C9B"/>
    <w:rsid w:val="00777FD4"/>
    <w:rsid w:val="007802ED"/>
    <w:rsid w:val="00780C00"/>
    <w:rsid w:val="00780D4B"/>
    <w:rsid w:val="00780DFC"/>
    <w:rsid w:val="00780E1E"/>
    <w:rsid w:val="00780FBD"/>
    <w:rsid w:val="007811B9"/>
    <w:rsid w:val="00781388"/>
    <w:rsid w:val="0078157A"/>
    <w:rsid w:val="00781736"/>
    <w:rsid w:val="0078177C"/>
    <w:rsid w:val="0078181A"/>
    <w:rsid w:val="00781856"/>
    <w:rsid w:val="00781EA8"/>
    <w:rsid w:val="007820D3"/>
    <w:rsid w:val="00782292"/>
    <w:rsid w:val="007823C4"/>
    <w:rsid w:val="007824BA"/>
    <w:rsid w:val="007825E3"/>
    <w:rsid w:val="00782632"/>
    <w:rsid w:val="007827DB"/>
    <w:rsid w:val="00782B95"/>
    <w:rsid w:val="00782FD3"/>
    <w:rsid w:val="0078313E"/>
    <w:rsid w:val="0078314D"/>
    <w:rsid w:val="007832A3"/>
    <w:rsid w:val="00783684"/>
    <w:rsid w:val="0078380C"/>
    <w:rsid w:val="00783868"/>
    <w:rsid w:val="00783925"/>
    <w:rsid w:val="00783C7D"/>
    <w:rsid w:val="007840B3"/>
    <w:rsid w:val="0078423E"/>
    <w:rsid w:val="007842AA"/>
    <w:rsid w:val="00784397"/>
    <w:rsid w:val="007843A3"/>
    <w:rsid w:val="007843DF"/>
    <w:rsid w:val="007844A2"/>
    <w:rsid w:val="007846FB"/>
    <w:rsid w:val="00784A59"/>
    <w:rsid w:val="00784BF6"/>
    <w:rsid w:val="00784EE4"/>
    <w:rsid w:val="00784F6E"/>
    <w:rsid w:val="00785080"/>
    <w:rsid w:val="007851E6"/>
    <w:rsid w:val="00785269"/>
    <w:rsid w:val="00785308"/>
    <w:rsid w:val="0078536D"/>
    <w:rsid w:val="0078539A"/>
    <w:rsid w:val="007855B1"/>
    <w:rsid w:val="007859D2"/>
    <w:rsid w:val="007859EB"/>
    <w:rsid w:val="00785A18"/>
    <w:rsid w:val="00785BFC"/>
    <w:rsid w:val="00785C7D"/>
    <w:rsid w:val="00785CE5"/>
    <w:rsid w:val="00785D55"/>
    <w:rsid w:val="00785EE0"/>
    <w:rsid w:val="00785EEA"/>
    <w:rsid w:val="007866C7"/>
    <w:rsid w:val="007867A8"/>
    <w:rsid w:val="00786870"/>
    <w:rsid w:val="00786BD5"/>
    <w:rsid w:val="00786C04"/>
    <w:rsid w:val="00786C5B"/>
    <w:rsid w:val="00786E02"/>
    <w:rsid w:val="007871F7"/>
    <w:rsid w:val="00787352"/>
    <w:rsid w:val="007873C1"/>
    <w:rsid w:val="0078744A"/>
    <w:rsid w:val="0078797D"/>
    <w:rsid w:val="00787F1B"/>
    <w:rsid w:val="007900A1"/>
    <w:rsid w:val="00790164"/>
    <w:rsid w:val="007901F7"/>
    <w:rsid w:val="007902B7"/>
    <w:rsid w:val="007903C1"/>
    <w:rsid w:val="0079053E"/>
    <w:rsid w:val="007907BE"/>
    <w:rsid w:val="00790801"/>
    <w:rsid w:val="00791113"/>
    <w:rsid w:val="00791535"/>
    <w:rsid w:val="00791721"/>
    <w:rsid w:val="00791727"/>
    <w:rsid w:val="0079177E"/>
    <w:rsid w:val="007917D3"/>
    <w:rsid w:val="00791AB5"/>
    <w:rsid w:val="00791C3D"/>
    <w:rsid w:val="00791F51"/>
    <w:rsid w:val="00792104"/>
    <w:rsid w:val="00792272"/>
    <w:rsid w:val="00792326"/>
    <w:rsid w:val="007927B5"/>
    <w:rsid w:val="00792DBF"/>
    <w:rsid w:val="00792E33"/>
    <w:rsid w:val="00792E6C"/>
    <w:rsid w:val="00793038"/>
    <w:rsid w:val="007932FD"/>
    <w:rsid w:val="00793CCD"/>
    <w:rsid w:val="00794037"/>
    <w:rsid w:val="00794B90"/>
    <w:rsid w:val="00794E13"/>
    <w:rsid w:val="007950AA"/>
    <w:rsid w:val="007951F0"/>
    <w:rsid w:val="007953DD"/>
    <w:rsid w:val="00795426"/>
    <w:rsid w:val="007954B5"/>
    <w:rsid w:val="0079552D"/>
    <w:rsid w:val="007955B9"/>
    <w:rsid w:val="007956CC"/>
    <w:rsid w:val="0079570F"/>
    <w:rsid w:val="007957FC"/>
    <w:rsid w:val="00795B21"/>
    <w:rsid w:val="00795CF4"/>
    <w:rsid w:val="00796273"/>
    <w:rsid w:val="007962B7"/>
    <w:rsid w:val="0079661F"/>
    <w:rsid w:val="00796C7C"/>
    <w:rsid w:val="007972D6"/>
    <w:rsid w:val="007975F7"/>
    <w:rsid w:val="007977D7"/>
    <w:rsid w:val="0079782A"/>
    <w:rsid w:val="0079787D"/>
    <w:rsid w:val="007A0114"/>
    <w:rsid w:val="007A0166"/>
    <w:rsid w:val="007A0441"/>
    <w:rsid w:val="007A0696"/>
    <w:rsid w:val="007A09A8"/>
    <w:rsid w:val="007A0A6E"/>
    <w:rsid w:val="007A0BDE"/>
    <w:rsid w:val="007A1063"/>
    <w:rsid w:val="007A1254"/>
    <w:rsid w:val="007A130F"/>
    <w:rsid w:val="007A1697"/>
    <w:rsid w:val="007A175F"/>
    <w:rsid w:val="007A1C4E"/>
    <w:rsid w:val="007A1CC6"/>
    <w:rsid w:val="007A1E81"/>
    <w:rsid w:val="007A1F32"/>
    <w:rsid w:val="007A204A"/>
    <w:rsid w:val="007A2179"/>
    <w:rsid w:val="007A25B9"/>
    <w:rsid w:val="007A2626"/>
    <w:rsid w:val="007A26BF"/>
    <w:rsid w:val="007A27CC"/>
    <w:rsid w:val="007A2A51"/>
    <w:rsid w:val="007A2BF5"/>
    <w:rsid w:val="007A2EE8"/>
    <w:rsid w:val="007A32CA"/>
    <w:rsid w:val="007A334D"/>
    <w:rsid w:val="007A356F"/>
    <w:rsid w:val="007A369B"/>
    <w:rsid w:val="007A36EF"/>
    <w:rsid w:val="007A38C2"/>
    <w:rsid w:val="007A3B56"/>
    <w:rsid w:val="007A3F9C"/>
    <w:rsid w:val="007A4057"/>
    <w:rsid w:val="007A4368"/>
    <w:rsid w:val="007A440E"/>
    <w:rsid w:val="007A44F1"/>
    <w:rsid w:val="007A4559"/>
    <w:rsid w:val="007A49FE"/>
    <w:rsid w:val="007A4AFB"/>
    <w:rsid w:val="007A4B3F"/>
    <w:rsid w:val="007A4B97"/>
    <w:rsid w:val="007A4FAC"/>
    <w:rsid w:val="007A515B"/>
    <w:rsid w:val="007A5711"/>
    <w:rsid w:val="007A5745"/>
    <w:rsid w:val="007A57AE"/>
    <w:rsid w:val="007A5A6C"/>
    <w:rsid w:val="007A5B6B"/>
    <w:rsid w:val="007A5B87"/>
    <w:rsid w:val="007A5D98"/>
    <w:rsid w:val="007A5DBF"/>
    <w:rsid w:val="007A5F31"/>
    <w:rsid w:val="007A5FBD"/>
    <w:rsid w:val="007A6294"/>
    <w:rsid w:val="007A6585"/>
    <w:rsid w:val="007A6614"/>
    <w:rsid w:val="007A6830"/>
    <w:rsid w:val="007A6B7F"/>
    <w:rsid w:val="007A6DCF"/>
    <w:rsid w:val="007A6FC3"/>
    <w:rsid w:val="007A7116"/>
    <w:rsid w:val="007A71BA"/>
    <w:rsid w:val="007A71EC"/>
    <w:rsid w:val="007A748D"/>
    <w:rsid w:val="007A75B7"/>
    <w:rsid w:val="007A762C"/>
    <w:rsid w:val="007A7844"/>
    <w:rsid w:val="007A7B95"/>
    <w:rsid w:val="007A7BDF"/>
    <w:rsid w:val="007A7DC1"/>
    <w:rsid w:val="007A7E05"/>
    <w:rsid w:val="007A7E61"/>
    <w:rsid w:val="007A7E7A"/>
    <w:rsid w:val="007B0187"/>
    <w:rsid w:val="007B0337"/>
    <w:rsid w:val="007B04EA"/>
    <w:rsid w:val="007B0792"/>
    <w:rsid w:val="007B0822"/>
    <w:rsid w:val="007B0918"/>
    <w:rsid w:val="007B0C07"/>
    <w:rsid w:val="007B0D1B"/>
    <w:rsid w:val="007B0E05"/>
    <w:rsid w:val="007B1199"/>
    <w:rsid w:val="007B11D0"/>
    <w:rsid w:val="007B1218"/>
    <w:rsid w:val="007B1245"/>
    <w:rsid w:val="007B1255"/>
    <w:rsid w:val="007B12B7"/>
    <w:rsid w:val="007B13E3"/>
    <w:rsid w:val="007B162D"/>
    <w:rsid w:val="007B1691"/>
    <w:rsid w:val="007B17DB"/>
    <w:rsid w:val="007B183B"/>
    <w:rsid w:val="007B1A27"/>
    <w:rsid w:val="007B1A3D"/>
    <w:rsid w:val="007B1ABB"/>
    <w:rsid w:val="007B1D1C"/>
    <w:rsid w:val="007B1DBE"/>
    <w:rsid w:val="007B1DEA"/>
    <w:rsid w:val="007B1E7D"/>
    <w:rsid w:val="007B2090"/>
    <w:rsid w:val="007B239B"/>
    <w:rsid w:val="007B2623"/>
    <w:rsid w:val="007B2887"/>
    <w:rsid w:val="007B28D2"/>
    <w:rsid w:val="007B292D"/>
    <w:rsid w:val="007B2BAF"/>
    <w:rsid w:val="007B2F51"/>
    <w:rsid w:val="007B31E7"/>
    <w:rsid w:val="007B355A"/>
    <w:rsid w:val="007B3720"/>
    <w:rsid w:val="007B3A45"/>
    <w:rsid w:val="007B3A7B"/>
    <w:rsid w:val="007B3AC8"/>
    <w:rsid w:val="007B3C39"/>
    <w:rsid w:val="007B3C9C"/>
    <w:rsid w:val="007B3EC6"/>
    <w:rsid w:val="007B4143"/>
    <w:rsid w:val="007B47F3"/>
    <w:rsid w:val="007B4A43"/>
    <w:rsid w:val="007B4A7E"/>
    <w:rsid w:val="007B4BD5"/>
    <w:rsid w:val="007B4BF4"/>
    <w:rsid w:val="007B4C5F"/>
    <w:rsid w:val="007B4FA3"/>
    <w:rsid w:val="007B500B"/>
    <w:rsid w:val="007B533D"/>
    <w:rsid w:val="007B6018"/>
    <w:rsid w:val="007B605F"/>
    <w:rsid w:val="007B60EA"/>
    <w:rsid w:val="007B6296"/>
    <w:rsid w:val="007B6406"/>
    <w:rsid w:val="007B6413"/>
    <w:rsid w:val="007B64B9"/>
    <w:rsid w:val="007B67AC"/>
    <w:rsid w:val="007B6C4E"/>
    <w:rsid w:val="007B6F40"/>
    <w:rsid w:val="007B7488"/>
    <w:rsid w:val="007B7570"/>
    <w:rsid w:val="007B775D"/>
    <w:rsid w:val="007B79AF"/>
    <w:rsid w:val="007B7C49"/>
    <w:rsid w:val="007B7E96"/>
    <w:rsid w:val="007B7ED1"/>
    <w:rsid w:val="007C03D0"/>
    <w:rsid w:val="007C055A"/>
    <w:rsid w:val="007C05AF"/>
    <w:rsid w:val="007C069C"/>
    <w:rsid w:val="007C06F6"/>
    <w:rsid w:val="007C0D94"/>
    <w:rsid w:val="007C0ECE"/>
    <w:rsid w:val="007C10B6"/>
    <w:rsid w:val="007C13BB"/>
    <w:rsid w:val="007C13C6"/>
    <w:rsid w:val="007C179A"/>
    <w:rsid w:val="007C187C"/>
    <w:rsid w:val="007C1BE8"/>
    <w:rsid w:val="007C1D48"/>
    <w:rsid w:val="007C1D7B"/>
    <w:rsid w:val="007C216A"/>
    <w:rsid w:val="007C252B"/>
    <w:rsid w:val="007C265B"/>
    <w:rsid w:val="007C26D8"/>
    <w:rsid w:val="007C2766"/>
    <w:rsid w:val="007C2778"/>
    <w:rsid w:val="007C2A8B"/>
    <w:rsid w:val="007C37CE"/>
    <w:rsid w:val="007C382E"/>
    <w:rsid w:val="007C3997"/>
    <w:rsid w:val="007C3C43"/>
    <w:rsid w:val="007C3D93"/>
    <w:rsid w:val="007C3ED9"/>
    <w:rsid w:val="007C3F50"/>
    <w:rsid w:val="007C40CD"/>
    <w:rsid w:val="007C43BB"/>
    <w:rsid w:val="007C4590"/>
    <w:rsid w:val="007C49D8"/>
    <w:rsid w:val="007C4AD1"/>
    <w:rsid w:val="007C4E88"/>
    <w:rsid w:val="007C5193"/>
    <w:rsid w:val="007C519B"/>
    <w:rsid w:val="007C5399"/>
    <w:rsid w:val="007C55A1"/>
    <w:rsid w:val="007C571F"/>
    <w:rsid w:val="007C580D"/>
    <w:rsid w:val="007C5A4D"/>
    <w:rsid w:val="007C5D71"/>
    <w:rsid w:val="007C5DA7"/>
    <w:rsid w:val="007C5E63"/>
    <w:rsid w:val="007C60D7"/>
    <w:rsid w:val="007C621E"/>
    <w:rsid w:val="007C640F"/>
    <w:rsid w:val="007C66A0"/>
    <w:rsid w:val="007C66E2"/>
    <w:rsid w:val="007C66FB"/>
    <w:rsid w:val="007C680E"/>
    <w:rsid w:val="007C686F"/>
    <w:rsid w:val="007C69E8"/>
    <w:rsid w:val="007C6BF1"/>
    <w:rsid w:val="007C6E0D"/>
    <w:rsid w:val="007C703F"/>
    <w:rsid w:val="007C722A"/>
    <w:rsid w:val="007C7699"/>
    <w:rsid w:val="007C7701"/>
    <w:rsid w:val="007C7815"/>
    <w:rsid w:val="007C783B"/>
    <w:rsid w:val="007C7D3F"/>
    <w:rsid w:val="007C7DD1"/>
    <w:rsid w:val="007C7E3A"/>
    <w:rsid w:val="007C7E3E"/>
    <w:rsid w:val="007C7F24"/>
    <w:rsid w:val="007C7FD0"/>
    <w:rsid w:val="007D0019"/>
    <w:rsid w:val="007D015C"/>
    <w:rsid w:val="007D0432"/>
    <w:rsid w:val="007D0555"/>
    <w:rsid w:val="007D08D4"/>
    <w:rsid w:val="007D0BE9"/>
    <w:rsid w:val="007D0C24"/>
    <w:rsid w:val="007D0CE7"/>
    <w:rsid w:val="007D0E3D"/>
    <w:rsid w:val="007D10BB"/>
    <w:rsid w:val="007D10C9"/>
    <w:rsid w:val="007D11ED"/>
    <w:rsid w:val="007D1470"/>
    <w:rsid w:val="007D1492"/>
    <w:rsid w:val="007D1787"/>
    <w:rsid w:val="007D178C"/>
    <w:rsid w:val="007D21F7"/>
    <w:rsid w:val="007D2206"/>
    <w:rsid w:val="007D24D2"/>
    <w:rsid w:val="007D2675"/>
    <w:rsid w:val="007D2747"/>
    <w:rsid w:val="007D2945"/>
    <w:rsid w:val="007D2A88"/>
    <w:rsid w:val="007D2BCE"/>
    <w:rsid w:val="007D2C5E"/>
    <w:rsid w:val="007D2E75"/>
    <w:rsid w:val="007D2FF5"/>
    <w:rsid w:val="007D328A"/>
    <w:rsid w:val="007D33BB"/>
    <w:rsid w:val="007D3401"/>
    <w:rsid w:val="007D3461"/>
    <w:rsid w:val="007D35E0"/>
    <w:rsid w:val="007D3613"/>
    <w:rsid w:val="007D363D"/>
    <w:rsid w:val="007D38CB"/>
    <w:rsid w:val="007D3A7F"/>
    <w:rsid w:val="007D3B9C"/>
    <w:rsid w:val="007D3EE0"/>
    <w:rsid w:val="007D3FED"/>
    <w:rsid w:val="007D4062"/>
    <w:rsid w:val="007D4710"/>
    <w:rsid w:val="007D492F"/>
    <w:rsid w:val="007D49C0"/>
    <w:rsid w:val="007D4A25"/>
    <w:rsid w:val="007D4A8B"/>
    <w:rsid w:val="007D4B60"/>
    <w:rsid w:val="007D4CA0"/>
    <w:rsid w:val="007D4CDD"/>
    <w:rsid w:val="007D4D16"/>
    <w:rsid w:val="007D4E54"/>
    <w:rsid w:val="007D4EFA"/>
    <w:rsid w:val="007D4F3B"/>
    <w:rsid w:val="007D4FF7"/>
    <w:rsid w:val="007D5054"/>
    <w:rsid w:val="007D521F"/>
    <w:rsid w:val="007D5385"/>
    <w:rsid w:val="007D55BE"/>
    <w:rsid w:val="007D576B"/>
    <w:rsid w:val="007D57FD"/>
    <w:rsid w:val="007D58C9"/>
    <w:rsid w:val="007D5918"/>
    <w:rsid w:val="007D5A95"/>
    <w:rsid w:val="007D5D9B"/>
    <w:rsid w:val="007D5DF8"/>
    <w:rsid w:val="007D6027"/>
    <w:rsid w:val="007D6A71"/>
    <w:rsid w:val="007D6D62"/>
    <w:rsid w:val="007D6DFA"/>
    <w:rsid w:val="007D751E"/>
    <w:rsid w:val="007D77F4"/>
    <w:rsid w:val="007E0180"/>
    <w:rsid w:val="007E02F7"/>
    <w:rsid w:val="007E043F"/>
    <w:rsid w:val="007E0650"/>
    <w:rsid w:val="007E0713"/>
    <w:rsid w:val="007E076D"/>
    <w:rsid w:val="007E0A0B"/>
    <w:rsid w:val="007E0B0A"/>
    <w:rsid w:val="007E0BAF"/>
    <w:rsid w:val="007E0C89"/>
    <w:rsid w:val="007E0CDC"/>
    <w:rsid w:val="007E0E3B"/>
    <w:rsid w:val="007E0F29"/>
    <w:rsid w:val="007E0FC7"/>
    <w:rsid w:val="007E105F"/>
    <w:rsid w:val="007E13B0"/>
    <w:rsid w:val="007E1643"/>
    <w:rsid w:val="007E191D"/>
    <w:rsid w:val="007E19D5"/>
    <w:rsid w:val="007E1B20"/>
    <w:rsid w:val="007E1CBE"/>
    <w:rsid w:val="007E1D50"/>
    <w:rsid w:val="007E1F8E"/>
    <w:rsid w:val="007E2160"/>
    <w:rsid w:val="007E2258"/>
    <w:rsid w:val="007E237D"/>
    <w:rsid w:val="007E23DB"/>
    <w:rsid w:val="007E2B67"/>
    <w:rsid w:val="007E2DD4"/>
    <w:rsid w:val="007E2EBE"/>
    <w:rsid w:val="007E30E9"/>
    <w:rsid w:val="007E3438"/>
    <w:rsid w:val="007E35DC"/>
    <w:rsid w:val="007E3B29"/>
    <w:rsid w:val="007E3D4D"/>
    <w:rsid w:val="007E3EA7"/>
    <w:rsid w:val="007E3EB5"/>
    <w:rsid w:val="007E3F92"/>
    <w:rsid w:val="007E415E"/>
    <w:rsid w:val="007E41BD"/>
    <w:rsid w:val="007E43C3"/>
    <w:rsid w:val="007E44C1"/>
    <w:rsid w:val="007E4936"/>
    <w:rsid w:val="007E4B06"/>
    <w:rsid w:val="007E4C07"/>
    <w:rsid w:val="007E4D41"/>
    <w:rsid w:val="007E54B3"/>
    <w:rsid w:val="007E55BA"/>
    <w:rsid w:val="007E56F5"/>
    <w:rsid w:val="007E57C0"/>
    <w:rsid w:val="007E57C6"/>
    <w:rsid w:val="007E5A80"/>
    <w:rsid w:val="007E5A8E"/>
    <w:rsid w:val="007E5BA6"/>
    <w:rsid w:val="007E5D5E"/>
    <w:rsid w:val="007E5FDD"/>
    <w:rsid w:val="007E60C9"/>
    <w:rsid w:val="007E627A"/>
    <w:rsid w:val="007E637C"/>
    <w:rsid w:val="007E6C06"/>
    <w:rsid w:val="007E6C67"/>
    <w:rsid w:val="007E6C6F"/>
    <w:rsid w:val="007E7077"/>
    <w:rsid w:val="007E712B"/>
    <w:rsid w:val="007E7234"/>
    <w:rsid w:val="007E72B5"/>
    <w:rsid w:val="007E742E"/>
    <w:rsid w:val="007E770B"/>
    <w:rsid w:val="007E78B2"/>
    <w:rsid w:val="007E7B4C"/>
    <w:rsid w:val="007E7D27"/>
    <w:rsid w:val="007F0034"/>
    <w:rsid w:val="007F0091"/>
    <w:rsid w:val="007F00C1"/>
    <w:rsid w:val="007F014F"/>
    <w:rsid w:val="007F0374"/>
    <w:rsid w:val="007F0441"/>
    <w:rsid w:val="007F052E"/>
    <w:rsid w:val="007F071A"/>
    <w:rsid w:val="007F08A3"/>
    <w:rsid w:val="007F093D"/>
    <w:rsid w:val="007F09FC"/>
    <w:rsid w:val="007F0A47"/>
    <w:rsid w:val="007F106E"/>
    <w:rsid w:val="007F1405"/>
    <w:rsid w:val="007F16CF"/>
    <w:rsid w:val="007F1757"/>
    <w:rsid w:val="007F1922"/>
    <w:rsid w:val="007F1CBF"/>
    <w:rsid w:val="007F1F94"/>
    <w:rsid w:val="007F231C"/>
    <w:rsid w:val="007F23FD"/>
    <w:rsid w:val="007F2776"/>
    <w:rsid w:val="007F28D6"/>
    <w:rsid w:val="007F293D"/>
    <w:rsid w:val="007F29A7"/>
    <w:rsid w:val="007F2B96"/>
    <w:rsid w:val="007F2BA4"/>
    <w:rsid w:val="007F2D8E"/>
    <w:rsid w:val="007F2DFE"/>
    <w:rsid w:val="007F2E0E"/>
    <w:rsid w:val="007F33BC"/>
    <w:rsid w:val="007F34FC"/>
    <w:rsid w:val="007F36E7"/>
    <w:rsid w:val="007F38E8"/>
    <w:rsid w:val="007F3CBF"/>
    <w:rsid w:val="007F3CF8"/>
    <w:rsid w:val="007F3D3A"/>
    <w:rsid w:val="007F4669"/>
    <w:rsid w:val="007F4711"/>
    <w:rsid w:val="007F4810"/>
    <w:rsid w:val="007F4A75"/>
    <w:rsid w:val="007F4BEE"/>
    <w:rsid w:val="007F4C01"/>
    <w:rsid w:val="007F4D09"/>
    <w:rsid w:val="007F4FD9"/>
    <w:rsid w:val="007F4FE5"/>
    <w:rsid w:val="007F50CA"/>
    <w:rsid w:val="007F5198"/>
    <w:rsid w:val="007F524B"/>
    <w:rsid w:val="007F5360"/>
    <w:rsid w:val="007F53CF"/>
    <w:rsid w:val="007F54DE"/>
    <w:rsid w:val="007F552C"/>
    <w:rsid w:val="007F5935"/>
    <w:rsid w:val="007F5AB5"/>
    <w:rsid w:val="007F5AF1"/>
    <w:rsid w:val="007F5B28"/>
    <w:rsid w:val="007F5D0C"/>
    <w:rsid w:val="007F5D7B"/>
    <w:rsid w:val="007F5FF3"/>
    <w:rsid w:val="007F643F"/>
    <w:rsid w:val="007F6597"/>
    <w:rsid w:val="007F67F1"/>
    <w:rsid w:val="007F6D77"/>
    <w:rsid w:val="007F6DCB"/>
    <w:rsid w:val="007F6E70"/>
    <w:rsid w:val="007F6FF8"/>
    <w:rsid w:val="007F7046"/>
    <w:rsid w:val="007F725F"/>
    <w:rsid w:val="007F743F"/>
    <w:rsid w:val="007F7457"/>
    <w:rsid w:val="007F75AA"/>
    <w:rsid w:val="007F797A"/>
    <w:rsid w:val="007F7C90"/>
    <w:rsid w:val="007F7DE5"/>
    <w:rsid w:val="007F7DED"/>
    <w:rsid w:val="0080037E"/>
    <w:rsid w:val="008007C7"/>
    <w:rsid w:val="0080087C"/>
    <w:rsid w:val="008009E9"/>
    <w:rsid w:val="00800BDE"/>
    <w:rsid w:val="00800D96"/>
    <w:rsid w:val="00800ED7"/>
    <w:rsid w:val="0080124C"/>
    <w:rsid w:val="00801451"/>
    <w:rsid w:val="0080176A"/>
    <w:rsid w:val="008018C5"/>
    <w:rsid w:val="0080193A"/>
    <w:rsid w:val="008019BB"/>
    <w:rsid w:val="00801A3C"/>
    <w:rsid w:val="00801BAE"/>
    <w:rsid w:val="00801EF7"/>
    <w:rsid w:val="008020BD"/>
    <w:rsid w:val="0080229D"/>
    <w:rsid w:val="00802487"/>
    <w:rsid w:val="008028BA"/>
    <w:rsid w:val="008028F2"/>
    <w:rsid w:val="008029CE"/>
    <w:rsid w:val="00802C35"/>
    <w:rsid w:val="00802E6B"/>
    <w:rsid w:val="00802FE0"/>
    <w:rsid w:val="00803440"/>
    <w:rsid w:val="00803C41"/>
    <w:rsid w:val="00803CD8"/>
    <w:rsid w:val="00803E90"/>
    <w:rsid w:val="00804076"/>
    <w:rsid w:val="0080407A"/>
    <w:rsid w:val="00804173"/>
    <w:rsid w:val="0080426C"/>
    <w:rsid w:val="00804436"/>
    <w:rsid w:val="00804501"/>
    <w:rsid w:val="00804881"/>
    <w:rsid w:val="00804A43"/>
    <w:rsid w:val="00804BDC"/>
    <w:rsid w:val="00804D96"/>
    <w:rsid w:val="008051C0"/>
    <w:rsid w:val="008055B3"/>
    <w:rsid w:val="00805647"/>
    <w:rsid w:val="008058F1"/>
    <w:rsid w:val="0080598A"/>
    <w:rsid w:val="008059BE"/>
    <w:rsid w:val="00805EF8"/>
    <w:rsid w:val="0080623C"/>
    <w:rsid w:val="00806241"/>
    <w:rsid w:val="008062F6"/>
    <w:rsid w:val="008064DB"/>
    <w:rsid w:val="00806750"/>
    <w:rsid w:val="00806A65"/>
    <w:rsid w:val="00806E2C"/>
    <w:rsid w:val="00806F75"/>
    <w:rsid w:val="00807193"/>
    <w:rsid w:val="008072A3"/>
    <w:rsid w:val="00807691"/>
    <w:rsid w:val="00807BFF"/>
    <w:rsid w:val="00807C7C"/>
    <w:rsid w:val="00807D3A"/>
    <w:rsid w:val="00807DD6"/>
    <w:rsid w:val="00810434"/>
    <w:rsid w:val="00810B19"/>
    <w:rsid w:val="00810C6B"/>
    <w:rsid w:val="00810EA3"/>
    <w:rsid w:val="00811244"/>
    <w:rsid w:val="008112A1"/>
    <w:rsid w:val="00811582"/>
    <w:rsid w:val="00811634"/>
    <w:rsid w:val="008117B9"/>
    <w:rsid w:val="00811B3E"/>
    <w:rsid w:val="00812124"/>
    <w:rsid w:val="0081218D"/>
    <w:rsid w:val="0081240F"/>
    <w:rsid w:val="0081246D"/>
    <w:rsid w:val="0081254D"/>
    <w:rsid w:val="00812FB8"/>
    <w:rsid w:val="00812FE6"/>
    <w:rsid w:val="008130D9"/>
    <w:rsid w:val="008131C5"/>
    <w:rsid w:val="0081324D"/>
    <w:rsid w:val="00813443"/>
    <w:rsid w:val="008134C2"/>
    <w:rsid w:val="0081377E"/>
    <w:rsid w:val="008138D5"/>
    <w:rsid w:val="0081392C"/>
    <w:rsid w:val="00813AC9"/>
    <w:rsid w:val="00813AD1"/>
    <w:rsid w:val="00813F26"/>
    <w:rsid w:val="00813F5E"/>
    <w:rsid w:val="00814183"/>
    <w:rsid w:val="00814307"/>
    <w:rsid w:val="0081436B"/>
    <w:rsid w:val="008146B5"/>
    <w:rsid w:val="00814877"/>
    <w:rsid w:val="00814A84"/>
    <w:rsid w:val="00814B6A"/>
    <w:rsid w:val="00814FC3"/>
    <w:rsid w:val="0081514F"/>
    <w:rsid w:val="00815565"/>
    <w:rsid w:val="00815615"/>
    <w:rsid w:val="008158B8"/>
    <w:rsid w:val="00815951"/>
    <w:rsid w:val="00815A1F"/>
    <w:rsid w:val="00815AC5"/>
    <w:rsid w:val="00815D4F"/>
    <w:rsid w:val="00815DA4"/>
    <w:rsid w:val="00816096"/>
    <w:rsid w:val="0081623A"/>
    <w:rsid w:val="00816356"/>
    <w:rsid w:val="008164B4"/>
    <w:rsid w:val="00816661"/>
    <w:rsid w:val="00816831"/>
    <w:rsid w:val="008169A6"/>
    <w:rsid w:val="00816E97"/>
    <w:rsid w:val="008172E2"/>
    <w:rsid w:val="008173E0"/>
    <w:rsid w:val="00817787"/>
    <w:rsid w:val="00817797"/>
    <w:rsid w:val="0081785E"/>
    <w:rsid w:val="008179BE"/>
    <w:rsid w:val="008179FB"/>
    <w:rsid w:val="00817C38"/>
    <w:rsid w:val="00817CBA"/>
    <w:rsid w:val="00820529"/>
    <w:rsid w:val="0082074C"/>
    <w:rsid w:val="00820818"/>
    <w:rsid w:val="00820856"/>
    <w:rsid w:val="00820A29"/>
    <w:rsid w:val="00820E88"/>
    <w:rsid w:val="00820F92"/>
    <w:rsid w:val="0082109C"/>
    <w:rsid w:val="008212AC"/>
    <w:rsid w:val="008216D0"/>
    <w:rsid w:val="00821750"/>
    <w:rsid w:val="008217F3"/>
    <w:rsid w:val="008219B7"/>
    <w:rsid w:val="008221D2"/>
    <w:rsid w:val="008223E6"/>
    <w:rsid w:val="00822586"/>
    <w:rsid w:val="008226D8"/>
    <w:rsid w:val="00822CBD"/>
    <w:rsid w:val="00822CD3"/>
    <w:rsid w:val="00822E12"/>
    <w:rsid w:val="00822E5B"/>
    <w:rsid w:val="00823298"/>
    <w:rsid w:val="0082351C"/>
    <w:rsid w:val="00823923"/>
    <w:rsid w:val="0082397D"/>
    <w:rsid w:val="00823983"/>
    <w:rsid w:val="008239EE"/>
    <w:rsid w:val="00823AFE"/>
    <w:rsid w:val="00823C83"/>
    <w:rsid w:val="0082429A"/>
    <w:rsid w:val="00824301"/>
    <w:rsid w:val="0082438E"/>
    <w:rsid w:val="00824412"/>
    <w:rsid w:val="0082474A"/>
    <w:rsid w:val="00824911"/>
    <w:rsid w:val="00824EB4"/>
    <w:rsid w:val="008250A5"/>
    <w:rsid w:val="00825246"/>
    <w:rsid w:val="00825681"/>
    <w:rsid w:val="00825BC6"/>
    <w:rsid w:val="00825BF9"/>
    <w:rsid w:val="00825FB7"/>
    <w:rsid w:val="0082613C"/>
    <w:rsid w:val="00826247"/>
    <w:rsid w:val="008267B6"/>
    <w:rsid w:val="008268AB"/>
    <w:rsid w:val="00826A8D"/>
    <w:rsid w:val="00826F8F"/>
    <w:rsid w:val="00827147"/>
    <w:rsid w:val="00827362"/>
    <w:rsid w:val="008276A8"/>
    <w:rsid w:val="008276B0"/>
    <w:rsid w:val="008277A9"/>
    <w:rsid w:val="0082783F"/>
    <w:rsid w:val="008278BB"/>
    <w:rsid w:val="00827A81"/>
    <w:rsid w:val="00827B7F"/>
    <w:rsid w:val="00827C97"/>
    <w:rsid w:val="00827D21"/>
    <w:rsid w:val="00830118"/>
    <w:rsid w:val="00830155"/>
    <w:rsid w:val="00830388"/>
    <w:rsid w:val="00830454"/>
    <w:rsid w:val="008306E4"/>
    <w:rsid w:val="0083091C"/>
    <w:rsid w:val="00830E77"/>
    <w:rsid w:val="00830F7B"/>
    <w:rsid w:val="00830F94"/>
    <w:rsid w:val="0083105E"/>
    <w:rsid w:val="008310F5"/>
    <w:rsid w:val="0083111E"/>
    <w:rsid w:val="0083138E"/>
    <w:rsid w:val="008316A4"/>
    <w:rsid w:val="00831775"/>
    <w:rsid w:val="00831925"/>
    <w:rsid w:val="00831A21"/>
    <w:rsid w:val="00831B7B"/>
    <w:rsid w:val="00831BCF"/>
    <w:rsid w:val="00831C20"/>
    <w:rsid w:val="00831E04"/>
    <w:rsid w:val="00831E69"/>
    <w:rsid w:val="0083203D"/>
    <w:rsid w:val="00832077"/>
    <w:rsid w:val="00832374"/>
    <w:rsid w:val="00832A36"/>
    <w:rsid w:val="00832A5F"/>
    <w:rsid w:val="00832B17"/>
    <w:rsid w:val="00832B28"/>
    <w:rsid w:val="00832BB9"/>
    <w:rsid w:val="00832CDE"/>
    <w:rsid w:val="00832FAF"/>
    <w:rsid w:val="00833091"/>
    <w:rsid w:val="00833181"/>
    <w:rsid w:val="00833345"/>
    <w:rsid w:val="0083354B"/>
    <w:rsid w:val="00833638"/>
    <w:rsid w:val="00833B47"/>
    <w:rsid w:val="00833B5B"/>
    <w:rsid w:val="00833BA6"/>
    <w:rsid w:val="00833BAB"/>
    <w:rsid w:val="00833E01"/>
    <w:rsid w:val="00834254"/>
    <w:rsid w:val="00834260"/>
    <w:rsid w:val="0083439D"/>
    <w:rsid w:val="0083440B"/>
    <w:rsid w:val="008345FE"/>
    <w:rsid w:val="008349B9"/>
    <w:rsid w:val="00834A4E"/>
    <w:rsid w:val="00834AB3"/>
    <w:rsid w:val="00834B21"/>
    <w:rsid w:val="00834EC6"/>
    <w:rsid w:val="008352D0"/>
    <w:rsid w:val="008354D9"/>
    <w:rsid w:val="00835726"/>
    <w:rsid w:val="0083573F"/>
    <w:rsid w:val="00835875"/>
    <w:rsid w:val="008358F4"/>
    <w:rsid w:val="00835D3D"/>
    <w:rsid w:val="00835E9F"/>
    <w:rsid w:val="00835EC5"/>
    <w:rsid w:val="00835F9F"/>
    <w:rsid w:val="008361D5"/>
    <w:rsid w:val="00836314"/>
    <w:rsid w:val="008363B5"/>
    <w:rsid w:val="008364DF"/>
    <w:rsid w:val="008368D9"/>
    <w:rsid w:val="00836BFE"/>
    <w:rsid w:val="00836FA9"/>
    <w:rsid w:val="0083716A"/>
    <w:rsid w:val="008371BD"/>
    <w:rsid w:val="00837222"/>
    <w:rsid w:val="00837419"/>
    <w:rsid w:val="00837518"/>
    <w:rsid w:val="008375C0"/>
    <w:rsid w:val="008378A6"/>
    <w:rsid w:val="00837981"/>
    <w:rsid w:val="00837A4D"/>
    <w:rsid w:val="00837A62"/>
    <w:rsid w:val="00837A6D"/>
    <w:rsid w:val="00837C60"/>
    <w:rsid w:val="00837DF2"/>
    <w:rsid w:val="00837F4B"/>
    <w:rsid w:val="00840127"/>
    <w:rsid w:val="008401F3"/>
    <w:rsid w:val="00840415"/>
    <w:rsid w:val="00840687"/>
    <w:rsid w:val="008409A2"/>
    <w:rsid w:val="00840B07"/>
    <w:rsid w:val="00840C64"/>
    <w:rsid w:val="00840D07"/>
    <w:rsid w:val="0084111D"/>
    <w:rsid w:val="008413AA"/>
    <w:rsid w:val="00841701"/>
    <w:rsid w:val="00841A25"/>
    <w:rsid w:val="00841E3E"/>
    <w:rsid w:val="00841EB4"/>
    <w:rsid w:val="008423B3"/>
    <w:rsid w:val="00842719"/>
    <w:rsid w:val="008427D6"/>
    <w:rsid w:val="00842C08"/>
    <w:rsid w:val="00842C73"/>
    <w:rsid w:val="00842DD0"/>
    <w:rsid w:val="008431EE"/>
    <w:rsid w:val="00843321"/>
    <w:rsid w:val="008436A8"/>
    <w:rsid w:val="008439C6"/>
    <w:rsid w:val="00843B13"/>
    <w:rsid w:val="00843C9C"/>
    <w:rsid w:val="008443B4"/>
    <w:rsid w:val="00844559"/>
    <w:rsid w:val="0084456C"/>
    <w:rsid w:val="008446A7"/>
    <w:rsid w:val="008449DB"/>
    <w:rsid w:val="00844A5B"/>
    <w:rsid w:val="00844A64"/>
    <w:rsid w:val="00844C6B"/>
    <w:rsid w:val="00844CE8"/>
    <w:rsid w:val="00844DA6"/>
    <w:rsid w:val="0084522B"/>
    <w:rsid w:val="0084530B"/>
    <w:rsid w:val="00845503"/>
    <w:rsid w:val="0084570D"/>
    <w:rsid w:val="00845C57"/>
    <w:rsid w:val="00845CEC"/>
    <w:rsid w:val="00845CFA"/>
    <w:rsid w:val="00845D29"/>
    <w:rsid w:val="00845D4C"/>
    <w:rsid w:val="00845E31"/>
    <w:rsid w:val="00845EA8"/>
    <w:rsid w:val="008462E1"/>
    <w:rsid w:val="008464B0"/>
    <w:rsid w:val="0084660B"/>
    <w:rsid w:val="0084689B"/>
    <w:rsid w:val="008468BE"/>
    <w:rsid w:val="00846AB3"/>
    <w:rsid w:val="00846B97"/>
    <w:rsid w:val="00846D42"/>
    <w:rsid w:val="00847170"/>
    <w:rsid w:val="008472D1"/>
    <w:rsid w:val="008472F6"/>
    <w:rsid w:val="00847311"/>
    <w:rsid w:val="00847757"/>
    <w:rsid w:val="00847771"/>
    <w:rsid w:val="00847CED"/>
    <w:rsid w:val="00850156"/>
    <w:rsid w:val="0085028D"/>
    <w:rsid w:val="00850397"/>
    <w:rsid w:val="008503F3"/>
    <w:rsid w:val="00850658"/>
    <w:rsid w:val="0085071A"/>
    <w:rsid w:val="00850AB5"/>
    <w:rsid w:val="00850B52"/>
    <w:rsid w:val="00850C03"/>
    <w:rsid w:val="00850C28"/>
    <w:rsid w:val="00850D57"/>
    <w:rsid w:val="00850ED2"/>
    <w:rsid w:val="0085123B"/>
    <w:rsid w:val="00851591"/>
    <w:rsid w:val="00851747"/>
    <w:rsid w:val="0085196B"/>
    <w:rsid w:val="00851BA6"/>
    <w:rsid w:val="00851C70"/>
    <w:rsid w:val="00851CF0"/>
    <w:rsid w:val="00851D00"/>
    <w:rsid w:val="00851F1D"/>
    <w:rsid w:val="008523B8"/>
    <w:rsid w:val="00852718"/>
    <w:rsid w:val="008528CD"/>
    <w:rsid w:val="00852AD0"/>
    <w:rsid w:val="00852B67"/>
    <w:rsid w:val="00852C3E"/>
    <w:rsid w:val="00852D03"/>
    <w:rsid w:val="00852FA2"/>
    <w:rsid w:val="0085326F"/>
    <w:rsid w:val="00853741"/>
    <w:rsid w:val="008537D6"/>
    <w:rsid w:val="0085382B"/>
    <w:rsid w:val="0085398C"/>
    <w:rsid w:val="00853A43"/>
    <w:rsid w:val="00853C9D"/>
    <w:rsid w:val="00853F54"/>
    <w:rsid w:val="008540FB"/>
    <w:rsid w:val="00854215"/>
    <w:rsid w:val="0085433C"/>
    <w:rsid w:val="0085435F"/>
    <w:rsid w:val="00854429"/>
    <w:rsid w:val="00854442"/>
    <w:rsid w:val="008545D1"/>
    <w:rsid w:val="0085476F"/>
    <w:rsid w:val="0085479B"/>
    <w:rsid w:val="008548E4"/>
    <w:rsid w:val="0085499D"/>
    <w:rsid w:val="008551A7"/>
    <w:rsid w:val="008552C1"/>
    <w:rsid w:val="008552FE"/>
    <w:rsid w:val="008554F7"/>
    <w:rsid w:val="00855591"/>
    <w:rsid w:val="0085584A"/>
    <w:rsid w:val="00855A8E"/>
    <w:rsid w:val="00855B24"/>
    <w:rsid w:val="00855B7A"/>
    <w:rsid w:val="00855DD0"/>
    <w:rsid w:val="00855F30"/>
    <w:rsid w:val="008564C8"/>
    <w:rsid w:val="00856583"/>
    <w:rsid w:val="008566C2"/>
    <w:rsid w:val="00856852"/>
    <w:rsid w:val="00856B5F"/>
    <w:rsid w:val="00856D76"/>
    <w:rsid w:val="00856FC2"/>
    <w:rsid w:val="00857097"/>
    <w:rsid w:val="00857441"/>
    <w:rsid w:val="008579F6"/>
    <w:rsid w:val="00857EE3"/>
    <w:rsid w:val="0085F101"/>
    <w:rsid w:val="00860022"/>
    <w:rsid w:val="008604AF"/>
    <w:rsid w:val="008604D5"/>
    <w:rsid w:val="00860626"/>
    <w:rsid w:val="00860908"/>
    <w:rsid w:val="00860A45"/>
    <w:rsid w:val="00860C62"/>
    <w:rsid w:val="00860CC6"/>
    <w:rsid w:val="00860FF7"/>
    <w:rsid w:val="008611EB"/>
    <w:rsid w:val="0086128D"/>
    <w:rsid w:val="00861455"/>
    <w:rsid w:val="0086167D"/>
    <w:rsid w:val="00861D43"/>
    <w:rsid w:val="00861EDD"/>
    <w:rsid w:val="00862284"/>
    <w:rsid w:val="008623F2"/>
    <w:rsid w:val="008628FC"/>
    <w:rsid w:val="00862AC1"/>
    <w:rsid w:val="00862B25"/>
    <w:rsid w:val="00862EB8"/>
    <w:rsid w:val="00863087"/>
    <w:rsid w:val="00863464"/>
    <w:rsid w:val="008634A2"/>
    <w:rsid w:val="00863BFF"/>
    <w:rsid w:val="00863CA4"/>
    <w:rsid w:val="00864139"/>
    <w:rsid w:val="0086422C"/>
    <w:rsid w:val="008643CA"/>
    <w:rsid w:val="00864521"/>
    <w:rsid w:val="00864E3C"/>
    <w:rsid w:val="00864E64"/>
    <w:rsid w:val="008650FA"/>
    <w:rsid w:val="008652BA"/>
    <w:rsid w:val="00865305"/>
    <w:rsid w:val="00865826"/>
    <w:rsid w:val="00865903"/>
    <w:rsid w:val="00865ABA"/>
    <w:rsid w:val="00865B80"/>
    <w:rsid w:val="00865D21"/>
    <w:rsid w:val="00865D5C"/>
    <w:rsid w:val="00865D72"/>
    <w:rsid w:val="0086658D"/>
    <w:rsid w:val="0086683F"/>
    <w:rsid w:val="008668C5"/>
    <w:rsid w:val="00866A1C"/>
    <w:rsid w:val="00866FFB"/>
    <w:rsid w:val="00867282"/>
    <w:rsid w:val="00867480"/>
    <w:rsid w:val="00867581"/>
    <w:rsid w:val="008677A0"/>
    <w:rsid w:val="00867816"/>
    <w:rsid w:val="008679B6"/>
    <w:rsid w:val="00867BAB"/>
    <w:rsid w:val="00867E51"/>
    <w:rsid w:val="00867E85"/>
    <w:rsid w:val="00867F67"/>
    <w:rsid w:val="00867F6F"/>
    <w:rsid w:val="0087028F"/>
    <w:rsid w:val="00870AAA"/>
    <w:rsid w:val="00870DFD"/>
    <w:rsid w:val="0087104A"/>
    <w:rsid w:val="008712C7"/>
    <w:rsid w:val="0087176F"/>
    <w:rsid w:val="00871864"/>
    <w:rsid w:val="008719D5"/>
    <w:rsid w:val="00871B03"/>
    <w:rsid w:val="00871B0A"/>
    <w:rsid w:val="00871B0B"/>
    <w:rsid w:val="00871B16"/>
    <w:rsid w:val="00871C3E"/>
    <w:rsid w:val="00871E7A"/>
    <w:rsid w:val="00871EC5"/>
    <w:rsid w:val="00871FC3"/>
    <w:rsid w:val="00872045"/>
    <w:rsid w:val="00872249"/>
    <w:rsid w:val="00872593"/>
    <w:rsid w:val="00872645"/>
    <w:rsid w:val="0087298A"/>
    <w:rsid w:val="00872A01"/>
    <w:rsid w:val="00872A17"/>
    <w:rsid w:val="00872BCF"/>
    <w:rsid w:val="0087317A"/>
    <w:rsid w:val="0087336E"/>
    <w:rsid w:val="008736D9"/>
    <w:rsid w:val="008736E3"/>
    <w:rsid w:val="0087388A"/>
    <w:rsid w:val="008738A2"/>
    <w:rsid w:val="008738BD"/>
    <w:rsid w:val="00873DD6"/>
    <w:rsid w:val="00873EB2"/>
    <w:rsid w:val="00874565"/>
    <w:rsid w:val="0087478B"/>
    <w:rsid w:val="00874C62"/>
    <w:rsid w:val="00875107"/>
    <w:rsid w:val="008751E2"/>
    <w:rsid w:val="00875275"/>
    <w:rsid w:val="008759F4"/>
    <w:rsid w:val="00875A00"/>
    <w:rsid w:val="00875D7E"/>
    <w:rsid w:val="00875DF4"/>
    <w:rsid w:val="00875EBE"/>
    <w:rsid w:val="00875ED1"/>
    <w:rsid w:val="008760C0"/>
    <w:rsid w:val="00876178"/>
    <w:rsid w:val="00876394"/>
    <w:rsid w:val="008763AA"/>
    <w:rsid w:val="00876466"/>
    <w:rsid w:val="00876663"/>
    <w:rsid w:val="0087676B"/>
    <w:rsid w:val="0087679F"/>
    <w:rsid w:val="008770FD"/>
    <w:rsid w:val="008773F2"/>
    <w:rsid w:val="008776A7"/>
    <w:rsid w:val="00877962"/>
    <w:rsid w:val="008779D4"/>
    <w:rsid w:val="00877A60"/>
    <w:rsid w:val="00877ACC"/>
    <w:rsid w:val="00877AE2"/>
    <w:rsid w:val="00877C79"/>
    <w:rsid w:val="00877C85"/>
    <w:rsid w:val="00877D68"/>
    <w:rsid w:val="0088049B"/>
    <w:rsid w:val="008806D9"/>
    <w:rsid w:val="00880851"/>
    <w:rsid w:val="008809B7"/>
    <w:rsid w:val="00880A6E"/>
    <w:rsid w:val="00880BB4"/>
    <w:rsid w:val="00880CBD"/>
    <w:rsid w:val="00880E7B"/>
    <w:rsid w:val="00880EC8"/>
    <w:rsid w:val="0088112F"/>
    <w:rsid w:val="00881318"/>
    <w:rsid w:val="00881489"/>
    <w:rsid w:val="008816CA"/>
    <w:rsid w:val="008818C9"/>
    <w:rsid w:val="008818D2"/>
    <w:rsid w:val="008819BF"/>
    <w:rsid w:val="00881B0C"/>
    <w:rsid w:val="00881BDC"/>
    <w:rsid w:val="00881DB0"/>
    <w:rsid w:val="00881DE2"/>
    <w:rsid w:val="0088204E"/>
    <w:rsid w:val="0088213E"/>
    <w:rsid w:val="0088225B"/>
    <w:rsid w:val="00882300"/>
    <w:rsid w:val="0088244B"/>
    <w:rsid w:val="0088278E"/>
    <w:rsid w:val="0088284A"/>
    <w:rsid w:val="00882856"/>
    <w:rsid w:val="0088285A"/>
    <w:rsid w:val="008828B7"/>
    <w:rsid w:val="00882A77"/>
    <w:rsid w:val="00882DB5"/>
    <w:rsid w:val="008835AA"/>
    <w:rsid w:val="00883766"/>
    <w:rsid w:val="008838A6"/>
    <w:rsid w:val="00883AA4"/>
    <w:rsid w:val="00883BB3"/>
    <w:rsid w:val="00883C34"/>
    <w:rsid w:val="00883E8F"/>
    <w:rsid w:val="00884169"/>
    <w:rsid w:val="008842C7"/>
    <w:rsid w:val="00884588"/>
    <w:rsid w:val="00884969"/>
    <w:rsid w:val="00884992"/>
    <w:rsid w:val="00884A58"/>
    <w:rsid w:val="00884D3C"/>
    <w:rsid w:val="00884DEB"/>
    <w:rsid w:val="00885073"/>
    <w:rsid w:val="0088508E"/>
    <w:rsid w:val="00885136"/>
    <w:rsid w:val="00885585"/>
    <w:rsid w:val="00885642"/>
    <w:rsid w:val="00885903"/>
    <w:rsid w:val="008859E2"/>
    <w:rsid w:val="00885F9B"/>
    <w:rsid w:val="008861DE"/>
    <w:rsid w:val="0088620F"/>
    <w:rsid w:val="0088634C"/>
    <w:rsid w:val="008864F2"/>
    <w:rsid w:val="00886793"/>
    <w:rsid w:val="008867BC"/>
    <w:rsid w:val="00886B9F"/>
    <w:rsid w:val="00886BA9"/>
    <w:rsid w:val="00886D70"/>
    <w:rsid w:val="00886E09"/>
    <w:rsid w:val="00886F36"/>
    <w:rsid w:val="008870E0"/>
    <w:rsid w:val="008870F5"/>
    <w:rsid w:val="008875DE"/>
    <w:rsid w:val="00887783"/>
    <w:rsid w:val="008877F9"/>
    <w:rsid w:val="0088786C"/>
    <w:rsid w:val="00887A2C"/>
    <w:rsid w:val="00887D53"/>
    <w:rsid w:val="0089013B"/>
    <w:rsid w:val="008905B6"/>
    <w:rsid w:val="00890666"/>
    <w:rsid w:val="008907EC"/>
    <w:rsid w:val="00890820"/>
    <w:rsid w:val="00890D7C"/>
    <w:rsid w:val="00890E70"/>
    <w:rsid w:val="00890F41"/>
    <w:rsid w:val="008910C8"/>
    <w:rsid w:val="008910E5"/>
    <w:rsid w:val="0089115A"/>
    <w:rsid w:val="00891231"/>
    <w:rsid w:val="008913D3"/>
    <w:rsid w:val="008915EB"/>
    <w:rsid w:val="00891701"/>
    <w:rsid w:val="0089187C"/>
    <w:rsid w:val="00891A22"/>
    <w:rsid w:val="00891B48"/>
    <w:rsid w:val="00891DC2"/>
    <w:rsid w:val="00891FEE"/>
    <w:rsid w:val="008920BF"/>
    <w:rsid w:val="008920E5"/>
    <w:rsid w:val="008921FC"/>
    <w:rsid w:val="0089256E"/>
    <w:rsid w:val="00892885"/>
    <w:rsid w:val="00892971"/>
    <w:rsid w:val="008929D1"/>
    <w:rsid w:val="00892A82"/>
    <w:rsid w:val="00892AB3"/>
    <w:rsid w:val="00892C8D"/>
    <w:rsid w:val="00892D27"/>
    <w:rsid w:val="00893082"/>
    <w:rsid w:val="008932BC"/>
    <w:rsid w:val="00893314"/>
    <w:rsid w:val="00893715"/>
    <w:rsid w:val="00893740"/>
    <w:rsid w:val="00893853"/>
    <w:rsid w:val="00893A34"/>
    <w:rsid w:val="00893AF9"/>
    <w:rsid w:val="00893B22"/>
    <w:rsid w:val="00893B5C"/>
    <w:rsid w:val="008940E2"/>
    <w:rsid w:val="00894104"/>
    <w:rsid w:val="008942C3"/>
    <w:rsid w:val="0089438D"/>
    <w:rsid w:val="008946B4"/>
    <w:rsid w:val="00894752"/>
    <w:rsid w:val="00894802"/>
    <w:rsid w:val="00894879"/>
    <w:rsid w:val="008949CE"/>
    <w:rsid w:val="00894AB2"/>
    <w:rsid w:val="00894B18"/>
    <w:rsid w:val="008950BA"/>
    <w:rsid w:val="0089530D"/>
    <w:rsid w:val="0089562E"/>
    <w:rsid w:val="008956BD"/>
    <w:rsid w:val="008956F5"/>
    <w:rsid w:val="00895A69"/>
    <w:rsid w:val="00895AAC"/>
    <w:rsid w:val="00895C73"/>
    <w:rsid w:val="00895E0F"/>
    <w:rsid w:val="008962DB"/>
    <w:rsid w:val="00896307"/>
    <w:rsid w:val="008966E7"/>
    <w:rsid w:val="008967AA"/>
    <w:rsid w:val="00896850"/>
    <w:rsid w:val="00896B46"/>
    <w:rsid w:val="00896D5B"/>
    <w:rsid w:val="00896E18"/>
    <w:rsid w:val="00896EBA"/>
    <w:rsid w:val="00896F55"/>
    <w:rsid w:val="00897207"/>
    <w:rsid w:val="00897243"/>
    <w:rsid w:val="00897453"/>
    <w:rsid w:val="00897583"/>
    <w:rsid w:val="008976E8"/>
    <w:rsid w:val="00897A38"/>
    <w:rsid w:val="00897E2B"/>
    <w:rsid w:val="00897F2E"/>
    <w:rsid w:val="008A05D1"/>
    <w:rsid w:val="008A06C3"/>
    <w:rsid w:val="008A081E"/>
    <w:rsid w:val="008A0A12"/>
    <w:rsid w:val="008A0BE6"/>
    <w:rsid w:val="008A0C11"/>
    <w:rsid w:val="008A107C"/>
    <w:rsid w:val="008A117C"/>
    <w:rsid w:val="008A1215"/>
    <w:rsid w:val="008A185E"/>
    <w:rsid w:val="008A193D"/>
    <w:rsid w:val="008A1B9F"/>
    <w:rsid w:val="008A1CF7"/>
    <w:rsid w:val="008A1E12"/>
    <w:rsid w:val="008A2551"/>
    <w:rsid w:val="008A2806"/>
    <w:rsid w:val="008A283A"/>
    <w:rsid w:val="008A29FD"/>
    <w:rsid w:val="008A2A1E"/>
    <w:rsid w:val="008A2BB9"/>
    <w:rsid w:val="008A2BF1"/>
    <w:rsid w:val="008A2C45"/>
    <w:rsid w:val="008A2C4B"/>
    <w:rsid w:val="008A2D10"/>
    <w:rsid w:val="008A2E31"/>
    <w:rsid w:val="008A2F77"/>
    <w:rsid w:val="008A30BA"/>
    <w:rsid w:val="008A32C8"/>
    <w:rsid w:val="008A3355"/>
    <w:rsid w:val="008A3AD3"/>
    <w:rsid w:val="008A3DD6"/>
    <w:rsid w:val="008A4347"/>
    <w:rsid w:val="008A4471"/>
    <w:rsid w:val="008A470F"/>
    <w:rsid w:val="008A497E"/>
    <w:rsid w:val="008A4C7F"/>
    <w:rsid w:val="008A4D7E"/>
    <w:rsid w:val="008A500D"/>
    <w:rsid w:val="008A53EE"/>
    <w:rsid w:val="008A5607"/>
    <w:rsid w:val="008A63AA"/>
    <w:rsid w:val="008A6686"/>
    <w:rsid w:val="008A66D9"/>
    <w:rsid w:val="008A673D"/>
    <w:rsid w:val="008A6A44"/>
    <w:rsid w:val="008A6C40"/>
    <w:rsid w:val="008A6D63"/>
    <w:rsid w:val="008A6EAE"/>
    <w:rsid w:val="008A70F0"/>
    <w:rsid w:val="008A72B7"/>
    <w:rsid w:val="008A7893"/>
    <w:rsid w:val="008A7972"/>
    <w:rsid w:val="008A7994"/>
    <w:rsid w:val="008A7C26"/>
    <w:rsid w:val="008A7C56"/>
    <w:rsid w:val="008A7CA0"/>
    <w:rsid w:val="008A7DA1"/>
    <w:rsid w:val="008B0146"/>
    <w:rsid w:val="008B03A4"/>
    <w:rsid w:val="008B04F9"/>
    <w:rsid w:val="008B0765"/>
    <w:rsid w:val="008B08E4"/>
    <w:rsid w:val="008B09A0"/>
    <w:rsid w:val="008B09A8"/>
    <w:rsid w:val="008B09F5"/>
    <w:rsid w:val="008B0AFF"/>
    <w:rsid w:val="008B0D78"/>
    <w:rsid w:val="008B0F65"/>
    <w:rsid w:val="008B0FA1"/>
    <w:rsid w:val="008B113D"/>
    <w:rsid w:val="008B1208"/>
    <w:rsid w:val="008B1290"/>
    <w:rsid w:val="008B14D6"/>
    <w:rsid w:val="008B1550"/>
    <w:rsid w:val="008B185D"/>
    <w:rsid w:val="008B18E2"/>
    <w:rsid w:val="008B1BED"/>
    <w:rsid w:val="008B1D01"/>
    <w:rsid w:val="008B1DA8"/>
    <w:rsid w:val="008B22B0"/>
    <w:rsid w:val="008B2421"/>
    <w:rsid w:val="008B24C7"/>
    <w:rsid w:val="008B2691"/>
    <w:rsid w:val="008B2965"/>
    <w:rsid w:val="008B2BE6"/>
    <w:rsid w:val="008B3142"/>
    <w:rsid w:val="008B3713"/>
    <w:rsid w:val="008B3915"/>
    <w:rsid w:val="008B3968"/>
    <w:rsid w:val="008B3B38"/>
    <w:rsid w:val="008B3B76"/>
    <w:rsid w:val="008B3C4C"/>
    <w:rsid w:val="008B3F15"/>
    <w:rsid w:val="008B43D5"/>
    <w:rsid w:val="008B43FB"/>
    <w:rsid w:val="008B44B6"/>
    <w:rsid w:val="008B44E2"/>
    <w:rsid w:val="008B4599"/>
    <w:rsid w:val="008B478B"/>
    <w:rsid w:val="008B4A34"/>
    <w:rsid w:val="008B4AF1"/>
    <w:rsid w:val="008B4EDB"/>
    <w:rsid w:val="008B4EFF"/>
    <w:rsid w:val="008B54DD"/>
    <w:rsid w:val="008B568C"/>
    <w:rsid w:val="008B58E4"/>
    <w:rsid w:val="008B5908"/>
    <w:rsid w:val="008B5B74"/>
    <w:rsid w:val="008B63D5"/>
    <w:rsid w:val="008B6567"/>
    <w:rsid w:val="008B68F2"/>
    <w:rsid w:val="008B6C9F"/>
    <w:rsid w:val="008B70C5"/>
    <w:rsid w:val="008B72B3"/>
    <w:rsid w:val="008B737E"/>
    <w:rsid w:val="008B752F"/>
    <w:rsid w:val="008B7771"/>
    <w:rsid w:val="008B7E77"/>
    <w:rsid w:val="008C027C"/>
    <w:rsid w:val="008C099C"/>
    <w:rsid w:val="008C0C0C"/>
    <w:rsid w:val="008C0D59"/>
    <w:rsid w:val="008C1156"/>
    <w:rsid w:val="008C12D9"/>
    <w:rsid w:val="008C135D"/>
    <w:rsid w:val="008C1493"/>
    <w:rsid w:val="008C178A"/>
    <w:rsid w:val="008C19B4"/>
    <w:rsid w:val="008C1EEE"/>
    <w:rsid w:val="008C22CF"/>
    <w:rsid w:val="008C237B"/>
    <w:rsid w:val="008C23C2"/>
    <w:rsid w:val="008C26F8"/>
    <w:rsid w:val="008C27D3"/>
    <w:rsid w:val="008C2C1B"/>
    <w:rsid w:val="008C2E3A"/>
    <w:rsid w:val="008C30EA"/>
    <w:rsid w:val="008C3190"/>
    <w:rsid w:val="008C31C6"/>
    <w:rsid w:val="008C3425"/>
    <w:rsid w:val="008C3452"/>
    <w:rsid w:val="008C3472"/>
    <w:rsid w:val="008C3579"/>
    <w:rsid w:val="008C36DE"/>
    <w:rsid w:val="008C3700"/>
    <w:rsid w:val="008C3701"/>
    <w:rsid w:val="008C3A9A"/>
    <w:rsid w:val="008C3C72"/>
    <w:rsid w:val="008C3E6E"/>
    <w:rsid w:val="008C3EFB"/>
    <w:rsid w:val="008C3F51"/>
    <w:rsid w:val="008C3FB3"/>
    <w:rsid w:val="008C41F1"/>
    <w:rsid w:val="008C42E3"/>
    <w:rsid w:val="008C468D"/>
    <w:rsid w:val="008C4791"/>
    <w:rsid w:val="008C48E2"/>
    <w:rsid w:val="008C4C4B"/>
    <w:rsid w:val="008C5092"/>
    <w:rsid w:val="008C5725"/>
    <w:rsid w:val="008C578E"/>
    <w:rsid w:val="008C5A78"/>
    <w:rsid w:val="008C5AAF"/>
    <w:rsid w:val="008C5CA4"/>
    <w:rsid w:val="008C5CA5"/>
    <w:rsid w:val="008C5D68"/>
    <w:rsid w:val="008C5ECF"/>
    <w:rsid w:val="008C629E"/>
    <w:rsid w:val="008C635F"/>
    <w:rsid w:val="008C6613"/>
    <w:rsid w:val="008C673E"/>
    <w:rsid w:val="008C6763"/>
    <w:rsid w:val="008C67D0"/>
    <w:rsid w:val="008C67E7"/>
    <w:rsid w:val="008C6825"/>
    <w:rsid w:val="008C68D6"/>
    <w:rsid w:val="008C68E4"/>
    <w:rsid w:val="008C6A33"/>
    <w:rsid w:val="008C6D24"/>
    <w:rsid w:val="008C6FED"/>
    <w:rsid w:val="008C7009"/>
    <w:rsid w:val="008C70E4"/>
    <w:rsid w:val="008C711D"/>
    <w:rsid w:val="008C7206"/>
    <w:rsid w:val="008C7253"/>
    <w:rsid w:val="008C7556"/>
    <w:rsid w:val="008C7875"/>
    <w:rsid w:val="008C78D5"/>
    <w:rsid w:val="008C7A09"/>
    <w:rsid w:val="008C7A69"/>
    <w:rsid w:val="008C7BA2"/>
    <w:rsid w:val="008C7EE9"/>
    <w:rsid w:val="008C7F40"/>
    <w:rsid w:val="008D098D"/>
    <w:rsid w:val="008D09B0"/>
    <w:rsid w:val="008D0C18"/>
    <w:rsid w:val="008D0E52"/>
    <w:rsid w:val="008D0F65"/>
    <w:rsid w:val="008D100E"/>
    <w:rsid w:val="008D11C3"/>
    <w:rsid w:val="008D130E"/>
    <w:rsid w:val="008D148A"/>
    <w:rsid w:val="008D153D"/>
    <w:rsid w:val="008D175A"/>
    <w:rsid w:val="008D186B"/>
    <w:rsid w:val="008D1ABB"/>
    <w:rsid w:val="008D1BE9"/>
    <w:rsid w:val="008D1C6D"/>
    <w:rsid w:val="008D1C9A"/>
    <w:rsid w:val="008D1D4B"/>
    <w:rsid w:val="008D202B"/>
    <w:rsid w:val="008D2920"/>
    <w:rsid w:val="008D2D8E"/>
    <w:rsid w:val="008D3525"/>
    <w:rsid w:val="008D362D"/>
    <w:rsid w:val="008D3F62"/>
    <w:rsid w:val="008D40E8"/>
    <w:rsid w:val="008D420D"/>
    <w:rsid w:val="008D42C9"/>
    <w:rsid w:val="008D46C5"/>
    <w:rsid w:val="008D4A29"/>
    <w:rsid w:val="008D4DE0"/>
    <w:rsid w:val="008D511B"/>
    <w:rsid w:val="008D5159"/>
    <w:rsid w:val="008D52C3"/>
    <w:rsid w:val="008D5585"/>
    <w:rsid w:val="008D5664"/>
    <w:rsid w:val="008D5720"/>
    <w:rsid w:val="008D5842"/>
    <w:rsid w:val="008D5938"/>
    <w:rsid w:val="008D5B63"/>
    <w:rsid w:val="008D5CA8"/>
    <w:rsid w:val="008D5EAD"/>
    <w:rsid w:val="008D6473"/>
    <w:rsid w:val="008D64F0"/>
    <w:rsid w:val="008D6526"/>
    <w:rsid w:val="008D679C"/>
    <w:rsid w:val="008D6B20"/>
    <w:rsid w:val="008D6E10"/>
    <w:rsid w:val="008D6F69"/>
    <w:rsid w:val="008D70BE"/>
    <w:rsid w:val="008D7224"/>
    <w:rsid w:val="008D72CA"/>
    <w:rsid w:val="008D73D0"/>
    <w:rsid w:val="008D74E9"/>
    <w:rsid w:val="008D7731"/>
    <w:rsid w:val="008D78FF"/>
    <w:rsid w:val="008D7CD9"/>
    <w:rsid w:val="008D7EA1"/>
    <w:rsid w:val="008E00DC"/>
    <w:rsid w:val="008E030F"/>
    <w:rsid w:val="008E03AA"/>
    <w:rsid w:val="008E043A"/>
    <w:rsid w:val="008E04B6"/>
    <w:rsid w:val="008E04CB"/>
    <w:rsid w:val="008E04E1"/>
    <w:rsid w:val="008E05D8"/>
    <w:rsid w:val="008E08D1"/>
    <w:rsid w:val="008E092A"/>
    <w:rsid w:val="008E0C32"/>
    <w:rsid w:val="008E1017"/>
    <w:rsid w:val="008E101A"/>
    <w:rsid w:val="008E1047"/>
    <w:rsid w:val="008E15FA"/>
    <w:rsid w:val="008E1854"/>
    <w:rsid w:val="008E196B"/>
    <w:rsid w:val="008E1D86"/>
    <w:rsid w:val="008E1D88"/>
    <w:rsid w:val="008E1E35"/>
    <w:rsid w:val="008E203F"/>
    <w:rsid w:val="008E2050"/>
    <w:rsid w:val="008E2330"/>
    <w:rsid w:val="008E2904"/>
    <w:rsid w:val="008E2A38"/>
    <w:rsid w:val="008E2A4B"/>
    <w:rsid w:val="008E2BCB"/>
    <w:rsid w:val="008E310E"/>
    <w:rsid w:val="008E311F"/>
    <w:rsid w:val="008E330A"/>
    <w:rsid w:val="008E337D"/>
    <w:rsid w:val="008E381F"/>
    <w:rsid w:val="008E3AFF"/>
    <w:rsid w:val="008E3B29"/>
    <w:rsid w:val="008E3C88"/>
    <w:rsid w:val="008E3D7B"/>
    <w:rsid w:val="008E3D85"/>
    <w:rsid w:val="008E3F11"/>
    <w:rsid w:val="008E4276"/>
    <w:rsid w:val="008E437A"/>
    <w:rsid w:val="008E44E1"/>
    <w:rsid w:val="008E44E3"/>
    <w:rsid w:val="008E44FA"/>
    <w:rsid w:val="008E453E"/>
    <w:rsid w:val="008E45E7"/>
    <w:rsid w:val="008E4629"/>
    <w:rsid w:val="008E4650"/>
    <w:rsid w:val="008E49F5"/>
    <w:rsid w:val="008E4BAD"/>
    <w:rsid w:val="008E4BF9"/>
    <w:rsid w:val="008E4E64"/>
    <w:rsid w:val="008E4FA0"/>
    <w:rsid w:val="008E503A"/>
    <w:rsid w:val="008E524D"/>
    <w:rsid w:val="008E52C7"/>
    <w:rsid w:val="008E5440"/>
    <w:rsid w:val="008E5463"/>
    <w:rsid w:val="008E54C8"/>
    <w:rsid w:val="008E556C"/>
    <w:rsid w:val="008E599C"/>
    <w:rsid w:val="008E59EC"/>
    <w:rsid w:val="008E5A2E"/>
    <w:rsid w:val="008E67E2"/>
    <w:rsid w:val="008E68D7"/>
    <w:rsid w:val="008E6962"/>
    <w:rsid w:val="008E6A8A"/>
    <w:rsid w:val="008E6F8A"/>
    <w:rsid w:val="008E72B4"/>
    <w:rsid w:val="008E732E"/>
    <w:rsid w:val="008E739A"/>
    <w:rsid w:val="008E769C"/>
    <w:rsid w:val="008E78B5"/>
    <w:rsid w:val="008E7BE1"/>
    <w:rsid w:val="008E7D70"/>
    <w:rsid w:val="008E7EEF"/>
    <w:rsid w:val="008E7F50"/>
    <w:rsid w:val="008F00AF"/>
    <w:rsid w:val="008F0334"/>
    <w:rsid w:val="008F0524"/>
    <w:rsid w:val="008F0789"/>
    <w:rsid w:val="008F0967"/>
    <w:rsid w:val="008F0AB8"/>
    <w:rsid w:val="008F1215"/>
    <w:rsid w:val="008F1243"/>
    <w:rsid w:val="008F1300"/>
    <w:rsid w:val="008F16FA"/>
    <w:rsid w:val="008F1805"/>
    <w:rsid w:val="008F1928"/>
    <w:rsid w:val="008F1BEF"/>
    <w:rsid w:val="008F1DCD"/>
    <w:rsid w:val="008F1EBA"/>
    <w:rsid w:val="008F2117"/>
    <w:rsid w:val="008F211C"/>
    <w:rsid w:val="008F224F"/>
    <w:rsid w:val="008F2292"/>
    <w:rsid w:val="008F238D"/>
    <w:rsid w:val="008F23A5"/>
    <w:rsid w:val="008F275D"/>
    <w:rsid w:val="008F27C6"/>
    <w:rsid w:val="008F28BD"/>
    <w:rsid w:val="008F28DB"/>
    <w:rsid w:val="008F2C88"/>
    <w:rsid w:val="008F2DC6"/>
    <w:rsid w:val="008F325D"/>
    <w:rsid w:val="008F3509"/>
    <w:rsid w:val="008F3843"/>
    <w:rsid w:val="008F38A7"/>
    <w:rsid w:val="008F3E0C"/>
    <w:rsid w:val="008F3F07"/>
    <w:rsid w:val="008F40E0"/>
    <w:rsid w:val="008F42C4"/>
    <w:rsid w:val="008F45DA"/>
    <w:rsid w:val="008F486F"/>
    <w:rsid w:val="008F4893"/>
    <w:rsid w:val="008F51A0"/>
    <w:rsid w:val="008F5261"/>
    <w:rsid w:val="008F54B9"/>
    <w:rsid w:val="008F553E"/>
    <w:rsid w:val="008F5675"/>
    <w:rsid w:val="008F5960"/>
    <w:rsid w:val="008F5A54"/>
    <w:rsid w:val="008F5D84"/>
    <w:rsid w:val="008F5DA1"/>
    <w:rsid w:val="008F5F1E"/>
    <w:rsid w:val="008F61A5"/>
    <w:rsid w:val="008F633C"/>
    <w:rsid w:val="008F6685"/>
    <w:rsid w:val="008F6880"/>
    <w:rsid w:val="008F6968"/>
    <w:rsid w:val="008F6B31"/>
    <w:rsid w:val="008F6B87"/>
    <w:rsid w:val="008F6C16"/>
    <w:rsid w:val="008F6C74"/>
    <w:rsid w:val="008F76A0"/>
    <w:rsid w:val="008F7A30"/>
    <w:rsid w:val="008F7D23"/>
    <w:rsid w:val="00900366"/>
    <w:rsid w:val="00900A32"/>
    <w:rsid w:val="00900A95"/>
    <w:rsid w:val="00900B64"/>
    <w:rsid w:val="00900B73"/>
    <w:rsid w:val="00900F35"/>
    <w:rsid w:val="009011C3"/>
    <w:rsid w:val="00901419"/>
    <w:rsid w:val="00901489"/>
    <w:rsid w:val="00901566"/>
    <w:rsid w:val="0090158E"/>
    <w:rsid w:val="009015F9"/>
    <w:rsid w:val="00901694"/>
    <w:rsid w:val="00901889"/>
    <w:rsid w:val="00901962"/>
    <w:rsid w:val="0090197E"/>
    <w:rsid w:val="0090198D"/>
    <w:rsid w:val="00901B04"/>
    <w:rsid w:val="00901CBC"/>
    <w:rsid w:val="00901D0E"/>
    <w:rsid w:val="00901DAB"/>
    <w:rsid w:val="00902003"/>
    <w:rsid w:val="009022E2"/>
    <w:rsid w:val="00902542"/>
    <w:rsid w:val="00902695"/>
    <w:rsid w:val="00902751"/>
    <w:rsid w:val="00902823"/>
    <w:rsid w:val="009028A4"/>
    <w:rsid w:val="0090295A"/>
    <w:rsid w:val="00902BA8"/>
    <w:rsid w:val="00902FE1"/>
    <w:rsid w:val="009032DF"/>
    <w:rsid w:val="0090359B"/>
    <w:rsid w:val="00903892"/>
    <w:rsid w:val="00903941"/>
    <w:rsid w:val="00903B93"/>
    <w:rsid w:val="00903C79"/>
    <w:rsid w:val="00903E87"/>
    <w:rsid w:val="00903EA5"/>
    <w:rsid w:val="009040D1"/>
    <w:rsid w:val="009041DC"/>
    <w:rsid w:val="009043D8"/>
    <w:rsid w:val="00904612"/>
    <w:rsid w:val="0090472F"/>
    <w:rsid w:val="0090485F"/>
    <w:rsid w:val="0090488E"/>
    <w:rsid w:val="00904AB2"/>
    <w:rsid w:val="00904B7B"/>
    <w:rsid w:val="00904BF9"/>
    <w:rsid w:val="00904C13"/>
    <w:rsid w:val="00904CE0"/>
    <w:rsid w:val="00904E6E"/>
    <w:rsid w:val="00904FC2"/>
    <w:rsid w:val="009052A5"/>
    <w:rsid w:val="009052BE"/>
    <w:rsid w:val="0090545D"/>
    <w:rsid w:val="00905487"/>
    <w:rsid w:val="009057E5"/>
    <w:rsid w:val="00905954"/>
    <w:rsid w:val="00905989"/>
    <w:rsid w:val="00905B55"/>
    <w:rsid w:val="00905C37"/>
    <w:rsid w:val="00905CB2"/>
    <w:rsid w:val="00905DCD"/>
    <w:rsid w:val="00905F09"/>
    <w:rsid w:val="00905FF5"/>
    <w:rsid w:val="00906103"/>
    <w:rsid w:val="00906116"/>
    <w:rsid w:val="00906449"/>
    <w:rsid w:val="00906595"/>
    <w:rsid w:val="00906608"/>
    <w:rsid w:val="0090664E"/>
    <w:rsid w:val="00906823"/>
    <w:rsid w:val="00906A6F"/>
    <w:rsid w:val="00906AD7"/>
    <w:rsid w:val="00906C7C"/>
    <w:rsid w:val="00906E74"/>
    <w:rsid w:val="00906EA2"/>
    <w:rsid w:val="00906EE0"/>
    <w:rsid w:val="00906FB5"/>
    <w:rsid w:val="00907095"/>
    <w:rsid w:val="00907437"/>
    <w:rsid w:val="009074B9"/>
    <w:rsid w:val="009075AD"/>
    <w:rsid w:val="00907717"/>
    <w:rsid w:val="00907B88"/>
    <w:rsid w:val="00907BEA"/>
    <w:rsid w:val="00907BF0"/>
    <w:rsid w:val="00907E55"/>
    <w:rsid w:val="00907F92"/>
    <w:rsid w:val="00910052"/>
    <w:rsid w:val="00910112"/>
    <w:rsid w:val="0091016B"/>
    <w:rsid w:val="009101C2"/>
    <w:rsid w:val="00910260"/>
    <w:rsid w:val="00910366"/>
    <w:rsid w:val="009106D7"/>
    <w:rsid w:val="00910808"/>
    <w:rsid w:val="00910A38"/>
    <w:rsid w:val="00910A78"/>
    <w:rsid w:val="00910C35"/>
    <w:rsid w:val="00910D31"/>
    <w:rsid w:val="00910E6C"/>
    <w:rsid w:val="00911437"/>
    <w:rsid w:val="00911549"/>
    <w:rsid w:val="00911661"/>
    <w:rsid w:val="009118BD"/>
    <w:rsid w:val="00911932"/>
    <w:rsid w:val="00911AE9"/>
    <w:rsid w:val="00911E60"/>
    <w:rsid w:val="00912061"/>
    <w:rsid w:val="0091225A"/>
    <w:rsid w:val="00912545"/>
    <w:rsid w:val="009129E3"/>
    <w:rsid w:val="00912A94"/>
    <w:rsid w:val="00912C39"/>
    <w:rsid w:val="00912C93"/>
    <w:rsid w:val="00912DDA"/>
    <w:rsid w:val="00912F57"/>
    <w:rsid w:val="0091338D"/>
    <w:rsid w:val="009135D4"/>
    <w:rsid w:val="009137C7"/>
    <w:rsid w:val="00913D8C"/>
    <w:rsid w:val="00913E64"/>
    <w:rsid w:val="00913EB8"/>
    <w:rsid w:val="00914011"/>
    <w:rsid w:val="009145F0"/>
    <w:rsid w:val="00914699"/>
    <w:rsid w:val="0091471B"/>
    <w:rsid w:val="00914795"/>
    <w:rsid w:val="009148AE"/>
    <w:rsid w:val="00914AB3"/>
    <w:rsid w:val="00914AFD"/>
    <w:rsid w:val="00914BB8"/>
    <w:rsid w:val="00914D4F"/>
    <w:rsid w:val="00914F8A"/>
    <w:rsid w:val="0091501B"/>
    <w:rsid w:val="0091529D"/>
    <w:rsid w:val="009152C1"/>
    <w:rsid w:val="009152E8"/>
    <w:rsid w:val="00915382"/>
    <w:rsid w:val="00915738"/>
    <w:rsid w:val="009158C6"/>
    <w:rsid w:val="00915A0A"/>
    <w:rsid w:val="00915CAF"/>
    <w:rsid w:val="00915F5E"/>
    <w:rsid w:val="00915FA8"/>
    <w:rsid w:val="009161EA"/>
    <w:rsid w:val="00916394"/>
    <w:rsid w:val="00916592"/>
    <w:rsid w:val="009166F6"/>
    <w:rsid w:val="009167AF"/>
    <w:rsid w:val="009168F6"/>
    <w:rsid w:val="00916E6A"/>
    <w:rsid w:val="00916F14"/>
    <w:rsid w:val="00916FFC"/>
    <w:rsid w:val="00917352"/>
    <w:rsid w:val="0091764D"/>
    <w:rsid w:val="009176C8"/>
    <w:rsid w:val="00917734"/>
    <w:rsid w:val="00917752"/>
    <w:rsid w:val="00917C75"/>
    <w:rsid w:val="00920059"/>
    <w:rsid w:val="009202B2"/>
    <w:rsid w:val="009204C7"/>
    <w:rsid w:val="0092057E"/>
    <w:rsid w:val="0092099D"/>
    <w:rsid w:val="00920B3B"/>
    <w:rsid w:val="00920D6C"/>
    <w:rsid w:val="00920E8C"/>
    <w:rsid w:val="00920EA0"/>
    <w:rsid w:val="00921132"/>
    <w:rsid w:val="009211AB"/>
    <w:rsid w:val="00921326"/>
    <w:rsid w:val="00921532"/>
    <w:rsid w:val="009215C4"/>
    <w:rsid w:val="00921696"/>
    <w:rsid w:val="009218AE"/>
    <w:rsid w:val="00921AFF"/>
    <w:rsid w:val="00921C83"/>
    <w:rsid w:val="00921FA8"/>
    <w:rsid w:val="009223BC"/>
    <w:rsid w:val="0092251D"/>
    <w:rsid w:val="0092271C"/>
    <w:rsid w:val="009227A9"/>
    <w:rsid w:val="009228BF"/>
    <w:rsid w:val="00922955"/>
    <w:rsid w:val="00922A00"/>
    <w:rsid w:val="00922D60"/>
    <w:rsid w:val="00923195"/>
    <w:rsid w:val="009233EE"/>
    <w:rsid w:val="009236EE"/>
    <w:rsid w:val="009239F4"/>
    <w:rsid w:val="00923C88"/>
    <w:rsid w:val="00923D2C"/>
    <w:rsid w:val="00923D6F"/>
    <w:rsid w:val="00923E3D"/>
    <w:rsid w:val="009243A2"/>
    <w:rsid w:val="009243D1"/>
    <w:rsid w:val="00924429"/>
    <w:rsid w:val="009246BB"/>
    <w:rsid w:val="0092472A"/>
    <w:rsid w:val="00924FC8"/>
    <w:rsid w:val="00925088"/>
    <w:rsid w:val="00925286"/>
    <w:rsid w:val="0092532D"/>
    <w:rsid w:val="009254E7"/>
    <w:rsid w:val="00925647"/>
    <w:rsid w:val="009257BC"/>
    <w:rsid w:val="00925800"/>
    <w:rsid w:val="00925893"/>
    <w:rsid w:val="009258A5"/>
    <w:rsid w:val="00925994"/>
    <w:rsid w:val="00925B0F"/>
    <w:rsid w:val="00925D1E"/>
    <w:rsid w:val="00925DFC"/>
    <w:rsid w:val="00925F39"/>
    <w:rsid w:val="009261BE"/>
    <w:rsid w:val="009262B3"/>
    <w:rsid w:val="00926439"/>
    <w:rsid w:val="0092681C"/>
    <w:rsid w:val="0092692C"/>
    <w:rsid w:val="00926C14"/>
    <w:rsid w:val="00926E33"/>
    <w:rsid w:val="009273E2"/>
    <w:rsid w:val="00927526"/>
    <w:rsid w:val="00927616"/>
    <w:rsid w:val="009277CE"/>
    <w:rsid w:val="00927866"/>
    <w:rsid w:val="00927C91"/>
    <w:rsid w:val="00927E73"/>
    <w:rsid w:val="00927E79"/>
    <w:rsid w:val="00927ED6"/>
    <w:rsid w:val="00927F09"/>
    <w:rsid w:val="009300CD"/>
    <w:rsid w:val="009306C8"/>
    <w:rsid w:val="00930B3E"/>
    <w:rsid w:val="00930DA0"/>
    <w:rsid w:val="00930FC6"/>
    <w:rsid w:val="0093150D"/>
    <w:rsid w:val="0093165E"/>
    <w:rsid w:val="009318B0"/>
    <w:rsid w:val="009318C3"/>
    <w:rsid w:val="00931AAD"/>
    <w:rsid w:val="00931CFF"/>
    <w:rsid w:val="00931F46"/>
    <w:rsid w:val="00932114"/>
    <w:rsid w:val="009322E5"/>
    <w:rsid w:val="009323A8"/>
    <w:rsid w:val="009323E9"/>
    <w:rsid w:val="009324D2"/>
    <w:rsid w:val="00932638"/>
    <w:rsid w:val="0093289E"/>
    <w:rsid w:val="009328C3"/>
    <w:rsid w:val="0093293B"/>
    <w:rsid w:val="00932DC9"/>
    <w:rsid w:val="00932EE6"/>
    <w:rsid w:val="00932F6C"/>
    <w:rsid w:val="00932FB5"/>
    <w:rsid w:val="009331C2"/>
    <w:rsid w:val="0093340B"/>
    <w:rsid w:val="009336DC"/>
    <w:rsid w:val="00933802"/>
    <w:rsid w:val="00933838"/>
    <w:rsid w:val="009338B6"/>
    <w:rsid w:val="00933972"/>
    <w:rsid w:val="009339A3"/>
    <w:rsid w:val="00933A10"/>
    <w:rsid w:val="00933B94"/>
    <w:rsid w:val="00933C7B"/>
    <w:rsid w:val="00933E40"/>
    <w:rsid w:val="0093402A"/>
    <w:rsid w:val="009342CC"/>
    <w:rsid w:val="009343EE"/>
    <w:rsid w:val="00934786"/>
    <w:rsid w:val="009348D2"/>
    <w:rsid w:val="009349FB"/>
    <w:rsid w:val="00934A13"/>
    <w:rsid w:val="00934AA8"/>
    <w:rsid w:val="00934B8E"/>
    <w:rsid w:val="00934EBF"/>
    <w:rsid w:val="00935155"/>
    <w:rsid w:val="0093524A"/>
    <w:rsid w:val="009352CF"/>
    <w:rsid w:val="0093538D"/>
    <w:rsid w:val="0093540D"/>
    <w:rsid w:val="009354D8"/>
    <w:rsid w:val="00935785"/>
    <w:rsid w:val="00935924"/>
    <w:rsid w:val="009359D1"/>
    <w:rsid w:val="00935D5A"/>
    <w:rsid w:val="00935E88"/>
    <w:rsid w:val="009360A3"/>
    <w:rsid w:val="00936166"/>
    <w:rsid w:val="00936564"/>
    <w:rsid w:val="009366EC"/>
    <w:rsid w:val="00936736"/>
    <w:rsid w:val="00936A94"/>
    <w:rsid w:val="00937051"/>
    <w:rsid w:val="00937195"/>
    <w:rsid w:val="009371D4"/>
    <w:rsid w:val="00937221"/>
    <w:rsid w:val="009376C4"/>
    <w:rsid w:val="00937A01"/>
    <w:rsid w:val="00937BD9"/>
    <w:rsid w:val="00937E35"/>
    <w:rsid w:val="00937EE9"/>
    <w:rsid w:val="00937F66"/>
    <w:rsid w:val="00940120"/>
    <w:rsid w:val="00940745"/>
    <w:rsid w:val="00940769"/>
    <w:rsid w:val="0094085C"/>
    <w:rsid w:val="00940939"/>
    <w:rsid w:val="009414C9"/>
    <w:rsid w:val="0094175E"/>
    <w:rsid w:val="00941AD7"/>
    <w:rsid w:val="00941EBC"/>
    <w:rsid w:val="00941F71"/>
    <w:rsid w:val="009420E6"/>
    <w:rsid w:val="009421D0"/>
    <w:rsid w:val="009427FE"/>
    <w:rsid w:val="00942957"/>
    <w:rsid w:val="00942A25"/>
    <w:rsid w:val="00942A78"/>
    <w:rsid w:val="00942C2C"/>
    <w:rsid w:val="00942EC6"/>
    <w:rsid w:val="0094318F"/>
    <w:rsid w:val="00943738"/>
    <w:rsid w:val="0094383D"/>
    <w:rsid w:val="0094394D"/>
    <w:rsid w:val="00943FAF"/>
    <w:rsid w:val="009441BF"/>
    <w:rsid w:val="00944427"/>
    <w:rsid w:val="009446D4"/>
    <w:rsid w:val="009447B6"/>
    <w:rsid w:val="00944804"/>
    <w:rsid w:val="0094491C"/>
    <w:rsid w:val="00944942"/>
    <w:rsid w:val="00944ACC"/>
    <w:rsid w:val="00944C8D"/>
    <w:rsid w:val="00944E34"/>
    <w:rsid w:val="00944F3F"/>
    <w:rsid w:val="00944FD4"/>
    <w:rsid w:val="0094514D"/>
    <w:rsid w:val="00945222"/>
    <w:rsid w:val="00945542"/>
    <w:rsid w:val="009457E1"/>
    <w:rsid w:val="0094585D"/>
    <w:rsid w:val="009459BA"/>
    <w:rsid w:val="00945AF8"/>
    <w:rsid w:val="00945CD4"/>
    <w:rsid w:val="00945D7B"/>
    <w:rsid w:val="00945F04"/>
    <w:rsid w:val="00945FFF"/>
    <w:rsid w:val="00946112"/>
    <w:rsid w:val="009463EA"/>
    <w:rsid w:val="009464CF"/>
    <w:rsid w:val="009465E7"/>
    <w:rsid w:val="00946660"/>
    <w:rsid w:val="00947000"/>
    <w:rsid w:val="00947123"/>
    <w:rsid w:val="009472F2"/>
    <w:rsid w:val="009473A1"/>
    <w:rsid w:val="009474C8"/>
    <w:rsid w:val="009479E9"/>
    <w:rsid w:val="00947A0F"/>
    <w:rsid w:val="00947EA2"/>
    <w:rsid w:val="00947F16"/>
    <w:rsid w:val="0095005C"/>
    <w:rsid w:val="0095007A"/>
    <w:rsid w:val="009503BC"/>
    <w:rsid w:val="009506F8"/>
    <w:rsid w:val="00950885"/>
    <w:rsid w:val="009508FF"/>
    <w:rsid w:val="00950A0D"/>
    <w:rsid w:val="00950A2D"/>
    <w:rsid w:val="00950C6C"/>
    <w:rsid w:val="00950D4C"/>
    <w:rsid w:val="00950E74"/>
    <w:rsid w:val="00950F40"/>
    <w:rsid w:val="00951386"/>
    <w:rsid w:val="00951510"/>
    <w:rsid w:val="00951718"/>
    <w:rsid w:val="009517AC"/>
    <w:rsid w:val="009517E7"/>
    <w:rsid w:val="00951979"/>
    <w:rsid w:val="00951C1B"/>
    <w:rsid w:val="00951CE4"/>
    <w:rsid w:val="00951D6F"/>
    <w:rsid w:val="009521FC"/>
    <w:rsid w:val="009522A9"/>
    <w:rsid w:val="009529DF"/>
    <w:rsid w:val="00952A2A"/>
    <w:rsid w:val="00952CA9"/>
    <w:rsid w:val="00952CE1"/>
    <w:rsid w:val="00952E88"/>
    <w:rsid w:val="00952E9A"/>
    <w:rsid w:val="00953354"/>
    <w:rsid w:val="00953C1C"/>
    <w:rsid w:val="00954008"/>
    <w:rsid w:val="0095413C"/>
    <w:rsid w:val="009541F1"/>
    <w:rsid w:val="009542C1"/>
    <w:rsid w:val="009543F1"/>
    <w:rsid w:val="00954406"/>
    <w:rsid w:val="00954485"/>
    <w:rsid w:val="00954525"/>
    <w:rsid w:val="0095460E"/>
    <w:rsid w:val="009547E7"/>
    <w:rsid w:val="00954876"/>
    <w:rsid w:val="0095488B"/>
    <w:rsid w:val="0095494A"/>
    <w:rsid w:val="00954CDA"/>
    <w:rsid w:val="00954D50"/>
    <w:rsid w:val="00955279"/>
    <w:rsid w:val="009556D5"/>
    <w:rsid w:val="00955AA6"/>
    <w:rsid w:val="00955B2F"/>
    <w:rsid w:val="00955C7F"/>
    <w:rsid w:val="00955C94"/>
    <w:rsid w:val="00955EA0"/>
    <w:rsid w:val="009561F7"/>
    <w:rsid w:val="0095633C"/>
    <w:rsid w:val="00956371"/>
    <w:rsid w:val="00956796"/>
    <w:rsid w:val="009568C8"/>
    <w:rsid w:val="00956946"/>
    <w:rsid w:val="00956A04"/>
    <w:rsid w:val="00956A7D"/>
    <w:rsid w:val="00956AEE"/>
    <w:rsid w:val="00956C2B"/>
    <w:rsid w:val="00956DEF"/>
    <w:rsid w:val="00956F4B"/>
    <w:rsid w:val="009575E0"/>
    <w:rsid w:val="009575F3"/>
    <w:rsid w:val="00957719"/>
    <w:rsid w:val="00957A6C"/>
    <w:rsid w:val="00957AD9"/>
    <w:rsid w:val="00957C32"/>
    <w:rsid w:val="00957C7E"/>
    <w:rsid w:val="00957DEC"/>
    <w:rsid w:val="00957E6D"/>
    <w:rsid w:val="009600F4"/>
    <w:rsid w:val="00960427"/>
    <w:rsid w:val="009604F9"/>
    <w:rsid w:val="0096067F"/>
    <w:rsid w:val="0096070E"/>
    <w:rsid w:val="0096071D"/>
    <w:rsid w:val="0096084E"/>
    <w:rsid w:val="0096092A"/>
    <w:rsid w:val="00960C88"/>
    <w:rsid w:val="00960E1C"/>
    <w:rsid w:val="00960EB4"/>
    <w:rsid w:val="00960EF2"/>
    <w:rsid w:val="009613B7"/>
    <w:rsid w:val="0096151E"/>
    <w:rsid w:val="0096156D"/>
    <w:rsid w:val="00961602"/>
    <w:rsid w:val="00961751"/>
    <w:rsid w:val="00961A6A"/>
    <w:rsid w:val="00961B8E"/>
    <w:rsid w:val="00961DED"/>
    <w:rsid w:val="00961E9D"/>
    <w:rsid w:val="0096226B"/>
    <w:rsid w:val="00962407"/>
    <w:rsid w:val="00962628"/>
    <w:rsid w:val="00962869"/>
    <w:rsid w:val="00962937"/>
    <w:rsid w:val="009629F4"/>
    <w:rsid w:val="00962C10"/>
    <w:rsid w:val="00962C5A"/>
    <w:rsid w:val="0096305E"/>
    <w:rsid w:val="009631E7"/>
    <w:rsid w:val="0096322C"/>
    <w:rsid w:val="009638D8"/>
    <w:rsid w:val="0096390D"/>
    <w:rsid w:val="009639B5"/>
    <w:rsid w:val="00963AC7"/>
    <w:rsid w:val="00963F9B"/>
    <w:rsid w:val="009640E8"/>
    <w:rsid w:val="00964171"/>
    <w:rsid w:val="00964196"/>
    <w:rsid w:val="0096448E"/>
    <w:rsid w:val="009644FB"/>
    <w:rsid w:val="009645DB"/>
    <w:rsid w:val="0096489A"/>
    <w:rsid w:val="009648CF"/>
    <w:rsid w:val="00964AD2"/>
    <w:rsid w:val="00964B2E"/>
    <w:rsid w:val="00964B68"/>
    <w:rsid w:val="00964DC1"/>
    <w:rsid w:val="00964DFB"/>
    <w:rsid w:val="009652BF"/>
    <w:rsid w:val="00965590"/>
    <w:rsid w:val="009657DD"/>
    <w:rsid w:val="009658FA"/>
    <w:rsid w:val="00965E1B"/>
    <w:rsid w:val="0096604F"/>
    <w:rsid w:val="009661F4"/>
    <w:rsid w:val="00966572"/>
    <w:rsid w:val="00966662"/>
    <w:rsid w:val="00966ACF"/>
    <w:rsid w:val="00966E7F"/>
    <w:rsid w:val="00966E80"/>
    <w:rsid w:val="00966FA8"/>
    <w:rsid w:val="009671BC"/>
    <w:rsid w:val="00967290"/>
    <w:rsid w:val="009676D4"/>
    <w:rsid w:val="009678F5"/>
    <w:rsid w:val="00967DAA"/>
    <w:rsid w:val="009700ED"/>
    <w:rsid w:val="00970383"/>
    <w:rsid w:val="00970AEE"/>
    <w:rsid w:val="009712E1"/>
    <w:rsid w:val="00971364"/>
    <w:rsid w:val="009714EF"/>
    <w:rsid w:val="00971577"/>
    <w:rsid w:val="00971CEB"/>
    <w:rsid w:val="009720CE"/>
    <w:rsid w:val="009720CF"/>
    <w:rsid w:val="009721B3"/>
    <w:rsid w:val="0097220C"/>
    <w:rsid w:val="00972732"/>
    <w:rsid w:val="00972E78"/>
    <w:rsid w:val="00973251"/>
    <w:rsid w:val="009733EA"/>
    <w:rsid w:val="00973684"/>
    <w:rsid w:val="00973C18"/>
    <w:rsid w:val="00973CB3"/>
    <w:rsid w:val="00973D6D"/>
    <w:rsid w:val="00973E97"/>
    <w:rsid w:val="00973FC4"/>
    <w:rsid w:val="00974153"/>
    <w:rsid w:val="009741D4"/>
    <w:rsid w:val="009742B6"/>
    <w:rsid w:val="009743DC"/>
    <w:rsid w:val="00974458"/>
    <w:rsid w:val="0097463C"/>
    <w:rsid w:val="0097468E"/>
    <w:rsid w:val="0097481A"/>
    <w:rsid w:val="0097482B"/>
    <w:rsid w:val="0097488C"/>
    <w:rsid w:val="009748D4"/>
    <w:rsid w:val="00974A3B"/>
    <w:rsid w:val="00974AE3"/>
    <w:rsid w:val="00974CFA"/>
    <w:rsid w:val="00975209"/>
    <w:rsid w:val="009752D0"/>
    <w:rsid w:val="00975524"/>
    <w:rsid w:val="00975554"/>
    <w:rsid w:val="009755BB"/>
    <w:rsid w:val="00975685"/>
    <w:rsid w:val="00975748"/>
    <w:rsid w:val="00975867"/>
    <w:rsid w:val="00975A79"/>
    <w:rsid w:val="00975CC2"/>
    <w:rsid w:val="00975EC4"/>
    <w:rsid w:val="009762D2"/>
    <w:rsid w:val="0097642E"/>
    <w:rsid w:val="009765F5"/>
    <w:rsid w:val="00976697"/>
    <w:rsid w:val="009766E2"/>
    <w:rsid w:val="0097681D"/>
    <w:rsid w:val="00976AA0"/>
    <w:rsid w:val="00976F87"/>
    <w:rsid w:val="00976FC3"/>
    <w:rsid w:val="0097768E"/>
    <w:rsid w:val="00977A66"/>
    <w:rsid w:val="00977B0A"/>
    <w:rsid w:val="00977C30"/>
    <w:rsid w:val="00977C81"/>
    <w:rsid w:val="009802DB"/>
    <w:rsid w:val="009803CA"/>
    <w:rsid w:val="00980418"/>
    <w:rsid w:val="009804E8"/>
    <w:rsid w:val="009806C0"/>
    <w:rsid w:val="0098089F"/>
    <w:rsid w:val="00980C7A"/>
    <w:rsid w:val="00980E60"/>
    <w:rsid w:val="00980FDF"/>
    <w:rsid w:val="00981477"/>
    <w:rsid w:val="00981817"/>
    <w:rsid w:val="00981A7D"/>
    <w:rsid w:val="00981DF8"/>
    <w:rsid w:val="00981FC0"/>
    <w:rsid w:val="00981FD0"/>
    <w:rsid w:val="009824BF"/>
    <w:rsid w:val="00982A8F"/>
    <w:rsid w:val="00982B44"/>
    <w:rsid w:val="00982E1B"/>
    <w:rsid w:val="00982E73"/>
    <w:rsid w:val="00982EF6"/>
    <w:rsid w:val="00983286"/>
    <w:rsid w:val="009835EE"/>
    <w:rsid w:val="0098362B"/>
    <w:rsid w:val="00983648"/>
    <w:rsid w:val="00983895"/>
    <w:rsid w:val="009839E7"/>
    <w:rsid w:val="00983AF8"/>
    <w:rsid w:val="00983D73"/>
    <w:rsid w:val="00983E3E"/>
    <w:rsid w:val="00983F7D"/>
    <w:rsid w:val="00984085"/>
    <w:rsid w:val="00984236"/>
    <w:rsid w:val="0098429A"/>
    <w:rsid w:val="0098429C"/>
    <w:rsid w:val="0098440D"/>
    <w:rsid w:val="00984430"/>
    <w:rsid w:val="00984721"/>
    <w:rsid w:val="0098486D"/>
    <w:rsid w:val="009848C3"/>
    <w:rsid w:val="009849BE"/>
    <w:rsid w:val="00984A33"/>
    <w:rsid w:val="00984BD4"/>
    <w:rsid w:val="00984CB3"/>
    <w:rsid w:val="00984CD4"/>
    <w:rsid w:val="00984CDE"/>
    <w:rsid w:val="00984D22"/>
    <w:rsid w:val="00984E38"/>
    <w:rsid w:val="00984F00"/>
    <w:rsid w:val="00984F7E"/>
    <w:rsid w:val="00985098"/>
    <w:rsid w:val="00985681"/>
    <w:rsid w:val="00985AB3"/>
    <w:rsid w:val="00985B2B"/>
    <w:rsid w:val="00985C94"/>
    <w:rsid w:val="00985E4D"/>
    <w:rsid w:val="00986255"/>
    <w:rsid w:val="00986329"/>
    <w:rsid w:val="0098672E"/>
    <w:rsid w:val="0098679F"/>
    <w:rsid w:val="009867EA"/>
    <w:rsid w:val="00986DAB"/>
    <w:rsid w:val="00986DE8"/>
    <w:rsid w:val="009870F9"/>
    <w:rsid w:val="009871E3"/>
    <w:rsid w:val="009872AB"/>
    <w:rsid w:val="009872F9"/>
    <w:rsid w:val="00987423"/>
    <w:rsid w:val="0098746F"/>
    <w:rsid w:val="009876BB"/>
    <w:rsid w:val="009878AF"/>
    <w:rsid w:val="00987C62"/>
    <w:rsid w:val="00987E8A"/>
    <w:rsid w:val="009901E2"/>
    <w:rsid w:val="0099044F"/>
    <w:rsid w:val="009905C0"/>
    <w:rsid w:val="00990612"/>
    <w:rsid w:val="009906C5"/>
    <w:rsid w:val="00990AC2"/>
    <w:rsid w:val="00990D1C"/>
    <w:rsid w:val="00990D4B"/>
    <w:rsid w:val="009911C8"/>
    <w:rsid w:val="009912C5"/>
    <w:rsid w:val="0099133C"/>
    <w:rsid w:val="009914A3"/>
    <w:rsid w:val="009915A3"/>
    <w:rsid w:val="009916EA"/>
    <w:rsid w:val="00991804"/>
    <w:rsid w:val="00991809"/>
    <w:rsid w:val="00991A98"/>
    <w:rsid w:val="009920F5"/>
    <w:rsid w:val="0099211B"/>
    <w:rsid w:val="009924AF"/>
    <w:rsid w:val="009924EB"/>
    <w:rsid w:val="0099254B"/>
    <w:rsid w:val="009925DA"/>
    <w:rsid w:val="00992666"/>
    <w:rsid w:val="0099274E"/>
    <w:rsid w:val="00992783"/>
    <w:rsid w:val="009927EA"/>
    <w:rsid w:val="009929D2"/>
    <w:rsid w:val="00992BA0"/>
    <w:rsid w:val="00992FFE"/>
    <w:rsid w:val="009931A7"/>
    <w:rsid w:val="009932EB"/>
    <w:rsid w:val="009935E6"/>
    <w:rsid w:val="00993717"/>
    <w:rsid w:val="009937B9"/>
    <w:rsid w:val="00993814"/>
    <w:rsid w:val="009938C0"/>
    <w:rsid w:val="00993FAD"/>
    <w:rsid w:val="0099413A"/>
    <w:rsid w:val="00994395"/>
    <w:rsid w:val="00994432"/>
    <w:rsid w:val="0099504C"/>
    <w:rsid w:val="009952D2"/>
    <w:rsid w:val="009952F3"/>
    <w:rsid w:val="009955B5"/>
    <w:rsid w:val="009959DA"/>
    <w:rsid w:val="00995A2F"/>
    <w:rsid w:val="00995ABE"/>
    <w:rsid w:val="00995D11"/>
    <w:rsid w:val="009961B1"/>
    <w:rsid w:val="00996252"/>
    <w:rsid w:val="009965CB"/>
    <w:rsid w:val="00996660"/>
    <w:rsid w:val="009966CD"/>
    <w:rsid w:val="00996825"/>
    <w:rsid w:val="0099686B"/>
    <w:rsid w:val="00996C98"/>
    <w:rsid w:val="00996F8A"/>
    <w:rsid w:val="009973E4"/>
    <w:rsid w:val="00997519"/>
    <w:rsid w:val="00997656"/>
    <w:rsid w:val="00997FEB"/>
    <w:rsid w:val="009A0072"/>
    <w:rsid w:val="009A021B"/>
    <w:rsid w:val="009A0499"/>
    <w:rsid w:val="009A0894"/>
    <w:rsid w:val="009A0BD8"/>
    <w:rsid w:val="009A0C7C"/>
    <w:rsid w:val="009A118C"/>
    <w:rsid w:val="009A144C"/>
    <w:rsid w:val="009A155C"/>
    <w:rsid w:val="009A15DF"/>
    <w:rsid w:val="009A1A18"/>
    <w:rsid w:val="009A1B1B"/>
    <w:rsid w:val="009A1EE6"/>
    <w:rsid w:val="009A21F8"/>
    <w:rsid w:val="009A23B0"/>
    <w:rsid w:val="009A270F"/>
    <w:rsid w:val="009A2811"/>
    <w:rsid w:val="009A2847"/>
    <w:rsid w:val="009A28BC"/>
    <w:rsid w:val="009A2A5C"/>
    <w:rsid w:val="009A2E28"/>
    <w:rsid w:val="009A304D"/>
    <w:rsid w:val="009A30F3"/>
    <w:rsid w:val="009A311B"/>
    <w:rsid w:val="009A31D6"/>
    <w:rsid w:val="009A3269"/>
    <w:rsid w:val="009A369E"/>
    <w:rsid w:val="009A377B"/>
    <w:rsid w:val="009A39A2"/>
    <w:rsid w:val="009A3CC4"/>
    <w:rsid w:val="009A3D16"/>
    <w:rsid w:val="009A3F75"/>
    <w:rsid w:val="009A40CD"/>
    <w:rsid w:val="009A44B5"/>
    <w:rsid w:val="009A44CA"/>
    <w:rsid w:val="009A4563"/>
    <w:rsid w:val="009A4660"/>
    <w:rsid w:val="009A4885"/>
    <w:rsid w:val="009A49B7"/>
    <w:rsid w:val="009A4A65"/>
    <w:rsid w:val="009A4C54"/>
    <w:rsid w:val="009A4C78"/>
    <w:rsid w:val="009A4F42"/>
    <w:rsid w:val="009A5042"/>
    <w:rsid w:val="009A5322"/>
    <w:rsid w:val="009A5476"/>
    <w:rsid w:val="009A5601"/>
    <w:rsid w:val="009A59D8"/>
    <w:rsid w:val="009A5A26"/>
    <w:rsid w:val="009A5D55"/>
    <w:rsid w:val="009A5F0C"/>
    <w:rsid w:val="009A6820"/>
    <w:rsid w:val="009A6F84"/>
    <w:rsid w:val="009A6FE5"/>
    <w:rsid w:val="009A712B"/>
    <w:rsid w:val="009A730C"/>
    <w:rsid w:val="009A747A"/>
    <w:rsid w:val="009A74C0"/>
    <w:rsid w:val="009A7DA1"/>
    <w:rsid w:val="009A7F27"/>
    <w:rsid w:val="009B0224"/>
    <w:rsid w:val="009B035E"/>
    <w:rsid w:val="009B06DF"/>
    <w:rsid w:val="009B0E5E"/>
    <w:rsid w:val="009B0FAB"/>
    <w:rsid w:val="009B10A5"/>
    <w:rsid w:val="009B15BD"/>
    <w:rsid w:val="009B178E"/>
    <w:rsid w:val="009B17B8"/>
    <w:rsid w:val="009B1A40"/>
    <w:rsid w:val="009B1ABB"/>
    <w:rsid w:val="009B234A"/>
    <w:rsid w:val="009B2840"/>
    <w:rsid w:val="009B2860"/>
    <w:rsid w:val="009B2B19"/>
    <w:rsid w:val="009B2B87"/>
    <w:rsid w:val="009B2E9D"/>
    <w:rsid w:val="009B3005"/>
    <w:rsid w:val="009B3021"/>
    <w:rsid w:val="009B306D"/>
    <w:rsid w:val="009B3409"/>
    <w:rsid w:val="009B35B9"/>
    <w:rsid w:val="009B37B7"/>
    <w:rsid w:val="009B3818"/>
    <w:rsid w:val="009B39AC"/>
    <w:rsid w:val="009B39D2"/>
    <w:rsid w:val="009B3B9E"/>
    <w:rsid w:val="009B3CFE"/>
    <w:rsid w:val="009B3D78"/>
    <w:rsid w:val="009B3D82"/>
    <w:rsid w:val="009B3DAB"/>
    <w:rsid w:val="009B3DFB"/>
    <w:rsid w:val="009B3F03"/>
    <w:rsid w:val="009B4669"/>
    <w:rsid w:val="009B467C"/>
    <w:rsid w:val="009B4735"/>
    <w:rsid w:val="009B49A6"/>
    <w:rsid w:val="009B50C5"/>
    <w:rsid w:val="009B5459"/>
    <w:rsid w:val="009B581A"/>
    <w:rsid w:val="009B5BF3"/>
    <w:rsid w:val="009B5CB6"/>
    <w:rsid w:val="009B5D82"/>
    <w:rsid w:val="009B5DCC"/>
    <w:rsid w:val="009B5FAD"/>
    <w:rsid w:val="009B5FE2"/>
    <w:rsid w:val="009B60B5"/>
    <w:rsid w:val="009B612C"/>
    <w:rsid w:val="009B6196"/>
    <w:rsid w:val="009B61E7"/>
    <w:rsid w:val="009B6361"/>
    <w:rsid w:val="009B647C"/>
    <w:rsid w:val="009B649C"/>
    <w:rsid w:val="009B65C3"/>
    <w:rsid w:val="009B6627"/>
    <w:rsid w:val="009B6973"/>
    <w:rsid w:val="009B6A4F"/>
    <w:rsid w:val="009B6B68"/>
    <w:rsid w:val="009B6E3D"/>
    <w:rsid w:val="009B7027"/>
    <w:rsid w:val="009B7041"/>
    <w:rsid w:val="009B7088"/>
    <w:rsid w:val="009B73C0"/>
    <w:rsid w:val="009B742A"/>
    <w:rsid w:val="009B785F"/>
    <w:rsid w:val="009B79CB"/>
    <w:rsid w:val="009B7DD2"/>
    <w:rsid w:val="009B7EAA"/>
    <w:rsid w:val="009B7EBD"/>
    <w:rsid w:val="009C0061"/>
    <w:rsid w:val="009C0111"/>
    <w:rsid w:val="009C0114"/>
    <w:rsid w:val="009C01F5"/>
    <w:rsid w:val="009C046E"/>
    <w:rsid w:val="009C0512"/>
    <w:rsid w:val="009C076A"/>
    <w:rsid w:val="009C142D"/>
    <w:rsid w:val="009C1524"/>
    <w:rsid w:val="009C1540"/>
    <w:rsid w:val="009C15B5"/>
    <w:rsid w:val="009C174F"/>
    <w:rsid w:val="009C1D21"/>
    <w:rsid w:val="009C1E6E"/>
    <w:rsid w:val="009C1EFC"/>
    <w:rsid w:val="009C1FB6"/>
    <w:rsid w:val="009C2067"/>
    <w:rsid w:val="009C208D"/>
    <w:rsid w:val="009C2104"/>
    <w:rsid w:val="009C21F0"/>
    <w:rsid w:val="009C23A9"/>
    <w:rsid w:val="009C287B"/>
    <w:rsid w:val="009C2999"/>
    <w:rsid w:val="009C2A33"/>
    <w:rsid w:val="009C2A61"/>
    <w:rsid w:val="009C2E27"/>
    <w:rsid w:val="009C3042"/>
    <w:rsid w:val="009C3197"/>
    <w:rsid w:val="009C31E9"/>
    <w:rsid w:val="009C3404"/>
    <w:rsid w:val="009C3432"/>
    <w:rsid w:val="009C352E"/>
    <w:rsid w:val="009C371C"/>
    <w:rsid w:val="009C378E"/>
    <w:rsid w:val="009C39E2"/>
    <w:rsid w:val="009C3AB6"/>
    <w:rsid w:val="009C3B61"/>
    <w:rsid w:val="009C3B76"/>
    <w:rsid w:val="009C3C69"/>
    <w:rsid w:val="009C3C77"/>
    <w:rsid w:val="009C3C92"/>
    <w:rsid w:val="009C3E14"/>
    <w:rsid w:val="009C3E4A"/>
    <w:rsid w:val="009C3E9F"/>
    <w:rsid w:val="009C3F07"/>
    <w:rsid w:val="009C4006"/>
    <w:rsid w:val="009C40FD"/>
    <w:rsid w:val="009C4137"/>
    <w:rsid w:val="009C44EE"/>
    <w:rsid w:val="009C47B7"/>
    <w:rsid w:val="009C4850"/>
    <w:rsid w:val="009C4916"/>
    <w:rsid w:val="009C49FC"/>
    <w:rsid w:val="009C4A72"/>
    <w:rsid w:val="009C4B80"/>
    <w:rsid w:val="009C4CB6"/>
    <w:rsid w:val="009C5158"/>
    <w:rsid w:val="009C5475"/>
    <w:rsid w:val="009C551F"/>
    <w:rsid w:val="009C5545"/>
    <w:rsid w:val="009C5657"/>
    <w:rsid w:val="009C5A46"/>
    <w:rsid w:val="009C5CA3"/>
    <w:rsid w:val="009C5E87"/>
    <w:rsid w:val="009C6101"/>
    <w:rsid w:val="009C6169"/>
    <w:rsid w:val="009C61CF"/>
    <w:rsid w:val="009C61F6"/>
    <w:rsid w:val="009C655B"/>
    <w:rsid w:val="009C672C"/>
    <w:rsid w:val="009C6749"/>
    <w:rsid w:val="009C6B95"/>
    <w:rsid w:val="009C6C90"/>
    <w:rsid w:val="009C6DF8"/>
    <w:rsid w:val="009C6F10"/>
    <w:rsid w:val="009C72BC"/>
    <w:rsid w:val="009C746D"/>
    <w:rsid w:val="009C7848"/>
    <w:rsid w:val="009C7928"/>
    <w:rsid w:val="009C7B0D"/>
    <w:rsid w:val="009C7E76"/>
    <w:rsid w:val="009C7F19"/>
    <w:rsid w:val="009D009B"/>
    <w:rsid w:val="009D02D4"/>
    <w:rsid w:val="009D04EC"/>
    <w:rsid w:val="009D08AB"/>
    <w:rsid w:val="009D09EA"/>
    <w:rsid w:val="009D0AA5"/>
    <w:rsid w:val="009D0D02"/>
    <w:rsid w:val="009D0D9F"/>
    <w:rsid w:val="009D0FCD"/>
    <w:rsid w:val="009D132E"/>
    <w:rsid w:val="009D13BB"/>
    <w:rsid w:val="009D15BF"/>
    <w:rsid w:val="009D162A"/>
    <w:rsid w:val="009D1944"/>
    <w:rsid w:val="009D1BC4"/>
    <w:rsid w:val="009D1DCB"/>
    <w:rsid w:val="009D23B2"/>
    <w:rsid w:val="009D2977"/>
    <w:rsid w:val="009D2D0B"/>
    <w:rsid w:val="009D2D29"/>
    <w:rsid w:val="009D2F86"/>
    <w:rsid w:val="009D359C"/>
    <w:rsid w:val="009D36DE"/>
    <w:rsid w:val="009D3920"/>
    <w:rsid w:val="009D3CAF"/>
    <w:rsid w:val="009D3FC7"/>
    <w:rsid w:val="009D4011"/>
    <w:rsid w:val="009D4215"/>
    <w:rsid w:val="009D4AE9"/>
    <w:rsid w:val="009D4CEA"/>
    <w:rsid w:val="009D4EEE"/>
    <w:rsid w:val="009D5362"/>
    <w:rsid w:val="009D54D1"/>
    <w:rsid w:val="009D554B"/>
    <w:rsid w:val="009D56B1"/>
    <w:rsid w:val="009D59C9"/>
    <w:rsid w:val="009D5A69"/>
    <w:rsid w:val="009D5AD4"/>
    <w:rsid w:val="009D5D52"/>
    <w:rsid w:val="009D5F7A"/>
    <w:rsid w:val="009D631D"/>
    <w:rsid w:val="009D6414"/>
    <w:rsid w:val="009D669D"/>
    <w:rsid w:val="009D66AB"/>
    <w:rsid w:val="009D6D7E"/>
    <w:rsid w:val="009D6DD5"/>
    <w:rsid w:val="009D739F"/>
    <w:rsid w:val="009D74A5"/>
    <w:rsid w:val="009D7554"/>
    <w:rsid w:val="009D76F1"/>
    <w:rsid w:val="009D79F2"/>
    <w:rsid w:val="009D7B50"/>
    <w:rsid w:val="009D7EE2"/>
    <w:rsid w:val="009E01FA"/>
    <w:rsid w:val="009E032D"/>
    <w:rsid w:val="009E0389"/>
    <w:rsid w:val="009E05C3"/>
    <w:rsid w:val="009E0690"/>
    <w:rsid w:val="009E0790"/>
    <w:rsid w:val="009E07FE"/>
    <w:rsid w:val="009E0CA3"/>
    <w:rsid w:val="009E0D43"/>
    <w:rsid w:val="009E1353"/>
    <w:rsid w:val="009E13FD"/>
    <w:rsid w:val="009E14D7"/>
    <w:rsid w:val="009E162C"/>
    <w:rsid w:val="009E1BB1"/>
    <w:rsid w:val="009E1F91"/>
    <w:rsid w:val="009E2730"/>
    <w:rsid w:val="009E2B03"/>
    <w:rsid w:val="009E2B24"/>
    <w:rsid w:val="009E2BA6"/>
    <w:rsid w:val="009E2C26"/>
    <w:rsid w:val="009E2D0F"/>
    <w:rsid w:val="009E3077"/>
    <w:rsid w:val="009E31A0"/>
    <w:rsid w:val="009E33C0"/>
    <w:rsid w:val="009E36FE"/>
    <w:rsid w:val="009E37DE"/>
    <w:rsid w:val="009E395E"/>
    <w:rsid w:val="009E3960"/>
    <w:rsid w:val="009E3CBD"/>
    <w:rsid w:val="009E3ED7"/>
    <w:rsid w:val="009E3F44"/>
    <w:rsid w:val="009E3FFB"/>
    <w:rsid w:val="009E4056"/>
    <w:rsid w:val="009E40D7"/>
    <w:rsid w:val="009E40F4"/>
    <w:rsid w:val="009E414D"/>
    <w:rsid w:val="009E4419"/>
    <w:rsid w:val="009E45E4"/>
    <w:rsid w:val="009E46E9"/>
    <w:rsid w:val="009E4980"/>
    <w:rsid w:val="009E4B82"/>
    <w:rsid w:val="009E4C45"/>
    <w:rsid w:val="009E4C78"/>
    <w:rsid w:val="009E4DBC"/>
    <w:rsid w:val="009E4DCD"/>
    <w:rsid w:val="009E4EE6"/>
    <w:rsid w:val="009E4FB9"/>
    <w:rsid w:val="009E5046"/>
    <w:rsid w:val="009E505E"/>
    <w:rsid w:val="009E525D"/>
    <w:rsid w:val="009E5283"/>
    <w:rsid w:val="009E551B"/>
    <w:rsid w:val="009E5927"/>
    <w:rsid w:val="009E5AC4"/>
    <w:rsid w:val="009E5E96"/>
    <w:rsid w:val="009E6101"/>
    <w:rsid w:val="009E61A4"/>
    <w:rsid w:val="009E61C9"/>
    <w:rsid w:val="009E6205"/>
    <w:rsid w:val="009E646C"/>
    <w:rsid w:val="009E6841"/>
    <w:rsid w:val="009E6854"/>
    <w:rsid w:val="009E6A74"/>
    <w:rsid w:val="009E6DB7"/>
    <w:rsid w:val="009E6E82"/>
    <w:rsid w:val="009E7021"/>
    <w:rsid w:val="009E72E8"/>
    <w:rsid w:val="009E7700"/>
    <w:rsid w:val="009E7AE4"/>
    <w:rsid w:val="009E7B15"/>
    <w:rsid w:val="009E7C27"/>
    <w:rsid w:val="009E7DF4"/>
    <w:rsid w:val="009E7F2F"/>
    <w:rsid w:val="009E7F5E"/>
    <w:rsid w:val="009F0028"/>
    <w:rsid w:val="009F0211"/>
    <w:rsid w:val="009F0236"/>
    <w:rsid w:val="009F039C"/>
    <w:rsid w:val="009F085A"/>
    <w:rsid w:val="009F097A"/>
    <w:rsid w:val="009F0B50"/>
    <w:rsid w:val="009F0EBE"/>
    <w:rsid w:val="009F0FD4"/>
    <w:rsid w:val="009F127E"/>
    <w:rsid w:val="009F1569"/>
    <w:rsid w:val="009F1658"/>
    <w:rsid w:val="009F1715"/>
    <w:rsid w:val="009F1788"/>
    <w:rsid w:val="009F19A3"/>
    <w:rsid w:val="009F1A21"/>
    <w:rsid w:val="009F1A79"/>
    <w:rsid w:val="009F1B13"/>
    <w:rsid w:val="009F1BBA"/>
    <w:rsid w:val="009F1C64"/>
    <w:rsid w:val="009F1F1E"/>
    <w:rsid w:val="009F272B"/>
    <w:rsid w:val="009F2B49"/>
    <w:rsid w:val="009F2C5D"/>
    <w:rsid w:val="009F2D1B"/>
    <w:rsid w:val="009F3147"/>
    <w:rsid w:val="009F36D8"/>
    <w:rsid w:val="009F38AC"/>
    <w:rsid w:val="009F3B56"/>
    <w:rsid w:val="009F3C7D"/>
    <w:rsid w:val="009F3F3B"/>
    <w:rsid w:val="009F422F"/>
    <w:rsid w:val="009F42C9"/>
    <w:rsid w:val="009F42F5"/>
    <w:rsid w:val="009F45F0"/>
    <w:rsid w:val="009F495C"/>
    <w:rsid w:val="009F4A2D"/>
    <w:rsid w:val="009F4ECD"/>
    <w:rsid w:val="009F50EC"/>
    <w:rsid w:val="009F5300"/>
    <w:rsid w:val="009F5469"/>
    <w:rsid w:val="009F5966"/>
    <w:rsid w:val="009F5D42"/>
    <w:rsid w:val="009F5D68"/>
    <w:rsid w:val="009F5EC3"/>
    <w:rsid w:val="009F607F"/>
    <w:rsid w:val="009F60BA"/>
    <w:rsid w:val="009F60EB"/>
    <w:rsid w:val="009F6118"/>
    <w:rsid w:val="009F6272"/>
    <w:rsid w:val="009F6DF5"/>
    <w:rsid w:val="009F6E4B"/>
    <w:rsid w:val="009F6F89"/>
    <w:rsid w:val="009F7251"/>
    <w:rsid w:val="009F72B5"/>
    <w:rsid w:val="009F74E4"/>
    <w:rsid w:val="009F7623"/>
    <w:rsid w:val="009F76DC"/>
    <w:rsid w:val="009F76F9"/>
    <w:rsid w:val="009F7742"/>
    <w:rsid w:val="009F774A"/>
    <w:rsid w:val="009F7C32"/>
    <w:rsid w:val="009F7F0D"/>
    <w:rsid w:val="00A0015C"/>
    <w:rsid w:val="00A0038A"/>
    <w:rsid w:val="00A004BF"/>
    <w:rsid w:val="00A008E5"/>
    <w:rsid w:val="00A00969"/>
    <w:rsid w:val="00A00AF0"/>
    <w:rsid w:val="00A00CF5"/>
    <w:rsid w:val="00A00E1C"/>
    <w:rsid w:val="00A01396"/>
    <w:rsid w:val="00A01523"/>
    <w:rsid w:val="00A01538"/>
    <w:rsid w:val="00A01604"/>
    <w:rsid w:val="00A0175E"/>
    <w:rsid w:val="00A018CD"/>
    <w:rsid w:val="00A01966"/>
    <w:rsid w:val="00A01C60"/>
    <w:rsid w:val="00A01C7D"/>
    <w:rsid w:val="00A01CB1"/>
    <w:rsid w:val="00A02009"/>
    <w:rsid w:val="00A0234D"/>
    <w:rsid w:val="00A025F5"/>
    <w:rsid w:val="00A029F6"/>
    <w:rsid w:val="00A02B33"/>
    <w:rsid w:val="00A02B5F"/>
    <w:rsid w:val="00A02E07"/>
    <w:rsid w:val="00A02EF8"/>
    <w:rsid w:val="00A03084"/>
    <w:rsid w:val="00A031B8"/>
    <w:rsid w:val="00A033C5"/>
    <w:rsid w:val="00A036B3"/>
    <w:rsid w:val="00A03B33"/>
    <w:rsid w:val="00A03B71"/>
    <w:rsid w:val="00A03BA0"/>
    <w:rsid w:val="00A03BBD"/>
    <w:rsid w:val="00A03DC8"/>
    <w:rsid w:val="00A03E35"/>
    <w:rsid w:val="00A03F1C"/>
    <w:rsid w:val="00A03FED"/>
    <w:rsid w:val="00A0414A"/>
    <w:rsid w:val="00A041FA"/>
    <w:rsid w:val="00A04367"/>
    <w:rsid w:val="00A04400"/>
    <w:rsid w:val="00A04440"/>
    <w:rsid w:val="00A04599"/>
    <w:rsid w:val="00A04B39"/>
    <w:rsid w:val="00A04B61"/>
    <w:rsid w:val="00A04BC0"/>
    <w:rsid w:val="00A04E3D"/>
    <w:rsid w:val="00A04F91"/>
    <w:rsid w:val="00A05015"/>
    <w:rsid w:val="00A05099"/>
    <w:rsid w:val="00A05342"/>
    <w:rsid w:val="00A0552E"/>
    <w:rsid w:val="00A05650"/>
    <w:rsid w:val="00A056DD"/>
    <w:rsid w:val="00A05737"/>
    <w:rsid w:val="00A05789"/>
    <w:rsid w:val="00A05B8B"/>
    <w:rsid w:val="00A05BDC"/>
    <w:rsid w:val="00A05DB0"/>
    <w:rsid w:val="00A05E41"/>
    <w:rsid w:val="00A05EA8"/>
    <w:rsid w:val="00A06013"/>
    <w:rsid w:val="00A0604A"/>
    <w:rsid w:val="00A0642B"/>
    <w:rsid w:val="00A06600"/>
    <w:rsid w:val="00A0666B"/>
    <w:rsid w:val="00A06865"/>
    <w:rsid w:val="00A0696E"/>
    <w:rsid w:val="00A06F09"/>
    <w:rsid w:val="00A06F2D"/>
    <w:rsid w:val="00A06FB9"/>
    <w:rsid w:val="00A0776E"/>
    <w:rsid w:val="00A07809"/>
    <w:rsid w:val="00A07984"/>
    <w:rsid w:val="00A079DC"/>
    <w:rsid w:val="00A07B12"/>
    <w:rsid w:val="00A07C80"/>
    <w:rsid w:val="00A07D45"/>
    <w:rsid w:val="00A07DAD"/>
    <w:rsid w:val="00A10115"/>
    <w:rsid w:val="00A10B25"/>
    <w:rsid w:val="00A10C3E"/>
    <w:rsid w:val="00A10DC2"/>
    <w:rsid w:val="00A1114C"/>
    <w:rsid w:val="00A111BA"/>
    <w:rsid w:val="00A11239"/>
    <w:rsid w:val="00A11578"/>
    <w:rsid w:val="00A1158A"/>
    <w:rsid w:val="00A115AA"/>
    <w:rsid w:val="00A11C99"/>
    <w:rsid w:val="00A120C6"/>
    <w:rsid w:val="00A12169"/>
    <w:rsid w:val="00A1222B"/>
    <w:rsid w:val="00A12470"/>
    <w:rsid w:val="00A125B9"/>
    <w:rsid w:val="00A1275C"/>
    <w:rsid w:val="00A127D0"/>
    <w:rsid w:val="00A129C2"/>
    <w:rsid w:val="00A12F69"/>
    <w:rsid w:val="00A130C1"/>
    <w:rsid w:val="00A130C5"/>
    <w:rsid w:val="00A13187"/>
    <w:rsid w:val="00A131EA"/>
    <w:rsid w:val="00A131FE"/>
    <w:rsid w:val="00A13319"/>
    <w:rsid w:val="00A1333F"/>
    <w:rsid w:val="00A135BF"/>
    <w:rsid w:val="00A1363D"/>
    <w:rsid w:val="00A1372D"/>
    <w:rsid w:val="00A13756"/>
    <w:rsid w:val="00A13872"/>
    <w:rsid w:val="00A13C5C"/>
    <w:rsid w:val="00A13DBC"/>
    <w:rsid w:val="00A13F69"/>
    <w:rsid w:val="00A14136"/>
    <w:rsid w:val="00A1416A"/>
    <w:rsid w:val="00A141F4"/>
    <w:rsid w:val="00A14780"/>
    <w:rsid w:val="00A14798"/>
    <w:rsid w:val="00A1488A"/>
    <w:rsid w:val="00A14B0E"/>
    <w:rsid w:val="00A14FDC"/>
    <w:rsid w:val="00A1524F"/>
    <w:rsid w:val="00A15301"/>
    <w:rsid w:val="00A154C8"/>
    <w:rsid w:val="00A15B10"/>
    <w:rsid w:val="00A15B9D"/>
    <w:rsid w:val="00A15D2D"/>
    <w:rsid w:val="00A160E3"/>
    <w:rsid w:val="00A1624F"/>
    <w:rsid w:val="00A162AA"/>
    <w:rsid w:val="00A163B7"/>
    <w:rsid w:val="00A16563"/>
    <w:rsid w:val="00A166F9"/>
    <w:rsid w:val="00A16919"/>
    <w:rsid w:val="00A1694A"/>
    <w:rsid w:val="00A16F7D"/>
    <w:rsid w:val="00A170B9"/>
    <w:rsid w:val="00A172D5"/>
    <w:rsid w:val="00A17914"/>
    <w:rsid w:val="00A17BAD"/>
    <w:rsid w:val="00A17BFB"/>
    <w:rsid w:val="00A2007C"/>
    <w:rsid w:val="00A2009F"/>
    <w:rsid w:val="00A20479"/>
    <w:rsid w:val="00A204F1"/>
    <w:rsid w:val="00A20571"/>
    <w:rsid w:val="00A2066B"/>
    <w:rsid w:val="00A206BC"/>
    <w:rsid w:val="00A2080F"/>
    <w:rsid w:val="00A20813"/>
    <w:rsid w:val="00A20A34"/>
    <w:rsid w:val="00A2127C"/>
    <w:rsid w:val="00A21357"/>
    <w:rsid w:val="00A213C2"/>
    <w:rsid w:val="00A21425"/>
    <w:rsid w:val="00A2195E"/>
    <w:rsid w:val="00A21AC9"/>
    <w:rsid w:val="00A21B62"/>
    <w:rsid w:val="00A21DA6"/>
    <w:rsid w:val="00A21F6A"/>
    <w:rsid w:val="00A21FD8"/>
    <w:rsid w:val="00A22059"/>
    <w:rsid w:val="00A22274"/>
    <w:rsid w:val="00A223C6"/>
    <w:rsid w:val="00A226A9"/>
    <w:rsid w:val="00A22732"/>
    <w:rsid w:val="00A227ED"/>
    <w:rsid w:val="00A229D2"/>
    <w:rsid w:val="00A22E2C"/>
    <w:rsid w:val="00A22FC9"/>
    <w:rsid w:val="00A230E9"/>
    <w:rsid w:val="00A232B7"/>
    <w:rsid w:val="00A23449"/>
    <w:rsid w:val="00A235BA"/>
    <w:rsid w:val="00A236AC"/>
    <w:rsid w:val="00A237CF"/>
    <w:rsid w:val="00A23FBD"/>
    <w:rsid w:val="00A2404F"/>
    <w:rsid w:val="00A24190"/>
    <w:rsid w:val="00A24260"/>
    <w:rsid w:val="00A2437B"/>
    <w:rsid w:val="00A24572"/>
    <w:rsid w:val="00A24573"/>
    <w:rsid w:val="00A245E8"/>
    <w:rsid w:val="00A2468B"/>
    <w:rsid w:val="00A24704"/>
    <w:rsid w:val="00A24923"/>
    <w:rsid w:val="00A24A3B"/>
    <w:rsid w:val="00A24AA6"/>
    <w:rsid w:val="00A24AAC"/>
    <w:rsid w:val="00A24F36"/>
    <w:rsid w:val="00A24F38"/>
    <w:rsid w:val="00A25177"/>
    <w:rsid w:val="00A25398"/>
    <w:rsid w:val="00A2557F"/>
    <w:rsid w:val="00A256C0"/>
    <w:rsid w:val="00A258AE"/>
    <w:rsid w:val="00A2597B"/>
    <w:rsid w:val="00A2598C"/>
    <w:rsid w:val="00A259B9"/>
    <w:rsid w:val="00A25A0C"/>
    <w:rsid w:val="00A25B96"/>
    <w:rsid w:val="00A25FB4"/>
    <w:rsid w:val="00A25FFF"/>
    <w:rsid w:val="00A26036"/>
    <w:rsid w:val="00A2609E"/>
    <w:rsid w:val="00A2616C"/>
    <w:rsid w:val="00A26220"/>
    <w:rsid w:val="00A26461"/>
    <w:rsid w:val="00A2653A"/>
    <w:rsid w:val="00A26699"/>
    <w:rsid w:val="00A266CD"/>
    <w:rsid w:val="00A26B61"/>
    <w:rsid w:val="00A26B92"/>
    <w:rsid w:val="00A26D93"/>
    <w:rsid w:val="00A26E0C"/>
    <w:rsid w:val="00A2709C"/>
    <w:rsid w:val="00A271AE"/>
    <w:rsid w:val="00A271F4"/>
    <w:rsid w:val="00A2720F"/>
    <w:rsid w:val="00A272C3"/>
    <w:rsid w:val="00A275CF"/>
    <w:rsid w:val="00A27638"/>
    <w:rsid w:val="00A27725"/>
    <w:rsid w:val="00A27734"/>
    <w:rsid w:val="00A278DE"/>
    <w:rsid w:val="00A278F9"/>
    <w:rsid w:val="00A27BEA"/>
    <w:rsid w:val="00A300F5"/>
    <w:rsid w:val="00A3015F"/>
    <w:rsid w:val="00A302C1"/>
    <w:rsid w:val="00A30425"/>
    <w:rsid w:val="00A304B8"/>
    <w:rsid w:val="00A3060B"/>
    <w:rsid w:val="00A30AD4"/>
    <w:rsid w:val="00A30AF4"/>
    <w:rsid w:val="00A30C3B"/>
    <w:rsid w:val="00A30E4C"/>
    <w:rsid w:val="00A311B6"/>
    <w:rsid w:val="00A315BD"/>
    <w:rsid w:val="00A3167F"/>
    <w:rsid w:val="00A31700"/>
    <w:rsid w:val="00A318A3"/>
    <w:rsid w:val="00A31DEB"/>
    <w:rsid w:val="00A31EBD"/>
    <w:rsid w:val="00A31F49"/>
    <w:rsid w:val="00A31F7D"/>
    <w:rsid w:val="00A32205"/>
    <w:rsid w:val="00A322C3"/>
    <w:rsid w:val="00A3235C"/>
    <w:rsid w:val="00A3257D"/>
    <w:rsid w:val="00A32638"/>
    <w:rsid w:val="00A3270F"/>
    <w:rsid w:val="00A3277E"/>
    <w:rsid w:val="00A32A4F"/>
    <w:rsid w:val="00A32B42"/>
    <w:rsid w:val="00A32BD9"/>
    <w:rsid w:val="00A32CEC"/>
    <w:rsid w:val="00A32ECB"/>
    <w:rsid w:val="00A32FED"/>
    <w:rsid w:val="00A32FEE"/>
    <w:rsid w:val="00A331AE"/>
    <w:rsid w:val="00A335D6"/>
    <w:rsid w:val="00A33869"/>
    <w:rsid w:val="00A33B69"/>
    <w:rsid w:val="00A33C9F"/>
    <w:rsid w:val="00A343CF"/>
    <w:rsid w:val="00A344EC"/>
    <w:rsid w:val="00A3467E"/>
    <w:rsid w:val="00A34D28"/>
    <w:rsid w:val="00A34D94"/>
    <w:rsid w:val="00A3532C"/>
    <w:rsid w:val="00A3537C"/>
    <w:rsid w:val="00A354F7"/>
    <w:rsid w:val="00A3577B"/>
    <w:rsid w:val="00A3599C"/>
    <w:rsid w:val="00A359D0"/>
    <w:rsid w:val="00A35C30"/>
    <w:rsid w:val="00A35C77"/>
    <w:rsid w:val="00A35E44"/>
    <w:rsid w:val="00A35F15"/>
    <w:rsid w:val="00A35F36"/>
    <w:rsid w:val="00A365ED"/>
    <w:rsid w:val="00A36870"/>
    <w:rsid w:val="00A36A4E"/>
    <w:rsid w:val="00A36AF6"/>
    <w:rsid w:val="00A36B5D"/>
    <w:rsid w:val="00A36B94"/>
    <w:rsid w:val="00A36C21"/>
    <w:rsid w:val="00A36D35"/>
    <w:rsid w:val="00A36DD6"/>
    <w:rsid w:val="00A36E27"/>
    <w:rsid w:val="00A36E47"/>
    <w:rsid w:val="00A36F7A"/>
    <w:rsid w:val="00A36FC9"/>
    <w:rsid w:val="00A37077"/>
    <w:rsid w:val="00A3741A"/>
    <w:rsid w:val="00A37831"/>
    <w:rsid w:val="00A37C0E"/>
    <w:rsid w:val="00A37F03"/>
    <w:rsid w:val="00A400A9"/>
    <w:rsid w:val="00A4047B"/>
    <w:rsid w:val="00A40555"/>
    <w:rsid w:val="00A405F9"/>
    <w:rsid w:val="00A4060C"/>
    <w:rsid w:val="00A406F1"/>
    <w:rsid w:val="00A4096E"/>
    <w:rsid w:val="00A409C1"/>
    <w:rsid w:val="00A40C20"/>
    <w:rsid w:val="00A40C67"/>
    <w:rsid w:val="00A40CEE"/>
    <w:rsid w:val="00A40EE5"/>
    <w:rsid w:val="00A41173"/>
    <w:rsid w:val="00A4120D"/>
    <w:rsid w:val="00A41394"/>
    <w:rsid w:val="00A413B2"/>
    <w:rsid w:val="00A41578"/>
    <w:rsid w:val="00A415B0"/>
    <w:rsid w:val="00A417B3"/>
    <w:rsid w:val="00A41BB8"/>
    <w:rsid w:val="00A41CA9"/>
    <w:rsid w:val="00A41CDC"/>
    <w:rsid w:val="00A422C4"/>
    <w:rsid w:val="00A423D0"/>
    <w:rsid w:val="00A423E3"/>
    <w:rsid w:val="00A426D1"/>
    <w:rsid w:val="00A42705"/>
    <w:rsid w:val="00A4281A"/>
    <w:rsid w:val="00A42BF4"/>
    <w:rsid w:val="00A42C5B"/>
    <w:rsid w:val="00A42C89"/>
    <w:rsid w:val="00A42E66"/>
    <w:rsid w:val="00A4354A"/>
    <w:rsid w:val="00A43672"/>
    <w:rsid w:val="00A4385F"/>
    <w:rsid w:val="00A438D2"/>
    <w:rsid w:val="00A43B6A"/>
    <w:rsid w:val="00A43EE5"/>
    <w:rsid w:val="00A43F50"/>
    <w:rsid w:val="00A43FBA"/>
    <w:rsid w:val="00A4428D"/>
    <w:rsid w:val="00A4433E"/>
    <w:rsid w:val="00A443F7"/>
    <w:rsid w:val="00A444BC"/>
    <w:rsid w:val="00A44503"/>
    <w:rsid w:val="00A445FB"/>
    <w:rsid w:val="00A4465E"/>
    <w:rsid w:val="00A44677"/>
    <w:rsid w:val="00A4470D"/>
    <w:rsid w:val="00A44840"/>
    <w:rsid w:val="00A448B5"/>
    <w:rsid w:val="00A44B07"/>
    <w:rsid w:val="00A44D9E"/>
    <w:rsid w:val="00A44EC8"/>
    <w:rsid w:val="00A44FF1"/>
    <w:rsid w:val="00A45133"/>
    <w:rsid w:val="00A45305"/>
    <w:rsid w:val="00A45576"/>
    <w:rsid w:val="00A4564E"/>
    <w:rsid w:val="00A457DD"/>
    <w:rsid w:val="00A45891"/>
    <w:rsid w:val="00A458F7"/>
    <w:rsid w:val="00A4594E"/>
    <w:rsid w:val="00A45A24"/>
    <w:rsid w:val="00A45E0F"/>
    <w:rsid w:val="00A45FFC"/>
    <w:rsid w:val="00A46135"/>
    <w:rsid w:val="00A46152"/>
    <w:rsid w:val="00A461E6"/>
    <w:rsid w:val="00A46394"/>
    <w:rsid w:val="00A4646C"/>
    <w:rsid w:val="00A468F1"/>
    <w:rsid w:val="00A46E40"/>
    <w:rsid w:val="00A476DE"/>
    <w:rsid w:val="00A4773C"/>
    <w:rsid w:val="00A47760"/>
    <w:rsid w:val="00A47789"/>
    <w:rsid w:val="00A47B65"/>
    <w:rsid w:val="00A47CAE"/>
    <w:rsid w:val="00A47D63"/>
    <w:rsid w:val="00A47E0C"/>
    <w:rsid w:val="00A50501"/>
    <w:rsid w:val="00A50504"/>
    <w:rsid w:val="00A50E42"/>
    <w:rsid w:val="00A5113A"/>
    <w:rsid w:val="00A5126D"/>
    <w:rsid w:val="00A5138E"/>
    <w:rsid w:val="00A5139A"/>
    <w:rsid w:val="00A513A8"/>
    <w:rsid w:val="00A513C2"/>
    <w:rsid w:val="00A51668"/>
    <w:rsid w:val="00A51713"/>
    <w:rsid w:val="00A51AE0"/>
    <w:rsid w:val="00A51B4F"/>
    <w:rsid w:val="00A51E84"/>
    <w:rsid w:val="00A51FB7"/>
    <w:rsid w:val="00A52894"/>
    <w:rsid w:val="00A52A5D"/>
    <w:rsid w:val="00A52AB0"/>
    <w:rsid w:val="00A52ABA"/>
    <w:rsid w:val="00A52C73"/>
    <w:rsid w:val="00A52ECB"/>
    <w:rsid w:val="00A53211"/>
    <w:rsid w:val="00A53400"/>
    <w:rsid w:val="00A5349D"/>
    <w:rsid w:val="00A538BD"/>
    <w:rsid w:val="00A53987"/>
    <w:rsid w:val="00A53A72"/>
    <w:rsid w:val="00A53F88"/>
    <w:rsid w:val="00A540AA"/>
    <w:rsid w:val="00A5433B"/>
    <w:rsid w:val="00A5438D"/>
    <w:rsid w:val="00A543AB"/>
    <w:rsid w:val="00A546AC"/>
    <w:rsid w:val="00A54826"/>
    <w:rsid w:val="00A54A94"/>
    <w:rsid w:val="00A54C08"/>
    <w:rsid w:val="00A54DB4"/>
    <w:rsid w:val="00A55041"/>
    <w:rsid w:val="00A5504F"/>
    <w:rsid w:val="00A55431"/>
    <w:rsid w:val="00A5543A"/>
    <w:rsid w:val="00A55616"/>
    <w:rsid w:val="00A55B24"/>
    <w:rsid w:val="00A55C5A"/>
    <w:rsid w:val="00A55CE9"/>
    <w:rsid w:val="00A55E02"/>
    <w:rsid w:val="00A561CB"/>
    <w:rsid w:val="00A5620B"/>
    <w:rsid w:val="00A56211"/>
    <w:rsid w:val="00A563E7"/>
    <w:rsid w:val="00A565D8"/>
    <w:rsid w:val="00A56C93"/>
    <w:rsid w:val="00A56DD6"/>
    <w:rsid w:val="00A57024"/>
    <w:rsid w:val="00A5702B"/>
    <w:rsid w:val="00A571DB"/>
    <w:rsid w:val="00A57276"/>
    <w:rsid w:val="00A57443"/>
    <w:rsid w:val="00A57569"/>
    <w:rsid w:val="00A5762C"/>
    <w:rsid w:val="00A57910"/>
    <w:rsid w:val="00A57D53"/>
    <w:rsid w:val="00A57E4B"/>
    <w:rsid w:val="00A600E5"/>
    <w:rsid w:val="00A6023E"/>
    <w:rsid w:val="00A60649"/>
    <w:rsid w:val="00A6075E"/>
    <w:rsid w:val="00A60C3F"/>
    <w:rsid w:val="00A60D7C"/>
    <w:rsid w:val="00A60ECE"/>
    <w:rsid w:val="00A61113"/>
    <w:rsid w:val="00A61248"/>
    <w:rsid w:val="00A61296"/>
    <w:rsid w:val="00A61427"/>
    <w:rsid w:val="00A614B4"/>
    <w:rsid w:val="00A61A4F"/>
    <w:rsid w:val="00A61B8D"/>
    <w:rsid w:val="00A61CBC"/>
    <w:rsid w:val="00A61E45"/>
    <w:rsid w:val="00A61F03"/>
    <w:rsid w:val="00A61F10"/>
    <w:rsid w:val="00A6232B"/>
    <w:rsid w:val="00A626F4"/>
    <w:rsid w:val="00A629C9"/>
    <w:rsid w:val="00A62B0A"/>
    <w:rsid w:val="00A62D00"/>
    <w:rsid w:val="00A62E45"/>
    <w:rsid w:val="00A62E66"/>
    <w:rsid w:val="00A63064"/>
    <w:rsid w:val="00A630FC"/>
    <w:rsid w:val="00A63358"/>
    <w:rsid w:val="00A63380"/>
    <w:rsid w:val="00A6393B"/>
    <w:rsid w:val="00A63987"/>
    <w:rsid w:val="00A63DFB"/>
    <w:rsid w:val="00A63E5A"/>
    <w:rsid w:val="00A6421F"/>
    <w:rsid w:val="00A643DD"/>
    <w:rsid w:val="00A6442F"/>
    <w:rsid w:val="00A6458A"/>
    <w:rsid w:val="00A645D2"/>
    <w:rsid w:val="00A64639"/>
    <w:rsid w:val="00A6488B"/>
    <w:rsid w:val="00A64A78"/>
    <w:rsid w:val="00A64CA7"/>
    <w:rsid w:val="00A64EEB"/>
    <w:rsid w:val="00A64F5F"/>
    <w:rsid w:val="00A6535F"/>
    <w:rsid w:val="00A6568D"/>
    <w:rsid w:val="00A656EB"/>
    <w:rsid w:val="00A65A34"/>
    <w:rsid w:val="00A65A3B"/>
    <w:rsid w:val="00A65ABB"/>
    <w:rsid w:val="00A65ADF"/>
    <w:rsid w:val="00A65B26"/>
    <w:rsid w:val="00A65C60"/>
    <w:rsid w:val="00A65CCC"/>
    <w:rsid w:val="00A65E1D"/>
    <w:rsid w:val="00A65F5C"/>
    <w:rsid w:val="00A66104"/>
    <w:rsid w:val="00A6653F"/>
    <w:rsid w:val="00A665A5"/>
    <w:rsid w:val="00A66BC3"/>
    <w:rsid w:val="00A66BF5"/>
    <w:rsid w:val="00A66CFD"/>
    <w:rsid w:val="00A671CA"/>
    <w:rsid w:val="00A67218"/>
    <w:rsid w:val="00A67759"/>
    <w:rsid w:val="00A6794A"/>
    <w:rsid w:val="00A67956"/>
    <w:rsid w:val="00A67C5C"/>
    <w:rsid w:val="00A67E09"/>
    <w:rsid w:val="00A7098D"/>
    <w:rsid w:val="00A70D79"/>
    <w:rsid w:val="00A70E2E"/>
    <w:rsid w:val="00A70F19"/>
    <w:rsid w:val="00A71173"/>
    <w:rsid w:val="00A7121A"/>
    <w:rsid w:val="00A7128C"/>
    <w:rsid w:val="00A71374"/>
    <w:rsid w:val="00A714DE"/>
    <w:rsid w:val="00A719B9"/>
    <w:rsid w:val="00A71A74"/>
    <w:rsid w:val="00A71ABD"/>
    <w:rsid w:val="00A71F0A"/>
    <w:rsid w:val="00A71FE4"/>
    <w:rsid w:val="00A72228"/>
    <w:rsid w:val="00A723A0"/>
    <w:rsid w:val="00A72717"/>
    <w:rsid w:val="00A7274C"/>
    <w:rsid w:val="00A72820"/>
    <w:rsid w:val="00A72B94"/>
    <w:rsid w:val="00A72C5D"/>
    <w:rsid w:val="00A72C76"/>
    <w:rsid w:val="00A72D24"/>
    <w:rsid w:val="00A72EB5"/>
    <w:rsid w:val="00A72F2F"/>
    <w:rsid w:val="00A7311A"/>
    <w:rsid w:val="00A73240"/>
    <w:rsid w:val="00A733B7"/>
    <w:rsid w:val="00A7348C"/>
    <w:rsid w:val="00A7350D"/>
    <w:rsid w:val="00A7359F"/>
    <w:rsid w:val="00A73646"/>
    <w:rsid w:val="00A736D9"/>
    <w:rsid w:val="00A73821"/>
    <w:rsid w:val="00A73902"/>
    <w:rsid w:val="00A73A38"/>
    <w:rsid w:val="00A73ADE"/>
    <w:rsid w:val="00A73CB7"/>
    <w:rsid w:val="00A74279"/>
    <w:rsid w:val="00A74732"/>
    <w:rsid w:val="00A74938"/>
    <w:rsid w:val="00A74DA8"/>
    <w:rsid w:val="00A75076"/>
    <w:rsid w:val="00A750EC"/>
    <w:rsid w:val="00A752B1"/>
    <w:rsid w:val="00A7538D"/>
    <w:rsid w:val="00A753CD"/>
    <w:rsid w:val="00A75641"/>
    <w:rsid w:val="00A75B0A"/>
    <w:rsid w:val="00A75BC4"/>
    <w:rsid w:val="00A75BFF"/>
    <w:rsid w:val="00A75C57"/>
    <w:rsid w:val="00A75CC2"/>
    <w:rsid w:val="00A75ED1"/>
    <w:rsid w:val="00A761C6"/>
    <w:rsid w:val="00A76326"/>
    <w:rsid w:val="00A76376"/>
    <w:rsid w:val="00A76B4F"/>
    <w:rsid w:val="00A76B5C"/>
    <w:rsid w:val="00A76E6A"/>
    <w:rsid w:val="00A7719F"/>
    <w:rsid w:val="00A771EF"/>
    <w:rsid w:val="00A7736F"/>
    <w:rsid w:val="00A773A5"/>
    <w:rsid w:val="00A775D7"/>
    <w:rsid w:val="00A77998"/>
    <w:rsid w:val="00A77A5F"/>
    <w:rsid w:val="00A77AF5"/>
    <w:rsid w:val="00A77E6A"/>
    <w:rsid w:val="00A77F1C"/>
    <w:rsid w:val="00A8052C"/>
    <w:rsid w:val="00A80956"/>
    <w:rsid w:val="00A8095E"/>
    <w:rsid w:val="00A80AB2"/>
    <w:rsid w:val="00A80CA1"/>
    <w:rsid w:val="00A80CE8"/>
    <w:rsid w:val="00A80E9A"/>
    <w:rsid w:val="00A81851"/>
    <w:rsid w:val="00A81928"/>
    <w:rsid w:val="00A81A31"/>
    <w:rsid w:val="00A81C08"/>
    <w:rsid w:val="00A81D44"/>
    <w:rsid w:val="00A81F54"/>
    <w:rsid w:val="00A82004"/>
    <w:rsid w:val="00A820C7"/>
    <w:rsid w:val="00A8229F"/>
    <w:rsid w:val="00A82566"/>
    <w:rsid w:val="00A825F4"/>
    <w:rsid w:val="00A8279B"/>
    <w:rsid w:val="00A827D1"/>
    <w:rsid w:val="00A8298B"/>
    <w:rsid w:val="00A82A2B"/>
    <w:rsid w:val="00A82A7C"/>
    <w:rsid w:val="00A82B86"/>
    <w:rsid w:val="00A82EA0"/>
    <w:rsid w:val="00A83034"/>
    <w:rsid w:val="00A83536"/>
    <w:rsid w:val="00A83777"/>
    <w:rsid w:val="00A8377E"/>
    <w:rsid w:val="00A83791"/>
    <w:rsid w:val="00A8390E"/>
    <w:rsid w:val="00A83965"/>
    <w:rsid w:val="00A83A51"/>
    <w:rsid w:val="00A83B7C"/>
    <w:rsid w:val="00A83E55"/>
    <w:rsid w:val="00A83F03"/>
    <w:rsid w:val="00A840B5"/>
    <w:rsid w:val="00A841E8"/>
    <w:rsid w:val="00A84357"/>
    <w:rsid w:val="00A8452E"/>
    <w:rsid w:val="00A845DB"/>
    <w:rsid w:val="00A845F3"/>
    <w:rsid w:val="00A846FF"/>
    <w:rsid w:val="00A84770"/>
    <w:rsid w:val="00A84AB6"/>
    <w:rsid w:val="00A84DAE"/>
    <w:rsid w:val="00A84EBF"/>
    <w:rsid w:val="00A85172"/>
    <w:rsid w:val="00A85220"/>
    <w:rsid w:val="00A85334"/>
    <w:rsid w:val="00A85513"/>
    <w:rsid w:val="00A8565F"/>
    <w:rsid w:val="00A856E8"/>
    <w:rsid w:val="00A8574A"/>
    <w:rsid w:val="00A857AA"/>
    <w:rsid w:val="00A85A1C"/>
    <w:rsid w:val="00A85C2A"/>
    <w:rsid w:val="00A85D1B"/>
    <w:rsid w:val="00A85E0C"/>
    <w:rsid w:val="00A85F93"/>
    <w:rsid w:val="00A86008"/>
    <w:rsid w:val="00A8612A"/>
    <w:rsid w:val="00A861D2"/>
    <w:rsid w:val="00A8621A"/>
    <w:rsid w:val="00A862D0"/>
    <w:rsid w:val="00A8676F"/>
    <w:rsid w:val="00A8698C"/>
    <w:rsid w:val="00A86A4B"/>
    <w:rsid w:val="00A86AD6"/>
    <w:rsid w:val="00A86B99"/>
    <w:rsid w:val="00A86C80"/>
    <w:rsid w:val="00A86D44"/>
    <w:rsid w:val="00A86DAC"/>
    <w:rsid w:val="00A874DD"/>
    <w:rsid w:val="00A875E3"/>
    <w:rsid w:val="00A878C2"/>
    <w:rsid w:val="00A87F8D"/>
    <w:rsid w:val="00A900B3"/>
    <w:rsid w:val="00A90353"/>
    <w:rsid w:val="00A903A8"/>
    <w:rsid w:val="00A9050F"/>
    <w:rsid w:val="00A908BC"/>
    <w:rsid w:val="00A909C6"/>
    <w:rsid w:val="00A90A9A"/>
    <w:rsid w:val="00A90ACF"/>
    <w:rsid w:val="00A90C4D"/>
    <w:rsid w:val="00A90E35"/>
    <w:rsid w:val="00A910D3"/>
    <w:rsid w:val="00A9162D"/>
    <w:rsid w:val="00A917D1"/>
    <w:rsid w:val="00A91ADB"/>
    <w:rsid w:val="00A91C23"/>
    <w:rsid w:val="00A91D8D"/>
    <w:rsid w:val="00A91E47"/>
    <w:rsid w:val="00A91F24"/>
    <w:rsid w:val="00A922B2"/>
    <w:rsid w:val="00A922CE"/>
    <w:rsid w:val="00A9231D"/>
    <w:rsid w:val="00A9235C"/>
    <w:rsid w:val="00A924A0"/>
    <w:rsid w:val="00A9252B"/>
    <w:rsid w:val="00A9252C"/>
    <w:rsid w:val="00A927C8"/>
    <w:rsid w:val="00A92853"/>
    <w:rsid w:val="00A9296B"/>
    <w:rsid w:val="00A92B9D"/>
    <w:rsid w:val="00A92BE5"/>
    <w:rsid w:val="00A92F2D"/>
    <w:rsid w:val="00A93189"/>
    <w:rsid w:val="00A93838"/>
    <w:rsid w:val="00A93889"/>
    <w:rsid w:val="00A938FB"/>
    <w:rsid w:val="00A93E4E"/>
    <w:rsid w:val="00A93E95"/>
    <w:rsid w:val="00A93EFB"/>
    <w:rsid w:val="00A948A6"/>
    <w:rsid w:val="00A94B7F"/>
    <w:rsid w:val="00A94D2A"/>
    <w:rsid w:val="00A94E34"/>
    <w:rsid w:val="00A95028"/>
    <w:rsid w:val="00A951AD"/>
    <w:rsid w:val="00A9536D"/>
    <w:rsid w:val="00A954D5"/>
    <w:rsid w:val="00A955FA"/>
    <w:rsid w:val="00A95689"/>
    <w:rsid w:val="00A9570E"/>
    <w:rsid w:val="00A9596A"/>
    <w:rsid w:val="00A959E9"/>
    <w:rsid w:val="00A95BB5"/>
    <w:rsid w:val="00A95C65"/>
    <w:rsid w:val="00A95E53"/>
    <w:rsid w:val="00A95FA5"/>
    <w:rsid w:val="00A960BD"/>
    <w:rsid w:val="00A96636"/>
    <w:rsid w:val="00A968D0"/>
    <w:rsid w:val="00A969A9"/>
    <w:rsid w:val="00A96BDF"/>
    <w:rsid w:val="00A96DF7"/>
    <w:rsid w:val="00A96E53"/>
    <w:rsid w:val="00A97162"/>
    <w:rsid w:val="00A97446"/>
    <w:rsid w:val="00A977B1"/>
    <w:rsid w:val="00A978CC"/>
    <w:rsid w:val="00A97DEE"/>
    <w:rsid w:val="00A97E05"/>
    <w:rsid w:val="00A97E37"/>
    <w:rsid w:val="00A97E6F"/>
    <w:rsid w:val="00A97F34"/>
    <w:rsid w:val="00A97F7D"/>
    <w:rsid w:val="00AA000B"/>
    <w:rsid w:val="00AA001B"/>
    <w:rsid w:val="00AA0280"/>
    <w:rsid w:val="00AA02BA"/>
    <w:rsid w:val="00AA042F"/>
    <w:rsid w:val="00AA05B7"/>
    <w:rsid w:val="00AA0699"/>
    <w:rsid w:val="00AA093D"/>
    <w:rsid w:val="00AA0B0F"/>
    <w:rsid w:val="00AA0B5C"/>
    <w:rsid w:val="00AA0F61"/>
    <w:rsid w:val="00AA10A3"/>
    <w:rsid w:val="00AA113F"/>
    <w:rsid w:val="00AA1186"/>
    <w:rsid w:val="00AA13AD"/>
    <w:rsid w:val="00AA1662"/>
    <w:rsid w:val="00AA1BB4"/>
    <w:rsid w:val="00AA1BF4"/>
    <w:rsid w:val="00AA21C3"/>
    <w:rsid w:val="00AA2297"/>
    <w:rsid w:val="00AA22BC"/>
    <w:rsid w:val="00AA23F9"/>
    <w:rsid w:val="00AA2587"/>
    <w:rsid w:val="00AA277C"/>
    <w:rsid w:val="00AA28B7"/>
    <w:rsid w:val="00AA29B0"/>
    <w:rsid w:val="00AA2E69"/>
    <w:rsid w:val="00AA3017"/>
    <w:rsid w:val="00AA3408"/>
    <w:rsid w:val="00AA351A"/>
    <w:rsid w:val="00AA364C"/>
    <w:rsid w:val="00AA3883"/>
    <w:rsid w:val="00AA3966"/>
    <w:rsid w:val="00AA396C"/>
    <w:rsid w:val="00AA3A96"/>
    <w:rsid w:val="00AA3AA9"/>
    <w:rsid w:val="00AA3ADA"/>
    <w:rsid w:val="00AA3BC3"/>
    <w:rsid w:val="00AA3C0F"/>
    <w:rsid w:val="00AA3DAE"/>
    <w:rsid w:val="00AA3E41"/>
    <w:rsid w:val="00AA3F82"/>
    <w:rsid w:val="00AA40F0"/>
    <w:rsid w:val="00AA4166"/>
    <w:rsid w:val="00AA4226"/>
    <w:rsid w:val="00AA4297"/>
    <w:rsid w:val="00AA42C1"/>
    <w:rsid w:val="00AA4302"/>
    <w:rsid w:val="00AA4894"/>
    <w:rsid w:val="00AA49DC"/>
    <w:rsid w:val="00AA49F3"/>
    <w:rsid w:val="00AA4D72"/>
    <w:rsid w:val="00AA4E73"/>
    <w:rsid w:val="00AA4F33"/>
    <w:rsid w:val="00AA5112"/>
    <w:rsid w:val="00AA5454"/>
    <w:rsid w:val="00AA5739"/>
    <w:rsid w:val="00AA583C"/>
    <w:rsid w:val="00AA5B2B"/>
    <w:rsid w:val="00AA5D02"/>
    <w:rsid w:val="00AA5D21"/>
    <w:rsid w:val="00AA5F74"/>
    <w:rsid w:val="00AA6391"/>
    <w:rsid w:val="00AA6538"/>
    <w:rsid w:val="00AA6822"/>
    <w:rsid w:val="00AA7117"/>
    <w:rsid w:val="00AA71FC"/>
    <w:rsid w:val="00AA727E"/>
    <w:rsid w:val="00AA7421"/>
    <w:rsid w:val="00AA767C"/>
    <w:rsid w:val="00AA7CA9"/>
    <w:rsid w:val="00AA7DF0"/>
    <w:rsid w:val="00AA7FFD"/>
    <w:rsid w:val="00AB00ED"/>
    <w:rsid w:val="00AB0102"/>
    <w:rsid w:val="00AB01F3"/>
    <w:rsid w:val="00AB04AC"/>
    <w:rsid w:val="00AB0766"/>
    <w:rsid w:val="00AB080A"/>
    <w:rsid w:val="00AB0CD2"/>
    <w:rsid w:val="00AB0EF7"/>
    <w:rsid w:val="00AB0F7A"/>
    <w:rsid w:val="00AB1069"/>
    <w:rsid w:val="00AB17D5"/>
    <w:rsid w:val="00AB1B22"/>
    <w:rsid w:val="00AB1D39"/>
    <w:rsid w:val="00AB1E6B"/>
    <w:rsid w:val="00AB1EDD"/>
    <w:rsid w:val="00AB2317"/>
    <w:rsid w:val="00AB238A"/>
    <w:rsid w:val="00AB239A"/>
    <w:rsid w:val="00AB2451"/>
    <w:rsid w:val="00AB253B"/>
    <w:rsid w:val="00AB26CD"/>
    <w:rsid w:val="00AB2721"/>
    <w:rsid w:val="00AB2808"/>
    <w:rsid w:val="00AB291F"/>
    <w:rsid w:val="00AB2A2E"/>
    <w:rsid w:val="00AB2C21"/>
    <w:rsid w:val="00AB31EC"/>
    <w:rsid w:val="00AB3408"/>
    <w:rsid w:val="00AB3468"/>
    <w:rsid w:val="00AB3473"/>
    <w:rsid w:val="00AB3670"/>
    <w:rsid w:val="00AB37A5"/>
    <w:rsid w:val="00AB3A62"/>
    <w:rsid w:val="00AB3BE6"/>
    <w:rsid w:val="00AB3D90"/>
    <w:rsid w:val="00AB3DEB"/>
    <w:rsid w:val="00AB3DF6"/>
    <w:rsid w:val="00AB3F96"/>
    <w:rsid w:val="00AB3F9B"/>
    <w:rsid w:val="00AB4233"/>
    <w:rsid w:val="00AB43DB"/>
    <w:rsid w:val="00AB46F4"/>
    <w:rsid w:val="00AB4A5E"/>
    <w:rsid w:val="00AB4AB9"/>
    <w:rsid w:val="00AB4CBB"/>
    <w:rsid w:val="00AB4D34"/>
    <w:rsid w:val="00AB4D41"/>
    <w:rsid w:val="00AB50A7"/>
    <w:rsid w:val="00AB50EB"/>
    <w:rsid w:val="00AB5138"/>
    <w:rsid w:val="00AB516F"/>
    <w:rsid w:val="00AB51B8"/>
    <w:rsid w:val="00AB5327"/>
    <w:rsid w:val="00AB550E"/>
    <w:rsid w:val="00AB55D7"/>
    <w:rsid w:val="00AB59F6"/>
    <w:rsid w:val="00AB5B9B"/>
    <w:rsid w:val="00AB5DB8"/>
    <w:rsid w:val="00AB5FBE"/>
    <w:rsid w:val="00AB6050"/>
    <w:rsid w:val="00AB6062"/>
    <w:rsid w:val="00AB60B7"/>
    <w:rsid w:val="00AB622A"/>
    <w:rsid w:val="00AB6323"/>
    <w:rsid w:val="00AB6479"/>
    <w:rsid w:val="00AB682C"/>
    <w:rsid w:val="00AB684A"/>
    <w:rsid w:val="00AB6AAC"/>
    <w:rsid w:val="00AB6CAC"/>
    <w:rsid w:val="00AB6D8F"/>
    <w:rsid w:val="00AB6E81"/>
    <w:rsid w:val="00AB7036"/>
    <w:rsid w:val="00AB7236"/>
    <w:rsid w:val="00AB7602"/>
    <w:rsid w:val="00AB768F"/>
    <w:rsid w:val="00AB76FD"/>
    <w:rsid w:val="00AB7744"/>
    <w:rsid w:val="00AB7CCB"/>
    <w:rsid w:val="00AB7DB6"/>
    <w:rsid w:val="00AC037B"/>
    <w:rsid w:val="00AC048B"/>
    <w:rsid w:val="00AC07EE"/>
    <w:rsid w:val="00AC09BF"/>
    <w:rsid w:val="00AC0DE1"/>
    <w:rsid w:val="00AC1031"/>
    <w:rsid w:val="00AC1156"/>
    <w:rsid w:val="00AC11CF"/>
    <w:rsid w:val="00AC129B"/>
    <w:rsid w:val="00AC12DD"/>
    <w:rsid w:val="00AC155F"/>
    <w:rsid w:val="00AC187F"/>
    <w:rsid w:val="00AC1AB7"/>
    <w:rsid w:val="00AC1C3A"/>
    <w:rsid w:val="00AC1D04"/>
    <w:rsid w:val="00AC1DDA"/>
    <w:rsid w:val="00AC1F0F"/>
    <w:rsid w:val="00AC209A"/>
    <w:rsid w:val="00AC2199"/>
    <w:rsid w:val="00AC21D1"/>
    <w:rsid w:val="00AC2218"/>
    <w:rsid w:val="00AC2A6B"/>
    <w:rsid w:val="00AC2B54"/>
    <w:rsid w:val="00AC2C7C"/>
    <w:rsid w:val="00AC2F3D"/>
    <w:rsid w:val="00AC2FCA"/>
    <w:rsid w:val="00AC2FD9"/>
    <w:rsid w:val="00AC3054"/>
    <w:rsid w:val="00AC30E5"/>
    <w:rsid w:val="00AC3593"/>
    <w:rsid w:val="00AC3691"/>
    <w:rsid w:val="00AC3903"/>
    <w:rsid w:val="00AC397F"/>
    <w:rsid w:val="00AC3990"/>
    <w:rsid w:val="00AC3A73"/>
    <w:rsid w:val="00AC3AA7"/>
    <w:rsid w:val="00AC3C6F"/>
    <w:rsid w:val="00AC4032"/>
    <w:rsid w:val="00AC416F"/>
    <w:rsid w:val="00AC419F"/>
    <w:rsid w:val="00AC471A"/>
    <w:rsid w:val="00AC4798"/>
    <w:rsid w:val="00AC49DE"/>
    <w:rsid w:val="00AC4B37"/>
    <w:rsid w:val="00AC56B3"/>
    <w:rsid w:val="00AC5920"/>
    <w:rsid w:val="00AC5934"/>
    <w:rsid w:val="00AC5A00"/>
    <w:rsid w:val="00AC5B34"/>
    <w:rsid w:val="00AC5F6B"/>
    <w:rsid w:val="00AC62B6"/>
    <w:rsid w:val="00AC6431"/>
    <w:rsid w:val="00AC64E0"/>
    <w:rsid w:val="00AC650D"/>
    <w:rsid w:val="00AC686A"/>
    <w:rsid w:val="00AC6897"/>
    <w:rsid w:val="00AC6A24"/>
    <w:rsid w:val="00AC6C2D"/>
    <w:rsid w:val="00AC7089"/>
    <w:rsid w:val="00AC71E3"/>
    <w:rsid w:val="00AC78AF"/>
    <w:rsid w:val="00AC7ACA"/>
    <w:rsid w:val="00AC7C04"/>
    <w:rsid w:val="00AC7CE8"/>
    <w:rsid w:val="00AC7E9C"/>
    <w:rsid w:val="00AC7FA9"/>
    <w:rsid w:val="00AD00B0"/>
    <w:rsid w:val="00AD0129"/>
    <w:rsid w:val="00AD04B1"/>
    <w:rsid w:val="00AD04C7"/>
    <w:rsid w:val="00AD094A"/>
    <w:rsid w:val="00AD097A"/>
    <w:rsid w:val="00AD0D05"/>
    <w:rsid w:val="00AD0DD3"/>
    <w:rsid w:val="00AD16B0"/>
    <w:rsid w:val="00AD1808"/>
    <w:rsid w:val="00AD1A6C"/>
    <w:rsid w:val="00AD1C03"/>
    <w:rsid w:val="00AD1EF0"/>
    <w:rsid w:val="00AD1F1B"/>
    <w:rsid w:val="00AD1FA1"/>
    <w:rsid w:val="00AD2129"/>
    <w:rsid w:val="00AD28E8"/>
    <w:rsid w:val="00AD29C0"/>
    <w:rsid w:val="00AD2D08"/>
    <w:rsid w:val="00AD2D3E"/>
    <w:rsid w:val="00AD2F31"/>
    <w:rsid w:val="00AD36FA"/>
    <w:rsid w:val="00AD374B"/>
    <w:rsid w:val="00AD394B"/>
    <w:rsid w:val="00AD3E10"/>
    <w:rsid w:val="00AD3ED0"/>
    <w:rsid w:val="00AD3FBF"/>
    <w:rsid w:val="00AD4045"/>
    <w:rsid w:val="00AD4225"/>
    <w:rsid w:val="00AD426A"/>
    <w:rsid w:val="00AD4747"/>
    <w:rsid w:val="00AD4A81"/>
    <w:rsid w:val="00AD4CE5"/>
    <w:rsid w:val="00AD4CF3"/>
    <w:rsid w:val="00AD4DC5"/>
    <w:rsid w:val="00AD56D9"/>
    <w:rsid w:val="00AD583F"/>
    <w:rsid w:val="00AD58B4"/>
    <w:rsid w:val="00AD5A6E"/>
    <w:rsid w:val="00AD5B89"/>
    <w:rsid w:val="00AD5BB2"/>
    <w:rsid w:val="00AD5C5D"/>
    <w:rsid w:val="00AD5EA5"/>
    <w:rsid w:val="00AD6022"/>
    <w:rsid w:val="00AD62A6"/>
    <w:rsid w:val="00AD64A3"/>
    <w:rsid w:val="00AD65AE"/>
    <w:rsid w:val="00AD682B"/>
    <w:rsid w:val="00AD6870"/>
    <w:rsid w:val="00AD68E6"/>
    <w:rsid w:val="00AD6C3A"/>
    <w:rsid w:val="00AD71C4"/>
    <w:rsid w:val="00AD737A"/>
    <w:rsid w:val="00AD75A4"/>
    <w:rsid w:val="00AD769F"/>
    <w:rsid w:val="00AD7700"/>
    <w:rsid w:val="00AD7900"/>
    <w:rsid w:val="00AD7D73"/>
    <w:rsid w:val="00AD7EC2"/>
    <w:rsid w:val="00AD7F43"/>
    <w:rsid w:val="00AE00AB"/>
    <w:rsid w:val="00AE0409"/>
    <w:rsid w:val="00AE04CF"/>
    <w:rsid w:val="00AE067A"/>
    <w:rsid w:val="00AE077E"/>
    <w:rsid w:val="00AE0D8E"/>
    <w:rsid w:val="00AE0FCD"/>
    <w:rsid w:val="00AE13BF"/>
    <w:rsid w:val="00AE149D"/>
    <w:rsid w:val="00AE1751"/>
    <w:rsid w:val="00AE17E7"/>
    <w:rsid w:val="00AE1828"/>
    <w:rsid w:val="00AE1BF5"/>
    <w:rsid w:val="00AE1DB8"/>
    <w:rsid w:val="00AE1F3F"/>
    <w:rsid w:val="00AE2314"/>
    <w:rsid w:val="00AE2809"/>
    <w:rsid w:val="00AE2DB7"/>
    <w:rsid w:val="00AE3152"/>
    <w:rsid w:val="00AE3299"/>
    <w:rsid w:val="00AE3329"/>
    <w:rsid w:val="00AE33FB"/>
    <w:rsid w:val="00AE372F"/>
    <w:rsid w:val="00AE3A85"/>
    <w:rsid w:val="00AE3BAD"/>
    <w:rsid w:val="00AE3C03"/>
    <w:rsid w:val="00AE3FD6"/>
    <w:rsid w:val="00AE40FA"/>
    <w:rsid w:val="00AE41F0"/>
    <w:rsid w:val="00AE448A"/>
    <w:rsid w:val="00AE4509"/>
    <w:rsid w:val="00AE473B"/>
    <w:rsid w:val="00AE4769"/>
    <w:rsid w:val="00AE4876"/>
    <w:rsid w:val="00AE48BE"/>
    <w:rsid w:val="00AE49CA"/>
    <w:rsid w:val="00AE4A98"/>
    <w:rsid w:val="00AE4B99"/>
    <w:rsid w:val="00AE4C00"/>
    <w:rsid w:val="00AE4C82"/>
    <w:rsid w:val="00AE4F2D"/>
    <w:rsid w:val="00AE4FAD"/>
    <w:rsid w:val="00AE52B2"/>
    <w:rsid w:val="00AE5675"/>
    <w:rsid w:val="00AE5826"/>
    <w:rsid w:val="00AE59E4"/>
    <w:rsid w:val="00AE5C43"/>
    <w:rsid w:val="00AE5CE6"/>
    <w:rsid w:val="00AE5D95"/>
    <w:rsid w:val="00AE5E26"/>
    <w:rsid w:val="00AE5E28"/>
    <w:rsid w:val="00AE5F0D"/>
    <w:rsid w:val="00AE5F44"/>
    <w:rsid w:val="00AE6117"/>
    <w:rsid w:val="00AE613B"/>
    <w:rsid w:val="00AE616A"/>
    <w:rsid w:val="00AE63E0"/>
    <w:rsid w:val="00AE63EA"/>
    <w:rsid w:val="00AE64B6"/>
    <w:rsid w:val="00AE65D3"/>
    <w:rsid w:val="00AE6746"/>
    <w:rsid w:val="00AE6812"/>
    <w:rsid w:val="00AE6861"/>
    <w:rsid w:val="00AE6876"/>
    <w:rsid w:val="00AE6925"/>
    <w:rsid w:val="00AE6CC4"/>
    <w:rsid w:val="00AE6CF3"/>
    <w:rsid w:val="00AE6F45"/>
    <w:rsid w:val="00AE785A"/>
    <w:rsid w:val="00AE7C06"/>
    <w:rsid w:val="00AE7C39"/>
    <w:rsid w:val="00AE7C68"/>
    <w:rsid w:val="00AE7CDC"/>
    <w:rsid w:val="00AE7DC0"/>
    <w:rsid w:val="00AE7E4C"/>
    <w:rsid w:val="00AE7EF8"/>
    <w:rsid w:val="00AF0089"/>
    <w:rsid w:val="00AF0195"/>
    <w:rsid w:val="00AF071F"/>
    <w:rsid w:val="00AF0853"/>
    <w:rsid w:val="00AF0A22"/>
    <w:rsid w:val="00AF0B78"/>
    <w:rsid w:val="00AF0E65"/>
    <w:rsid w:val="00AF0F8D"/>
    <w:rsid w:val="00AF1335"/>
    <w:rsid w:val="00AF1357"/>
    <w:rsid w:val="00AF1420"/>
    <w:rsid w:val="00AF180B"/>
    <w:rsid w:val="00AF1A80"/>
    <w:rsid w:val="00AF1B53"/>
    <w:rsid w:val="00AF21E0"/>
    <w:rsid w:val="00AF2337"/>
    <w:rsid w:val="00AF2522"/>
    <w:rsid w:val="00AF2860"/>
    <w:rsid w:val="00AF2AAA"/>
    <w:rsid w:val="00AF2AFA"/>
    <w:rsid w:val="00AF2E66"/>
    <w:rsid w:val="00AF2F43"/>
    <w:rsid w:val="00AF328D"/>
    <w:rsid w:val="00AF3318"/>
    <w:rsid w:val="00AF359B"/>
    <w:rsid w:val="00AF3634"/>
    <w:rsid w:val="00AF3AF4"/>
    <w:rsid w:val="00AF3B87"/>
    <w:rsid w:val="00AF3BA1"/>
    <w:rsid w:val="00AF421F"/>
    <w:rsid w:val="00AF4B90"/>
    <w:rsid w:val="00AF4CE1"/>
    <w:rsid w:val="00AF4D06"/>
    <w:rsid w:val="00AF4F65"/>
    <w:rsid w:val="00AF5343"/>
    <w:rsid w:val="00AF544A"/>
    <w:rsid w:val="00AF5468"/>
    <w:rsid w:val="00AF5484"/>
    <w:rsid w:val="00AF54ED"/>
    <w:rsid w:val="00AF5543"/>
    <w:rsid w:val="00AF5B07"/>
    <w:rsid w:val="00AF5B4C"/>
    <w:rsid w:val="00AF68AB"/>
    <w:rsid w:val="00AF6951"/>
    <w:rsid w:val="00AF6995"/>
    <w:rsid w:val="00AF6A98"/>
    <w:rsid w:val="00AF6E87"/>
    <w:rsid w:val="00AF7041"/>
    <w:rsid w:val="00AF71F7"/>
    <w:rsid w:val="00AF723D"/>
    <w:rsid w:val="00AF7481"/>
    <w:rsid w:val="00AF7509"/>
    <w:rsid w:val="00AF75BB"/>
    <w:rsid w:val="00AF7766"/>
    <w:rsid w:val="00AF79B2"/>
    <w:rsid w:val="00AF7BF0"/>
    <w:rsid w:val="00AF7C62"/>
    <w:rsid w:val="00AF7CDB"/>
    <w:rsid w:val="00B00084"/>
    <w:rsid w:val="00B00C1C"/>
    <w:rsid w:val="00B00F0C"/>
    <w:rsid w:val="00B00F52"/>
    <w:rsid w:val="00B010C3"/>
    <w:rsid w:val="00B0114C"/>
    <w:rsid w:val="00B012E7"/>
    <w:rsid w:val="00B013DA"/>
    <w:rsid w:val="00B015F6"/>
    <w:rsid w:val="00B016FB"/>
    <w:rsid w:val="00B018E9"/>
    <w:rsid w:val="00B01C6C"/>
    <w:rsid w:val="00B01CDD"/>
    <w:rsid w:val="00B01D08"/>
    <w:rsid w:val="00B01D24"/>
    <w:rsid w:val="00B01D7D"/>
    <w:rsid w:val="00B01F2D"/>
    <w:rsid w:val="00B02065"/>
    <w:rsid w:val="00B0224E"/>
    <w:rsid w:val="00B0246E"/>
    <w:rsid w:val="00B0249A"/>
    <w:rsid w:val="00B0260D"/>
    <w:rsid w:val="00B02676"/>
    <w:rsid w:val="00B027CA"/>
    <w:rsid w:val="00B027E8"/>
    <w:rsid w:val="00B0282F"/>
    <w:rsid w:val="00B0287C"/>
    <w:rsid w:val="00B028D5"/>
    <w:rsid w:val="00B02974"/>
    <w:rsid w:val="00B02A0F"/>
    <w:rsid w:val="00B02A53"/>
    <w:rsid w:val="00B02A5D"/>
    <w:rsid w:val="00B02B28"/>
    <w:rsid w:val="00B02B3A"/>
    <w:rsid w:val="00B02DEB"/>
    <w:rsid w:val="00B02E5A"/>
    <w:rsid w:val="00B030B0"/>
    <w:rsid w:val="00B030BF"/>
    <w:rsid w:val="00B030FD"/>
    <w:rsid w:val="00B0317D"/>
    <w:rsid w:val="00B03318"/>
    <w:rsid w:val="00B03432"/>
    <w:rsid w:val="00B03DA7"/>
    <w:rsid w:val="00B04403"/>
    <w:rsid w:val="00B046B9"/>
    <w:rsid w:val="00B047D8"/>
    <w:rsid w:val="00B047D9"/>
    <w:rsid w:val="00B04814"/>
    <w:rsid w:val="00B04837"/>
    <w:rsid w:val="00B04931"/>
    <w:rsid w:val="00B04EB8"/>
    <w:rsid w:val="00B04FA0"/>
    <w:rsid w:val="00B05472"/>
    <w:rsid w:val="00B05506"/>
    <w:rsid w:val="00B05BCD"/>
    <w:rsid w:val="00B05CA9"/>
    <w:rsid w:val="00B05DA3"/>
    <w:rsid w:val="00B0612A"/>
    <w:rsid w:val="00B062F7"/>
    <w:rsid w:val="00B06497"/>
    <w:rsid w:val="00B0668F"/>
    <w:rsid w:val="00B0679D"/>
    <w:rsid w:val="00B0690C"/>
    <w:rsid w:val="00B06943"/>
    <w:rsid w:val="00B069A4"/>
    <w:rsid w:val="00B06A52"/>
    <w:rsid w:val="00B06A91"/>
    <w:rsid w:val="00B06E58"/>
    <w:rsid w:val="00B06EB9"/>
    <w:rsid w:val="00B07635"/>
    <w:rsid w:val="00B076B8"/>
    <w:rsid w:val="00B0770F"/>
    <w:rsid w:val="00B078AE"/>
    <w:rsid w:val="00B0792E"/>
    <w:rsid w:val="00B079F5"/>
    <w:rsid w:val="00B07C19"/>
    <w:rsid w:val="00B07E8E"/>
    <w:rsid w:val="00B10137"/>
    <w:rsid w:val="00B10151"/>
    <w:rsid w:val="00B103FB"/>
    <w:rsid w:val="00B10430"/>
    <w:rsid w:val="00B1093F"/>
    <w:rsid w:val="00B10A21"/>
    <w:rsid w:val="00B10A5B"/>
    <w:rsid w:val="00B10D7B"/>
    <w:rsid w:val="00B1109E"/>
    <w:rsid w:val="00B1112D"/>
    <w:rsid w:val="00B111CC"/>
    <w:rsid w:val="00B112DA"/>
    <w:rsid w:val="00B11342"/>
    <w:rsid w:val="00B11513"/>
    <w:rsid w:val="00B1169F"/>
    <w:rsid w:val="00B11859"/>
    <w:rsid w:val="00B1186E"/>
    <w:rsid w:val="00B118A0"/>
    <w:rsid w:val="00B119C3"/>
    <w:rsid w:val="00B11AB8"/>
    <w:rsid w:val="00B11F7B"/>
    <w:rsid w:val="00B123B9"/>
    <w:rsid w:val="00B12492"/>
    <w:rsid w:val="00B124B4"/>
    <w:rsid w:val="00B127D7"/>
    <w:rsid w:val="00B12A82"/>
    <w:rsid w:val="00B12AA2"/>
    <w:rsid w:val="00B12C7E"/>
    <w:rsid w:val="00B12CB2"/>
    <w:rsid w:val="00B12D16"/>
    <w:rsid w:val="00B13164"/>
    <w:rsid w:val="00B13359"/>
    <w:rsid w:val="00B1339F"/>
    <w:rsid w:val="00B136BC"/>
    <w:rsid w:val="00B137F6"/>
    <w:rsid w:val="00B13A6E"/>
    <w:rsid w:val="00B144FC"/>
    <w:rsid w:val="00B14714"/>
    <w:rsid w:val="00B14742"/>
    <w:rsid w:val="00B14996"/>
    <w:rsid w:val="00B14B81"/>
    <w:rsid w:val="00B14C80"/>
    <w:rsid w:val="00B14DF9"/>
    <w:rsid w:val="00B14E7D"/>
    <w:rsid w:val="00B14EFE"/>
    <w:rsid w:val="00B14F52"/>
    <w:rsid w:val="00B151CC"/>
    <w:rsid w:val="00B152C1"/>
    <w:rsid w:val="00B153AC"/>
    <w:rsid w:val="00B15435"/>
    <w:rsid w:val="00B15459"/>
    <w:rsid w:val="00B15539"/>
    <w:rsid w:val="00B15734"/>
    <w:rsid w:val="00B15755"/>
    <w:rsid w:val="00B159BE"/>
    <w:rsid w:val="00B15A1D"/>
    <w:rsid w:val="00B15AAA"/>
    <w:rsid w:val="00B15D7C"/>
    <w:rsid w:val="00B15DA4"/>
    <w:rsid w:val="00B15FD1"/>
    <w:rsid w:val="00B16061"/>
    <w:rsid w:val="00B160BB"/>
    <w:rsid w:val="00B16227"/>
    <w:rsid w:val="00B169A8"/>
    <w:rsid w:val="00B16B82"/>
    <w:rsid w:val="00B16D17"/>
    <w:rsid w:val="00B16E54"/>
    <w:rsid w:val="00B16EFD"/>
    <w:rsid w:val="00B16F21"/>
    <w:rsid w:val="00B171A0"/>
    <w:rsid w:val="00B171FD"/>
    <w:rsid w:val="00B172D1"/>
    <w:rsid w:val="00B17623"/>
    <w:rsid w:val="00B17945"/>
    <w:rsid w:val="00B17969"/>
    <w:rsid w:val="00B1799D"/>
    <w:rsid w:val="00B179E9"/>
    <w:rsid w:val="00B17E01"/>
    <w:rsid w:val="00B17E1A"/>
    <w:rsid w:val="00B2015A"/>
    <w:rsid w:val="00B201C9"/>
    <w:rsid w:val="00B2071A"/>
    <w:rsid w:val="00B20837"/>
    <w:rsid w:val="00B208F1"/>
    <w:rsid w:val="00B209B8"/>
    <w:rsid w:val="00B20B4D"/>
    <w:rsid w:val="00B20DA6"/>
    <w:rsid w:val="00B21141"/>
    <w:rsid w:val="00B212AF"/>
    <w:rsid w:val="00B21391"/>
    <w:rsid w:val="00B2149F"/>
    <w:rsid w:val="00B21577"/>
    <w:rsid w:val="00B21C22"/>
    <w:rsid w:val="00B21D7D"/>
    <w:rsid w:val="00B223AF"/>
    <w:rsid w:val="00B225B8"/>
    <w:rsid w:val="00B226C1"/>
    <w:rsid w:val="00B2290E"/>
    <w:rsid w:val="00B22F95"/>
    <w:rsid w:val="00B23301"/>
    <w:rsid w:val="00B23342"/>
    <w:rsid w:val="00B23462"/>
    <w:rsid w:val="00B2363B"/>
    <w:rsid w:val="00B236AB"/>
    <w:rsid w:val="00B23928"/>
    <w:rsid w:val="00B23B2B"/>
    <w:rsid w:val="00B23D8D"/>
    <w:rsid w:val="00B23FA6"/>
    <w:rsid w:val="00B23FC6"/>
    <w:rsid w:val="00B2425E"/>
    <w:rsid w:val="00B244C5"/>
    <w:rsid w:val="00B245B7"/>
    <w:rsid w:val="00B245D4"/>
    <w:rsid w:val="00B245DA"/>
    <w:rsid w:val="00B2464F"/>
    <w:rsid w:val="00B246BF"/>
    <w:rsid w:val="00B2474E"/>
    <w:rsid w:val="00B2481A"/>
    <w:rsid w:val="00B249B6"/>
    <w:rsid w:val="00B24A55"/>
    <w:rsid w:val="00B24AE7"/>
    <w:rsid w:val="00B24B7D"/>
    <w:rsid w:val="00B24BB5"/>
    <w:rsid w:val="00B24C42"/>
    <w:rsid w:val="00B24E04"/>
    <w:rsid w:val="00B24E2E"/>
    <w:rsid w:val="00B25708"/>
    <w:rsid w:val="00B257E4"/>
    <w:rsid w:val="00B25CBF"/>
    <w:rsid w:val="00B25D2D"/>
    <w:rsid w:val="00B25DC0"/>
    <w:rsid w:val="00B25E25"/>
    <w:rsid w:val="00B25E64"/>
    <w:rsid w:val="00B26155"/>
    <w:rsid w:val="00B261BA"/>
    <w:rsid w:val="00B267C6"/>
    <w:rsid w:val="00B269CB"/>
    <w:rsid w:val="00B26A05"/>
    <w:rsid w:val="00B26BD7"/>
    <w:rsid w:val="00B26EBB"/>
    <w:rsid w:val="00B26F14"/>
    <w:rsid w:val="00B2708F"/>
    <w:rsid w:val="00B27145"/>
    <w:rsid w:val="00B27352"/>
    <w:rsid w:val="00B27D81"/>
    <w:rsid w:val="00B27D83"/>
    <w:rsid w:val="00B27D91"/>
    <w:rsid w:val="00B27E77"/>
    <w:rsid w:val="00B30025"/>
    <w:rsid w:val="00B3016E"/>
    <w:rsid w:val="00B3020E"/>
    <w:rsid w:val="00B302E5"/>
    <w:rsid w:val="00B303B3"/>
    <w:rsid w:val="00B3040E"/>
    <w:rsid w:val="00B3071F"/>
    <w:rsid w:val="00B30947"/>
    <w:rsid w:val="00B30BAC"/>
    <w:rsid w:val="00B30D5F"/>
    <w:rsid w:val="00B30E08"/>
    <w:rsid w:val="00B31266"/>
    <w:rsid w:val="00B312DB"/>
    <w:rsid w:val="00B315E3"/>
    <w:rsid w:val="00B31633"/>
    <w:rsid w:val="00B317D4"/>
    <w:rsid w:val="00B3198A"/>
    <w:rsid w:val="00B319A7"/>
    <w:rsid w:val="00B31C06"/>
    <w:rsid w:val="00B31DBE"/>
    <w:rsid w:val="00B31E83"/>
    <w:rsid w:val="00B31F60"/>
    <w:rsid w:val="00B321B8"/>
    <w:rsid w:val="00B3235B"/>
    <w:rsid w:val="00B32387"/>
    <w:rsid w:val="00B323F6"/>
    <w:rsid w:val="00B326A2"/>
    <w:rsid w:val="00B32893"/>
    <w:rsid w:val="00B331ED"/>
    <w:rsid w:val="00B332C4"/>
    <w:rsid w:val="00B3353B"/>
    <w:rsid w:val="00B33613"/>
    <w:rsid w:val="00B3383C"/>
    <w:rsid w:val="00B33A18"/>
    <w:rsid w:val="00B33B61"/>
    <w:rsid w:val="00B33D13"/>
    <w:rsid w:val="00B33EFD"/>
    <w:rsid w:val="00B33F14"/>
    <w:rsid w:val="00B341B1"/>
    <w:rsid w:val="00B34433"/>
    <w:rsid w:val="00B346FD"/>
    <w:rsid w:val="00B347E7"/>
    <w:rsid w:val="00B34D43"/>
    <w:rsid w:val="00B350E5"/>
    <w:rsid w:val="00B353E3"/>
    <w:rsid w:val="00B35608"/>
    <w:rsid w:val="00B35695"/>
    <w:rsid w:val="00B35956"/>
    <w:rsid w:val="00B35B53"/>
    <w:rsid w:val="00B35D6F"/>
    <w:rsid w:val="00B35DE5"/>
    <w:rsid w:val="00B35FCF"/>
    <w:rsid w:val="00B361FC"/>
    <w:rsid w:val="00B36340"/>
    <w:rsid w:val="00B364CC"/>
    <w:rsid w:val="00B3654C"/>
    <w:rsid w:val="00B367B9"/>
    <w:rsid w:val="00B3689A"/>
    <w:rsid w:val="00B36A22"/>
    <w:rsid w:val="00B36AC5"/>
    <w:rsid w:val="00B36BCE"/>
    <w:rsid w:val="00B36D5F"/>
    <w:rsid w:val="00B36F18"/>
    <w:rsid w:val="00B37169"/>
    <w:rsid w:val="00B37406"/>
    <w:rsid w:val="00B374E3"/>
    <w:rsid w:val="00B37646"/>
    <w:rsid w:val="00B378B9"/>
    <w:rsid w:val="00B37D1E"/>
    <w:rsid w:val="00B40031"/>
    <w:rsid w:val="00B40033"/>
    <w:rsid w:val="00B4013C"/>
    <w:rsid w:val="00B403A0"/>
    <w:rsid w:val="00B403EA"/>
    <w:rsid w:val="00B40407"/>
    <w:rsid w:val="00B40547"/>
    <w:rsid w:val="00B405A2"/>
    <w:rsid w:val="00B4067C"/>
    <w:rsid w:val="00B40790"/>
    <w:rsid w:val="00B407C4"/>
    <w:rsid w:val="00B408A7"/>
    <w:rsid w:val="00B40928"/>
    <w:rsid w:val="00B40A26"/>
    <w:rsid w:val="00B40C2E"/>
    <w:rsid w:val="00B40E2B"/>
    <w:rsid w:val="00B41021"/>
    <w:rsid w:val="00B413ED"/>
    <w:rsid w:val="00B414BD"/>
    <w:rsid w:val="00B41705"/>
    <w:rsid w:val="00B417C0"/>
    <w:rsid w:val="00B418F9"/>
    <w:rsid w:val="00B419E2"/>
    <w:rsid w:val="00B41B07"/>
    <w:rsid w:val="00B41C10"/>
    <w:rsid w:val="00B41EE8"/>
    <w:rsid w:val="00B423D4"/>
    <w:rsid w:val="00B4245F"/>
    <w:rsid w:val="00B424B0"/>
    <w:rsid w:val="00B42766"/>
    <w:rsid w:val="00B42776"/>
    <w:rsid w:val="00B42934"/>
    <w:rsid w:val="00B42B1B"/>
    <w:rsid w:val="00B42B21"/>
    <w:rsid w:val="00B42BF4"/>
    <w:rsid w:val="00B42CAF"/>
    <w:rsid w:val="00B42D22"/>
    <w:rsid w:val="00B42DEF"/>
    <w:rsid w:val="00B42E15"/>
    <w:rsid w:val="00B437D5"/>
    <w:rsid w:val="00B43939"/>
    <w:rsid w:val="00B43AEC"/>
    <w:rsid w:val="00B43BD0"/>
    <w:rsid w:val="00B44383"/>
    <w:rsid w:val="00B44AD0"/>
    <w:rsid w:val="00B44B37"/>
    <w:rsid w:val="00B44BDB"/>
    <w:rsid w:val="00B4512F"/>
    <w:rsid w:val="00B451A6"/>
    <w:rsid w:val="00B455EA"/>
    <w:rsid w:val="00B4577E"/>
    <w:rsid w:val="00B457EF"/>
    <w:rsid w:val="00B4584E"/>
    <w:rsid w:val="00B45A17"/>
    <w:rsid w:val="00B45AC3"/>
    <w:rsid w:val="00B45ACB"/>
    <w:rsid w:val="00B45E98"/>
    <w:rsid w:val="00B45EF1"/>
    <w:rsid w:val="00B45EFF"/>
    <w:rsid w:val="00B460B6"/>
    <w:rsid w:val="00B4648A"/>
    <w:rsid w:val="00B464DE"/>
    <w:rsid w:val="00B46770"/>
    <w:rsid w:val="00B468C8"/>
    <w:rsid w:val="00B468FE"/>
    <w:rsid w:val="00B469C0"/>
    <w:rsid w:val="00B469D1"/>
    <w:rsid w:val="00B46A88"/>
    <w:rsid w:val="00B46C95"/>
    <w:rsid w:val="00B46F86"/>
    <w:rsid w:val="00B470CC"/>
    <w:rsid w:val="00B470DD"/>
    <w:rsid w:val="00B471C6"/>
    <w:rsid w:val="00B47460"/>
    <w:rsid w:val="00B4746E"/>
    <w:rsid w:val="00B4749F"/>
    <w:rsid w:val="00B47868"/>
    <w:rsid w:val="00B47ACB"/>
    <w:rsid w:val="00B47AF1"/>
    <w:rsid w:val="00B47C4C"/>
    <w:rsid w:val="00B47DFD"/>
    <w:rsid w:val="00B47EA2"/>
    <w:rsid w:val="00B5004B"/>
    <w:rsid w:val="00B50149"/>
    <w:rsid w:val="00B501A2"/>
    <w:rsid w:val="00B501CE"/>
    <w:rsid w:val="00B50431"/>
    <w:rsid w:val="00B506A9"/>
    <w:rsid w:val="00B5073D"/>
    <w:rsid w:val="00B508EA"/>
    <w:rsid w:val="00B5094B"/>
    <w:rsid w:val="00B50A20"/>
    <w:rsid w:val="00B50D32"/>
    <w:rsid w:val="00B5101B"/>
    <w:rsid w:val="00B5117B"/>
    <w:rsid w:val="00B51214"/>
    <w:rsid w:val="00B5150B"/>
    <w:rsid w:val="00B51596"/>
    <w:rsid w:val="00B5172F"/>
    <w:rsid w:val="00B51850"/>
    <w:rsid w:val="00B518CC"/>
    <w:rsid w:val="00B519B1"/>
    <w:rsid w:val="00B519CE"/>
    <w:rsid w:val="00B51EA6"/>
    <w:rsid w:val="00B51ED2"/>
    <w:rsid w:val="00B52331"/>
    <w:rsid w:val="00B5242E"/>
    <w:rsid w:val="00B52842"/>
    <w:rsid w:val="00B52987"/>
    <w:rsid w:val="00B52A86"/>
    <w:rsid w:val="00B52AE7"/>
    <w:rsid w:val="00B52C8A"/>
    <w:rsid w:val="00B52D1C"/>
    <w:rsid w:val="00B52E7D"/>
    <w:rsid w:val="00B53804"/>
    <w:rsid w:val="00B53839"/>
    <w:rsid w:val="00B5398A"/>
    <w:rsid w:val="00B539C3"/>
    <w:rsid w:val="00B53AC1"/>
    <w:rsid w:val="00B541B1"/>
    <w:rsid w:val="00B5424A"/>
    <w:rsid w:val="00B54598"/>
    <w:rsid w:val="00B5466F"/>
    <w:rsid w:val="00B54801"/>
    <w:rsid w:val="00B54B27"/>
    <w:rsid w:val="00B54B7E"/>
    <w:rsid w:val="00B54BE0"/>
    <w:rsid w:val="00B54FEA"/>
    <w:rsid w:val="00B5538F"/>
    <w:rsid w:val="00B55567"/>
    <w:rsid w:val="00B55592"/>
    <w:rsid w:val="00B55793"/>
    <w:rsid w:val="00B557D5"/>
    <w:rsid w:val="00B55C41"/>
    <w:rsid w:val="00B55C4B"/>
    <w:rsid w:val="00B55D4A"/>
    <w:rsid w:val="00B55E71"/>
    <w:rsid w:val="00B56040"/>
    <w:rsid w:val="00B561BB"/>
    <w:rsid w:val="00B56403"/>
    <w:rsid w:val="00B565E8"/>
    <w:rsid w:val="00B56829"/>
    <w:rsid w:val="00B56C90"/>
    <w:rsid w:val="00B56D15"/>
    <w:rsid w:val="00B56DAD"/>
    <w:rsid w:val="00B56FAF"/>
    <w:rsid w:val="00B56FFB"/>
    <w:rsid w:val="00B571B5"/>
    <w:rsid w:val="00B57288"/>
    <w:rsid w:val="00B5758B"/>
    <w:rsid w:val="00B575D0"/>
    <w:rsid w:val="00B5787D"/>
    <w:rsid w:val="00B57989"/>
    <w:rsid w:val="00B57ABC"/>
    <w:rsid w:val="00B601E5"/>
    <w:rsid w:val="00B6070B"/>
    <w:rsid w:val="00B607E2"/>
    <w:rsid w:val="00B60885"/>
    <w:rsid w:val="00B608CF"/>
    <w:rsid w:val="00B60B0D"/>
    <w:rsid w:val="00B60B6D"/>
    <w:rsid w:val="00B60CD9"/>
    <w:rsid w:val="00B60D94"/>
    <w:rsid w:val="00B60E05"/>
    <w:rsid w:val="00B60E0A"/>
    <w:rsid w:val="00B61094"/>
    <w:rsid w:val="00B614D2"/>
    <w:rsid w:val="00B614DD"/>
    <w:rsid w:val="00B617C1"/>
    <w:rsid w:val="00B61943"/>
    <w:rsid w:val="00B61C42"/>
    <w:rsid w:val="00B61D23"/>
    <w:rsid w:val="00B61E74"/>
    <w:rsid w:val="00B61EF4"/>
    <w:rsid w:val="00B61FA4"/>
    <w:rsid w:val="00B62281"/>
    <w:rsid w:val="00B6236D"/>
    <w:rsid w:val="00B62527"/>
    <w:rsid w:val="00B625AB"/>
    <w:rsid w:val="00B62619"/>
    <w:rsid w:val="00B6277B"/>
    <w:rsid w:val="00B6283A"/>
    <w:rsid w:val="00B629C6"/>
    <w:rsid w:val="00B62B9D"/>
    <w:rsid w:val="00B62BA5"/>
    <w:rsid w:val="00B62D50"/>
    <w:rsid w:val="00B63151"/>
    <w:rsid w:val="00B63160"/>
    <w:rsid w:val="00B63161"/>
    <w:rsid w:val="00B63271"/>
    <w:rsid w:val="00B632AF"/>
    <w:rsid w:val="00B633DE"/>
    <w:rsid w:val="00B634D8"/>
    <w:rsid w:val="00B634EF"/>
    <w:rsid w:val="00B63670"/>
    <w:rsid w:val="00B637E4"/>
    <w:rsid w:val="00B63999"/>
    <w:rsid w:val="00B63A2F"/>
    <w:rsid w:val="00B63C49"/>
    <w:rsid w:val="00B63CDE"/>
    <w:rsid w:val="00B6428C"/>
    <w:rsid w:val="00B644E2"/>
    <w:rsid w:val="00B6467B"/>
    <w:rsid w:val="00B64B2F"/>
    <w:rsid w:val="00B64C87"/>
    <w:rsid w:val="00B64CC7"/>
    <w:rsid w:val="00B64D1C"/>
    <w:rsid w:val="00B653BD"/>
    <w:rsid w:val="00B65BF2"/>
    <w:rsid w:val="00B65C51"/>
    <w:rsid w:val="00B65CA0"/>
    <w:rsid w:val="00B65D5C"/>
    <w:rsid w:val="00B65F61"/>
    <w:rsid w:val="00B66144"/>
    <w:rsid w:val="00B6667B"/>
    <w:rsid w:val="00B6682A"/>
    <w:rsid w:val="00B6698B"/>
    <w:rsid w:val="00B66A37"/>
    <w:rsid w:val="00B66CD1"/>
    <w:rsid w:val="00B66DCA"/>
    <w:rsid w:val="00B66E67"/>
    <w:rsid w:val="00B66E7A"/>
    <w:rsid w:val="00B67154"/>
    <w:rsid w:val="00B67274"/>
    <w:rsid w:val="00B672B0"/>
    <w:rsid w:val="00B672D0"/>
    <w:rsid w:val="00B67456"/>
    <w:rsid w:val="00B675A5"/>
    <w:rsid w:val="00B675D1"/>
    <w:rsid w:val="00B67695"/>
    <w:rsid w:val="00B6780B"/>
    <w:rsid w:val="00B679D5"/>
    <w:rsid w:val="00B67A08"/>
    <w:rsid w:val="00B67BE8"/>
    <w:rsid w:val="00B67E0D"/>
    <w:rsid w:val="00B67EFD"/>
    <w:rsid w:val="00B67F4D"/>
    <w:rsid w:val="00B67F66"/>
    <w:rsid w:val="00B67F90"/>
    <w:rsid w:val="00B7019F"/>
    <w:rsid w:val="00B701B8"/>
    <w:rsid w:val="00B701D5"/>
    <w:rsid w:val="00B705A5"/>
    <w:rsid w:val="00B7074C"/>
    <w:rsid w:val="00B708E4"/>
    <w:rsid w:val="00B709C0"/>
    <w:rsid w:val="00B709D1"/>
    <w:rsid w:val="00B70BD1"/>
    <w:rsid w:val="00B70F26"/>
    <w:rsid w:val="00B70F7D"/>
    <w:rsid w:val="00B711AF"/>
    <w:rsid w:val="00B71487"/>
    <w:rsid w:val="00B71957"/>
    <w:rsid w:val="00B719E6"/>
    <w:rsid w:val="00B71AA6"/>
    <w:rsid w:val="00B71C20"/>
    <w:rsid w:val="00B71C3A"/>
    <w:rsid w:val="00B71E4F"/>
    <w:rsid w:val="00B71F86"/>
    <w:rsid w:val="00B72387"/>
    <w:rsid w:val="00B724F2"/>
    <w:rsid w:val="00B725D7"/>
    <w:rsid w:val="00B727A7"/>
    <w:rsid w:val="00B72A6A"/>
    <w:rsid w:val="00B72D3C"/>
    <w:rsid w:val="00B72E6B"/>
    <w:rsid w:val="00B730EE"/>
    <w:rsid w:val="00B73245"/>
    <w:rsid w:val="00B7327A"/>
    <w:rsid w:val="00B73478"/>
    <w:rsid w:val="00B734C4"/>
    <w:rsid w:val="00B73508"/>
    <w:rsid w:val="00B736DB"/>
    <w:rsid w:val="00B736E9"/>
    <w:rsid w:val="00B737EE"/>
    <w:rsid w:val="00B73B0B"/>
    <w:rsid w:val="00B73BAA"/>
    <w:rsid w:val="00B73D25"/>
    <w:rsid w:val="00B73D89"/>
    <w:rsid w:val="00B74096"/>
    <w:rsid w:val="00B74DF9"/>
    <w:rsid w:val="00B7520C"/>
    <w:rsid w:val="00B752AE"/>
    <w:rsid w:val="00B758A8"/>
    <w:rsid w:val="00B759BB"/>
    <w:rsid w:val="00B75B69"/>
    <w:rsid w:val="00B75D28"/>
    <w:rsid w:val="00B75F0B"/>
    <w:rsid w:val="00B75FF0"/>
    <w:rsid w:val="00B76183"/>
    <w:rsid w:val="00B764AD"/>
    <w:rsid w:val="00B76874"/>
    <w:rsid w:val="00B7692D"/>
    <w:rsid w:val="00B76A42"/>
    <w:rsid w:val="00B76BCD"/>
    <w:rsid w:val="00B76F2E"/>
    <w:rsid w:val="00B77300"/>
    <w:rsid w:val="00B77326"/>
    <w:rsid w:val="00B77675"/>
    <w:rsid w:val="00B77807"/>
    <w:rsid w:val="00B7790D"/>
    <w:rsid w:val="00B7796E"/>
    <w:rsid w:val="00B7797D"/>
    <w:rsid w:val="00B77A7E"/>
    <w:rsid w:val="00B77E6C"/>
    <w:rsid w:val="00B80109"/>
    <w:rsid w:val="00B8021B"/>
    <w:rsid w:val="00B80403"/>
    <w:rsid w:val="00B805FD"/>
    <w:rsid w:val="00B80609"/>
    <w:rsid w:val="00B807C2"/>
    <w:rsid w:val="00B80B84"/>
    <w:rsid w:val="00B80C93"/>
    <w:rsid w:val="00B80E0C"/>
    <w:rsid w:val="00B80EB1"/>
    <w:rsid w:val="00B8100C"/>
    <w:rsid w:val="00B8102D"/>
    <w:rsid w:val="00B81108"/>
    <w:rsid w:val="00B815B8"/>
    <w:rsid w:val="00B816F9"/>
    <w:rsid w:val="00B816FF"/>
    <w:rsid w:val="00B81B45"/>
    <w:rsid w:val="00B81DF7"/>
    <w:rsid w:val="00B82069"/>
    <w:rsid w:val="00B82072"/>
    <w:rsid w:val="00B8229D"/>
    <w:rsid w:val="00B8233F"/>
    <w:rsid w:val="00B82884"/>
    <w:rsid w:val="00B82A12"/>
    <w:rsid w:val="00B82A87"/>
    <w:rsid w:val="00B82CDF"/>
    <w:rsid w:val="00B82DC8"/>
    <w:rsid w:val="00B83348"/>
    <w:rsid w:val="00B83478"/>
    <w:rsid w:val="00B83711"/>
    <w:rsid w:val="00B837A9"/>
    <w:rsid w:val="00B83872"/>
    <w:rsid w:val="00B83A65"/>
    <w:rsid w:val="00B83E8B"/>
    <w:rsid w:val="00B83FB4"/>
    <w:rsid w:val="00B84085"/>
    <w:rsid w:val="00B84399"/>
    <w:rsid w:val="00B8450A"/>
    <w:rsid w:val="00B8490D"/>
    <w:rsid w:val="00B84A6D"/>
    <w:rsid w:val="00B84B4F"/>
    <w:rsid w:val="00B84E6B"/>
    <w:rsid w:val="00B8515F"/>
    <w:rsid w:val="00B852E4"/>
    <w:rsid w:val="00B8532F"/>
    <w:rsid w:val="00B856F0"/>
    <w:rsid w:val="00B85868"/>
    <w:rsid w:val="00B85D9D"/>
    <w:rsid w:val="00B85E27"/>
    <w:rsid w:val="00B86022"/>
    <w:rsid w:val="00B866FF"/>
    <w:rsid w:val="00B86B4B"/>
    <w:rsid w:val="00B86BA6"/>
    <w:rsid w:val="00B86CD3"/>
    <w:rsid w:val="00B86D03"/>
    <w:rsid w:val="00B86E02"/>
    <w:rsid w:val="00B870C2"/>
    <w:rsid w:val="00B871AC"/>
    <w:rsid w:val="00B872B7"/>
    <w:rsid w:val="00B87506"/>
    <w:rsid w:val="00B8755C"/>
    <w:rsid w:val="00B875C4"/>
    <w:rsid w:val="00B876FD"/>
    <w:rsid w:val="00B87717"/>
    <w:rsid w:val="00B87C1B"/>
    <w:rsid w:val="00B9006C"/>
    <w:rsid w:val="00B90203"/>
    <w:rsid w:val="00B90305"/>
    <w:rsid w:val="00B903BE"/>
    <w:rsid w:val="00B90434"/>
    <w:rsid w:val="00B90710"/>
    <w:rsid w:val="00B90732"/>
    <w:rsid w:val="00B907F4"/>
    <w:rsid w:val="00B90C11"/>
    <w:rsid w:val="00B90D4F"/>
    <w:rsid w:val="00B90F6A"/>
    <w:rsid w:val="00B91009"/>
    <w:rsid w:val="00B91065"/>
    <w:rsid w:val="00B910C6"/>
    <w:rsid w:val="00B9113B"/>
    <w:rsid w:val="00B911B9"/>
    <w:rsid w:val="00B912EA"/>
    <w:rsid w:val="00B9141B"/>
    <w:rsid w:val="00B9173B"/>
    <w:rsid w:val="00B91770"/>
    <w:rsid w:val="00B91772"/>
    <w:rsid w:val="00B918EE"/>
    <w:rsid w:val="00B91BB5"/>
    <w:rsid w:val="00B92041"/>
    <w:rsid w:val="00B9220A"/>
    <w:rsid w:val="00B92432"/>
    <w:rsid w:val="00B9261E"/>
    <w:rsid w:val="00B928F4"/>
    <w:rsid w:val="00B92AE9"/>
    <w:rsid w:val="00B92F41"/>
    <w:rsid w:val="00B92F84"/>
    <w:rsid w:val="00B93193"/>
    <w:rsid w:val="00B9362D"/>
    <w:rsid w:val="00B937C5"/>
    <w:rsid w:val="00B93A6E"/>
    <w:rsid w:val="00B93CC9"/>
    <w:rsid w:val="00B93D5F"/>
    <w:rsid w:val="00B93DEB"/>
    <w:rsid w:val="00B9417F"/>
    <w:rsid w:val="00B94403"/>
    <w:rsid w:val="00B944CB"/>
    <w:rsid w:val="00B945F1"/>
    <w:rsid w:val="00B947F2"/>
    <w:rsid w:val="00B94918"/>
    <w:rsid w:val="00B94999"/>
    <w:rsid w:val="00B94BF0"/>
    <w:rsid w:val="00B94D38"/>
    <w:rsid w:val="00B94DE7"/>
    <w:rsid w:val="00B94ED8"/>
    <w:rsid w:val="00B9500A"/>
    <w:rsid w:val="00B9532A"/>
    <w:rsid w:val="00B95346"/>
    <w:rsid w:val="00B95439"/>
    <w:rsid w:val="00B954E4"/>
    <w:rsid w:val="00B95532"/>
    <w:rsid w:val="00B957CD"/>
    <w:rsid w:val="00B95A18"/>
    <w:rsid w:val="00B95A34"/>
    <w:rsid w:val="00B95EB9"/>
    <w:rsid w:val="00B96191"/>
    <w:rsid w:val="00B96224"/>
    <w:rsid w:val="00B9646E"/>
    <w:rsid w:val="00B9669D"/>
    <w:rsid w:val="00B969C4"/>
    <w:rsid w:val="00B96BF4"/>
    <w:rsid w:val="00B96D60"/>
    <w:rsid w:val="00B96E20"/>
    <w:rsid w:val="00B96FE7"/>
    <w:rsid w:val="00B97017"/>
    <w:rsid w:val="00B97325"/>
    <w:rsid w:val="00B97461"/>
    <w:rsid w:val="00B9746C"/>
    <w:rsid w:val="00B97BA0"/>
    <w:rsid w:val="00B97D70"/>
    <w:rsid w:val="00BA021B"/>
    <w:rsid w:val="00BA0225"/>
    <w:rsid w:val="00BA03C1"/>
    <w:rsid w:val="00BA0437"/>
    <w:rsid w:val="00BA0468"/>
    <w:rsid w:val="00BA08A5"/>
    <w:rsid w:val="00BA0921"/>
    <w:rsid w:val="00BA0B2A"/>
    <w:rsid w:val="00BA10CB"/>
    <w:rsid w:val="00BA10D5"/>
    <w:rsid w:val="00BA111F"/>
    <w:rsid w:val="00BA117D"/>
    <w:rsid w:val="00BA15E3"/>
    <w:rsid w:val="00BA19C1"/>
    <w:rsid w:val="00BA1A60"/>
    <w:rsid w:val="00BA1DD7"/>
    <w:rsid w:val="00BA21CE"/>
    <w:rsid w:val="00BA21E6"/>
    <w:rsid w:val="00BA285C"/>
    <w:rsid w:val="00BA29D1"/>
    <w:rsid w:val="00BA2A2C"/>
    <w:rsid w:val="00BA2B18"/>
    <w:rsid w:val="00BA2C9F"/>
    <w:rsid w:val="00BA2D0D"/>
    <w:rsid w:val="00BA3009"/>
    <w:rsid w:val="00BA3283"/>
    <w:rsid w:val="00BA3308"/>
    <w:rsid w:val="00BA3587"/>
    <w:rsid w:val="00BA35C7"/>
    <w:rsid w:val="00BA36AF"/>
    <w:rsid w:val="00BA39AC"/>
    <w:rsid w:val="00BA3E5D"/>
    <w:rsid w:val="00BA3F42"/>
    <w:rsid w:val="00BA4046"/>
    <w:rsid w:val="00BA425F"/>
    <w:rsid w:val="00BA4298"/>
    <w:rsid w:val="00BA42D6"/>
    <w:rsid w:val="00BA4461"/>
    <w:rsid w:val="00BA469E"/>
    <w:rsid w:val="00BA4A03"/>
    <w:rsid w:val="00BA4FFA"/>
    <w:rsid w:val="00BA500E"/>
    <w:rsid w:val="00BA51C2"/>
    <w:rsid w:val="00BA543E"/>
    <w:rsid w:val="00BA5473"/>
    <w:rsid w:val="00BA56A6"/>
    <w:rsid w:val="00BA5755"/>
    <w:rsid w:val="00BA5863"/>
    <w:rsid w:val="00BA5C82"/>
    <w:rsid w:val="00BA5FE8"/>
    <w:rsid w:val="00BA6249"/>
    <w:rsid w:val="00BA64C4"/>
    <w:rsid w:val="00BA6558"/>
    <w:rsid w:val="00BA6717"/>
    <w:rsid w:val="00BA680C"/>
    <w:rsid w:val="00BA682D"/>
    <w:rsid w:val="00BA6890"/>
    <w:rsid w:val="00BA6891"/>
    <w:rsid w:val="00BA699E"/>
    <w:rsid w:val="00BA6CE4"/>
    <w:rsid w:val="00BA6D42"/>
    <w:rsid w:val="00BA6EE2"/>
    <w:rsid w:val="00BA6FE6"/>
    <w:rsid w:val="00BA719F"/>
    <w:rsid w:val="00BA764E"/>
    <w:rsid w:val="00BA771C"/>
    <w:rsid w:val="00BA7897"/>
    <w:rsid w:val="00BA7FD7"/>
    <w:rsid w:val="00BB0002"/>
    <w:rsid w:val="00BB018B"/>
    <w:rsid w:val="00BB01AA"/>
    <w:rsid w:val="00BB01E8"/>
    <w:rsid w:val="00BB0268"/>
    <w:rsid w:val="00BB0285"/>
    <w:rsid w:val="00BB0491"/>
    <w:rsid w:val="00BB052F"/>
    <w:rsid w:val="00BB06F1"/>
    <w:rsid w:val="00BB071D"/>
    <w:rsid w:val="00BB09CD"/>
    <w:rsid w:val="00BB1193"/>
    <w:rsid w:val="00BB155C"/>
    <w:rsid w:val="00BB156E"/>
    <w:rsid w:val="00BB15FA"/>
    <w:rsid w:val="00BB165E"/>
    <w:rsid w:val="00BB1832"/>
    <w:rsid w:val="00BB1A32"/>
    <w:rsid w:val="00BB1A34"/>
    <w:rsid w:val="00BB1B9D"/>
    <w:rsid w:val="00BB1BC8"/>
    <w:rsid w:val="00BB1C31"/>
    <w:rsid w:val="00BB1DBE"/>
    <w:rsid w:val="00BB1ECF"/>
    <w:rsid w:val="00BB1F4C"/>
    <w:rsid w:val="00BB227C"/>
    <w:rsid w:val="00BB240B"/>
    <w:rsid w:val="00BB2739"/>
    <w:rsid w:val="00BB29AF"/>
    <w:rsid w:val="00BB2AFC"/>
    <w:rsid w:val="00BB3976"/>
    <w:rsid w:val="00BB3C89"/>
    <w:rsid w:val="00BB3FB0"/>
    <w:rsid w:val="00BB403C"/>
    <w:rsid w:val="00BB4138"/>
    <w:rsid w:val="00BB414C"/>
    <w:rsid w:val="00BB42C8"/>
    <w:rsid w:val="00BB42DB"/>
    <w:rsid w:val="00BB467F"/>
    <w:rsid w:val="00BB46DC"/>
    <w:rsid w:val="00BB47F0"/>
    <w:rsid w:val="00BB4990"/>
    <w:rsid w:val="00BB4BA6"/>
    <w:rsid w:val="00BB4BA7"/>
    <w:rsid w:val="00BB4D57"/>
    <w:rsid w:val="00BB4D9A"/>
    <w:rsid w:val="00BB4F87"/>
    <w:rsid w:val="00BB50E0"/>
    <w:rsid w:val="00BB5146"/>
    <w:rsid w:val="00BB558F"/>
    <w:rsid w:val="00BB5625"/>
    <w:rsid w:val="00BB5A6F"/>
    <w:rsid w:val="00BB5C9D"/>
    <w:rsid w:val="00BB5CB4"/>
    <w:rsid w:val="00BB5CFE"/>
    <w:rsid w:val="00BB6755"/>
    <w:rsid w:val="00BB69BD"/>
    <w:rsid w:val="00BB6C1F"/>
    <w:rsid w:val="00BB6E60"/>
    <w:rsid w:val="00BB7102"/>
    <w:rsid w:val="00BB781C"/>
    <w:rsid w:val="00BB7998"/>
    <w:rsid w:val="00BB7A51"/>
    <w:rsid w:val="00BB7A58"/>
    <w:rsid w:val="00BB7F4B"/>
    <w:rsid w:val="00BC03E4"/>
    <w:rsid w:val="00BC05C6"/>
    <w:rsid w:val="00BC07E6"/>
    <w:rsid w:val="00BC0E85"/>
    <w:rsid w:val="00BC0FCF"/>
    <w:rsid w:val="00BC1104"/>
    <w:rsid w:val="00BC11F8"/>
    <w:rsid w:val="00BC13A0"/>
    <w:rsid w:val="00BC13BC"/>
    <w:rsid w:val="00BC1991"/>
    <w:rsid w:val="00BC1C82"/>
    <w:rsid w:val="00BC1C84"/>
    <w:rsid w:val="00BC22DF"/>
    <w:rsid w:val="00BC2389"/>
    <w:rsid w:val="00BC24E7"/>
    <w:rsid w:val="00BC258B"/>
    <w:rsid w:val="00BC25DC"/>
    <w:rsid w:val="00BC2609"/>
    <w:rsid w:val="00BC2C5F"/>
    <w:rsid w:val="00BC2C8D"/>
    <w:rsid w:val="00BC2E4B"/>
    <w:rsid w:val="00BC2E5D"/>
    <w:rsid w:val="00BC30FA"/>
    <w:rsid w:val="00BC3426"/>
    <w:rsid w:val="00BC3551"/>
    <w:rsid w:val="00BC3814"/>
    <w:rsid w:val="00BC3A5A"/>
    <w:rsid w:val="00BC3B25"/>
    <w:rsid w:val="00BC3CD3"/>
    <w:rsid w:val="00BC3DA8"/>
    <w:rsid w:val="00BC408B"/>
    <w:rsid w:val="00BC41AE"/>
    <w:rsid w:val="00BC41D3"/>
    <w:rsid w:val="00BC4549"/>
    <w:rsid w:val="00BC4886"/>
    <w:rsid w:val="00BC4CB8"/>
    <w:rsid w:val="00BC4D16"/>
    <w:rsid w:val="00BC4D41"/>
    <w:rsid w:val="00BC5300"/>
    <w:rsid w:val="00BC544F"/>
    <w:rsid w:val="00BC55C6"/>
    <w:rsid w:val="00BC5A01"/>
    <w:rsid w:val="00BC5A0F"/>
    <w:rsid w:val="00BC5B47"/>
    <w:rsid w:val="00BC5B50"/>
    <w:rsid w:val="00BC5FA9"/>
    <w:rsid w:val="00BC62ED"/>
    <w:rsid w:val="00BC6741"/>
    <w:rsid w:val="00BC679C"/>
    <w:rsid w:val="00BC67E1"/>
    <w:rsid w:val="00BC67F0"/>
    <w:rsid w:val="00BC6948"/>
    <w:rsid w:val="00BC699B"/>
    <w:rsid w:val="00BC69BC"/>
    <w:rsid w:val="00BC6A93"/>
    <w:rsid w:val="00BC6ACD"/>
    <w:rsid w:val="00BC6C10"/>
    <w:rsid w:val="00BC6E5D"/>
    <w:rsid w:val="00BC723E"/>
    <w:rsid w:val="00BC744F"/>
    <w:rsid w:val="00BC75A7"/>
    <w:rsid w:val="00BC77FE"/>
    <w:rsid w:val="00BC78B7"/>
    <w:rsid w:val="00BC7920"/>
    <w:rsid w:val="00BC79A8"/>
    <w:rsid w:val="00BC79EC"/>
    <w:rsid w:val="00BC7A9C"/>
    <w:rsid w:val="00BC7B06"/>
    <w:rsid w:val="00BC7B13"/>
    <w:rsid w:val="00BC7C69"/>
    <w:rsid w:val="00BC7EFB"/>
    <w:rsid w:val="00BC7F5B"/>
    <w:rsid w:val="00BD0318"/>
    <w:rsid w:val="00BD06E7"/>
    <w:rsid w:val="00BD0BF0"/>
    <w:rsid w:val="00BD102C"/>
    <w:rsid w:val="00BD126E"/>
    <w:rsid w:val="00BD1311"/>
    <w:rsid w:val="00BD1368"/>
    <w:rsid w:val="00BD1A32"/>
    <w:rsid w:val="00BD1CFE"/>
    <w:rsid w:val="00BD1DBD"/>
    <w:rsid w:val="00BD1F50"/>
    <w:rsid w:val="00BD2302"/>
    <w:rsid w:val="00BD2422"/>
    <w:rsid w:val="00BD2A2F"/>
    <w:rsid w:val="00BD2A78"/>
    <w:rsid w:val="00BD2B22"/>
    <w:rsid w:val="00BD300E"/>
    <w:rsid w:val="00BD320D"/>
    <w:rsid w:val="00BD36C7"/>
    <w:rsid w:val="00BD37A2"/>
    <w:rsid w:val="00BD3E0F"/>
    <w:rsid w:val="00BD4278"/>
    <w:rsid w:val="00BD428B"/>
    <w:rsid w:val="00BD44A1"/>
    <w:rsid w:val="00BD4572"/>
    <w:rsid w:val="00BD4622"/>
    <w:rsid w:val="00BD46CC"/>
    <w:rsid w:val="00BD4993"/>
    <w:rsid w:val="00BD4A2F"/>
    <w:rsid w:val="00BD4A3C"/>
    <w:rsid w:val="00BD4D25"/>
    <w:rsid w:val="00BD50B8"/>
    <w:rsid w:val="00BD5389"/>
    <w:rsid w:val="00BD5592"/>
    <w:rsid w:val="00BD55C2"/>
    <w:rsid w:val="00BD5683"/>
    <w:rsid w:val="00BD5D26"/>
    <w:rsid w:val="00BD5FE8"/>
    <w:rsid w:val="00BD60A0"/>
    <w:rsid w:val="00BD6174"/>
    <w:rsid w:val="00BD627F"/>
    <w:rsid w:val="00BD6357"/>
    <w:rsid w:val="00BD639D"/>
    <w:rsid w:val="00BD656F"/>
    <w:rsid w:val="00BD673D"/>
    <w:rsid w:val="00BD6873"/>
    <w:rsid w:val="00BD69CB"/>
    <w:rsid w:val="00BD6C66"/>
    <w:rsid w:val="00BD6DE0"/>
    <w:rsid w:val="00BD6DF5"/>
    <w:rsid w:val="00BD6EC1"/>
    <w:rsid w:val="00BD6F6B"/>
    <w:rsid w:val="00BD6FE5"/>
    <w:rsid w:val="00BD714F"/>
    <w:rsid w:val="00BD7686"/>
    <w:rsid w:val="00BD78C9"/>
    <w:rsid w:val="00BD7A61"/>
    <w:rsid w:val="00BD7E15"/>
    <w:rsid w:val="00BD7ECB"/>
    <w:rsid w:val="00BE0043"/>
    <w:rsid w:val="00BE00E2"/>
    <w:rsid w:val="00BE022C"/>
    <w:rsid w:val="00BE0411"/>
    <w:rsid w:val="00BE053D"/>
    <w:rsid w:val="00BE064F"/>
    <w:rsid w:val="00BE08CE"/>
    <w:rsid w:val="00BE0D79"/>
    <w:rsid w:val="00BE0F33"/>
    <w:rsid w:val="00BE0F6D"/>
    <w:rsid w:val="00BE0FED"/>
    <w:rsid w:val="00BE129B"/>
    <w:rsid w:val="00BE138F"/>
    <w:rsid w:val="00BE168F"/>
    <w:rsid w:val="00BE1AB6"/>
    <w:rsid w:val="00BE2073"/>
    <w:rsid w:val="00BE2338"/>
    <w:rsid w:val="00BE24C0"/>
    <w:rsid w:val="00BE2657"/>
    <w:rsid w:val="00BE2806"/>
    <w:rsid w:val="00BE2AD4"/>
    <w:rsid w:val="00BE2EDE"/>
    <w:rsid w:val="00BE2FFF"/>
    <w:rsid w:val="00BE307D"/>
    <w:rsid w:val="00BE3132"/>
    <w:rsid w:val="00BE31A6"/>
    <w:rsid w:val="00BE32FA"/>
    <w:rsid w:val="00BE3351"/>
    <w:rsid w:val="00BE3460"/>
    <w:rsid w:val="00BE3497"/>
    <w:rsid w:val="00BE3A4C"/>
    <w:rsid w:val="00BE3A9B"/>
    <w:rsid w:val="00BE3B4B"/>
    <w:rsid w:val="00BE4004"/>
    <w:rsid w:val="00BE4045"/>
    <w:rsid w:val="00BE4705"/>
    <w:rsid w:val="00BE47BE"/>
    <w:rsid w:val="00BE4B36"/>
    <w:rsid w:val="00BE4B95"/>
    <w:rsid w:val="00BE4EC2"/>
    <w:rsid w:val="00BE515C"/>
    <w:rsid w:val="00BE5715"/>
    <w:rsid w:val="00BE57C9"/>
    <w:rsid w:val="00BE5827"/>
    <w:rsid w:val="00BE58A9"/>
    <w:rsid w:val="00BE594E"/>
    <w:rsid w:val="00BE5A8A"/>
    <w:rsid w:val="00BE5B69"/>
    <w:rsid w:val="00BE5CBD"/>
    <w:rsid w:val="00BE6520"/>
    <w:rsid w:val="00BE68B1"/>
    <w:rsid w:val="00BE69E5"/>
    <w:rsid w:val="00BE6AFF"/>
    <w:rsid w:val="00BE6D5A"/>
    <w:rsid w:val="00BE6E9A"/>
    <w:rsid w:val="00BE6FC6"/>
    <w:rsid w:val="00BE6FD4"/>
    <w:rsid w:val="00BE712F"/>
    <w:rsid w:val="00BE7155"/>
    <w:rsid w:val="00BE716D"/>
    <w:rsid w:val="00BE718E"/>
    <w:rsid w:val="00BE736B"/>
    <w:rsid w:val="00BE7386"/>
    <w:rsid w:val="00BE76CE"/>
    <w:rsid w:val="00BE76E2"/>
    <w:rsid w:val="00BE7BD7"/>
    <w:rsid w:val="00BE7D66"/>
    <w:rsid w:val="00BF01A5"/>
    <w:rsid w:val="00BF024D"/>
    <w:rsid w:val="00BF02CA"/>
    <w:rsid w:val="00BF04A6"/>
    <w:rsid w:val="00BF05F8"/>
    <w:rsid w:val="00BF0885"/>
    <w:rsid w:val="00BF0EA1"/>
    <w:rsid w:val="00BF1029"/>
    <w:rsid w:val="00BF1245"/>
    <w:rsid w:val="00BF127E"/>
    <w:rsid w:val="00BF1573"/>
    <w:rsid w:val="00BF15DF"/>
    <w:rsid w:val="00BF1722"/>
    <w:rsid w:val="00BF21E2"/>
    <w:rsid w:val="00BF21F6"/>
    <w:rsid w:val="00BF2455"/>
    <w:rsid w:val="00BF299D"/>
    <w:rsid w:val="00BF2DD9"/>
    <w:rsid w:val="00BF3071"/>
    <w:rsid w:val="00BF37D1"/>
    <w:rsid w:val="00BF38C3"/>
    <w:rsid w:val="00BF3988"/>
    <w:rsid w:val="00BF39F1"/>
    <w:rsid w:val="00BF3D0C"/>
    <w:rsid w:val="00BF3DCF"/>
    <w:rsid w:val="00BF3DD0"/>
    <w:rsid w:val="00BF3EA9"/>
    <w:rsid w:val="00BF40E8"/>
    <w:rsid w:val="00BF43BF"/>
    <w:rsid w:val="00BF44B9"/>
    <w:rsid w:val="00BF4544"/>
    <w:rsid w:val="00BF4581"/>
    <w:rsid w:val="00BF4768"/>
    <w:rsid w:val="00BF4A19"/>
    <w:rsid w:val="00BF4AFA"/>
    <w:rsid w:val="00BF4D02"/>
    <w:rsid w:val="00BF4D4F"/>
    <w:rsid w:val="00BF4DC4"/>
    <w:rsid w:val="00BF4F0A"/>
    <w:rsid w:val="00BF4F95"/>
    <w:rsid w:val="00BF5151"/>
    <w:rsid w:val="00BF52BA"/>
    <w:rsid w:val="00BF539A"/>
    <w:rsid w:val="00BF57D2"/>
    <w:rsid w:val="00BF5AA7"/>
    <w:rsid w:val="00BF5D32"/>
    <w:rsid w:val="00BF5EE4"/>
    <w:rsid w:val="00BF6405"/>
    <w:rsid w:val="00BF6459"/>
    <w:rsid w:val="00BF6617"/>
    <w:rsid w:val="00BF6B1B"/>
    <w:rsid w:val="00BF6B2E"/>
    <w:rsid w:val="00BF6C74"/>
    <w:rsid w:val="00BF71C2"/>
    <w:rsid w:val="00BF7549"/>
    <w:rsid w:val="00BF78C1"/>
    <w:rsid w:val="00BF78D4"/>
    <w:rsid w:val="00BF78D5"/>
    <w:rsid w:val="00BF7955"/>
    <w:rsid w:val="00BF7D68"/>
    <w:rsid w:val="00C002DF"/>
    <w:rsid w:val="00C0043C"/>
    <w:rsid w:val="00C00720"/>
    <w:rsid w:val="00C007E0"/>
    <w:rsid w:val="00C007E1"/>
    <w:rsid w:val="00C009A1"/>
    <w:rsid w:val="00C00D16"/>
    <w:rsid w:val="00C00D98"/>
    <w:rsid w:val="00C01002"/>
    <w:rsid w:val="00C0109A"/>
    <w:rsid w:val="00C013D2"/>
    <w:rsid w:val="00C013D4"/>
    <w:rsid w:val="00C01443"/>
    <w:rsid w:val="00C01A61"/>
    <w:rsid w:val="00C01CD0"/>
    <w:rsid w:val="00C01D65"/>
    <w:rsid w:val="00C020A2"/>
    <w:rsid w:val="00C0249F"/>
    <w:rsid w:val="00C026BE"/>
    <w:rsid w:val="00C02978"/>
    <w:rsid w:val="00C02D85"/>
    <w:rsid w:val="00C030B9"/>
    <w:rsid w:val="00C03118"/>
    <w:rsid w:val="00C031DD"/>
    <w:rsid w:val="00C031F6"/>
    <w:rsid w:val="00C0386B"/>
    <w:rsid w:val="00C0396B"/>
    <w:rsid w:val="00C03B14"/>
    <w:rsid w:val="00C03D5D"/>
    <w:rsid w:val="00C03DD2"/>
    <w:rsid w:val="00C03E2A"/>
    <w:rsid w:val="00C03ECD"/>
    <w:rsid w:val="00C03F85"/>
    <w:rsid w:val="00C041D7"/>
    <w:rsid w:val="00C04249"/>
    <w:rsid w:val="00C04668"/>
    <w:rsid w:val="00C04B59"/>
    <w:rsid w:val="00C04C91"/>
    <w:rsid w:val="00C04D30"/>
    <w:rsid w:val="00C0516E"/>
    <w:rsid w:val="00C0525E"/>
    <w:rsid w:val="00C05322"/>
    <w:rsid w:val="00C053D3"/>
    <w:rsid w:val="00C054E0"/>
    <w:rsid w:val="00C0567B"/>
    <w:rsid w:val="00C056F6"/>
    <w:rsid w:val="00C057BC"/>
    <w:rsid w:val="00C05933"/>
    <w:rsid w:val="00C059AF"/>
    <w:rsid w:val="00C063B0"/>
    <w:rsid w:val="00C0665B"/>
    <w:rsid w:val="00C0667E"/>
    <w:rsid w:val="00C06A8F"/>
    <w:rsid w:val="00C06AF7"/>
    <w:rsid w:val="00C06BAD"/>
    <w:rsid w:val="00C06F37"/>
    <w:rsid w:val="00C06F71"/>
    <w:rsid w:val="00C07135"/>
    <w:rsid w:val="00C07143"/>
    <w:rsid w:val="00C07754"/>
    <w:rsid w:val="00C077E1"/>
    <w:rsid w:val="00C07D4F"/>
    <w:rsid w:val="00C10705"/>
    <w:rsid w:val="00C10A39"/>
    <w:rsid w:val="00C10D01"/>
    <w:rsid w:val="00C10EA6"/>
    <w:rsid w:val="00C1117E"/>
    <w:rsid w:val="00C11311"/>
    <w:rsid w:val="00C113AA"/>
    <w:rsid w:val="00C1158A"/>
    <w:rsid w:val="00C115A7"/>
    <w:rsid w:val="00C115C2"/>
    <w:rsid w:val="00C11965"/>
    <w:rsid w:val="00C11B5A"/>
    <w:rsid w:val="00C11D27"/>
    <w:rsid w:val="00C11D58"/>
    <w:rsid w:val="00C1225F"/>
    <w:rsid w:val="00C12330"/>
    <w:rsid w:val="00C125F7"/>
    <w:rsid w:val="00C12907"/>
    <w:rsid w:val="00C12957"/>
    <w:rsid w:val="00C12D0F"/>
    <w:rsid w:val="00C12DF1"/>
    <w:rsid w:val="00C13070"/>
    <w:rsid w:val="00C13193"/>
    <w:rsid w:val="00C133FD"/>
    <w:rsid w:val="00C1357D"/>
    <w:rsid w:val="00C135F0"/>
    <w:rsid w:val="00C1372E"/>
    <w:rsid w:val="00C137FC"/>
    <w:rsid w:val="00C13940"/>
    <w:rsid w:val="00C13A1F"/>
    <w:rsid w:val="00C14196"/>
    <w:rsid w:val="00C142A0"/>
    <w:rsid w:val="00C142C5"/>
    <w:rsid w:val="00C142CB"/>
    <w:rsid w:val="00C143D4"/>
    <w:rsid w:val="00C14607"/>
    <w:rsid w:val="00C14688"/>
    <w:rsid w:val="00C14A75"/>
    <w:rsid w:val="00C14B28"/>
    <w:rsid w:val="00C14C6D"/>
    <w:rsid w:val="00C14E32"/>
    <w:rsid w:val="00C15224"/>
    <w:rsid w:val="00C1537C"/>
    <w:rsid w:val="00C1537D"/>
    <w:rsid w:val="00C157EA"/>
    <w:rsid w:val="00C15D5B"/>
    <w:rsid w:val="00C15DF5"/>
    <w:rsid w:val="00C161BE"/>
    <w:rsid w:val="00C16310"/>
    <w:rsid w:val="00C16721"/>
    <w:rsid w:val="00C167F8"/>
    <w:rsid w:val="00C1684F"/>
    <w:rsid w:val="00C16936"/>
    <w:rsid w:val="00C16A56"/>
    <w:rsid w:val="00C16A60"/>
    <w:rsid w:val="00C16B54"/>
    <w:rsid w:val="00C16CF8"/>
    <w:rsid w:val="00C16DDD"/>
    <w:rsid w:val="00C1702D"/>
    <w:rsid w:val="00C1749C"/>
    <w:rsid w:val="00C176D7"/>
    <w:rsid w:val="00C17C30"/>
    <w:rsid w:val="00C17C5B"/>
    <w:rsid w:val="00C17E3F"/>
    <w:rsid w:val="00C17F16"/>
    <w:rsid w:val="00C17FE7"/>
    <w:rsid w:val="00C200EC"/>
    <w:rsid w:val="00C20617"/>
    <w:rsid w:val="00C2062A"/>
    <w:rsid w:val="00C206C1"/>
    <w:rsid w:val="00C208C6"/>
    <w:rsid w:val="00C20990"/>
    <w:rsid w:val="00C20A05"/>
    <w:rsid w:val="00C20A6A"/>
    <w:rsid w:val="00C20ABB"/>
    <w:rsid w:val="00C20B43"/>
    <w:rsid w:val="00C20C8E"/>
    <w:rsid w:val="00C20D54"/>
    <w:rsid w:val="00C20D85"/>
    <w:rsid w:val="00C20EFF"/>
    <w:rsid w:val="00C20F2E"/>
    <w:rsid w:val="00C212C6"/>
    <w:rsid w:val="00C2154F"/>
    <w:rsid w:val="00C215E4"/>
    <w:rsid w:val="00C2171F"/>
    <w:rsid w:val="00C217F5"/>
    <w:rsid w:val="00C218D1"/>
    <w:rsid w:val="00C21AAD"/>
    <w:rsid w:val="00C21B01"/>
    <w:rsid w:val="00C21B5E"/>
    <w:rsid w:val="00C22026"/>
    <w:rsid w:val="00C22189"/>
    <w:rsid w:val="00C223AC"/>
    <w:rsid w:val="00C2282C"/>
    <w:rsid w:val="00C22AC9"/>
    <w:rsid w:val="00C22BC5"/>
    <w:rsid w:val="00C22E15"/>
    <w:rsid w:val="00C22EB6"/>
    <w:rsid w:val="00C2302E"/>
    <w:rsid w:val="00C23651"/>
    <w:rsid w:val="00C236E7"/>
    <w:rsid w:val="00C238F5"/>
    <w:rsid w:val="00C23955"/>
    <w:rsid w:val="00C23B86"/>
    <w:rsid w:val="00C2436B"/>
    <w:rsid w:val="00C24850"/>
    <w:rsid w:val="00C248F4"/>
    <w:rsid w:val="00C248FD"/>
    <w:rsid w:val="00C24B6A"/>
    <w:rsid w:val="00C2529E"/>
    <w:rsid w:val="00C25458"/>
    <w:rsid w:val="00C25671"/>
    <w:rsid w:val="00C25762"/>
    <w:rsid w:val="00C25B45"/>
    <w:rsid w:val="00C25B97"/>
    <w:rsid w:val="00C2600A"/>
    <w:rsid w:val="00C26138"/>
    <w:rsid w:val="00C261AD"/>
    <w:rsid w:val="00C261DF"/>
    <w:rsid w:val="00C262C2"/>
    <w:rsid w:val="00C263A9"/>
    <w:rsid w:val="00C263E2"/>
    <w:rsid w:val="00C26CC0"/>
    <w:rsid w:val="00C26F93"/>
    <w:rsid w:val="00C27159"/>
    <w:rsid w:val="00C27332"/>
    <w:rsid w:val="00C27396"/>
    <w:rsid w:val="00C2739B"/>
    <w:rsid w:val="00C273E0"/>
    <w:rsid w:val="00C275B0"/>
    <w:rsid w:val="00C27682"/>
    <w:rsid w:val="00C27729"/>
    <w:rsid w:val="00C27BED"/>
    <w:rsid w:val="00C27DC2"/>
    <w:rsid w:val="00C27E69"/>
    <w:rsid w:val="00C30122"/>
    <w:rsid w:val="00C3014F"/>
    <w:rsid w:val="00C303F4"/>
    <w:rsid w:val="00C3049F"/>
    <w:rsid w:val="00C304CC"/>
    <w:rsid w:val="00C30578"/>
    <w:rsid w:val="00C305E4"/>
    <w:rsid w:val="00C3089F"/>
    <w:rsid w:val="00C30A97"/>
    <w:rsid w:val="00C30AFE"/>
    <w:rsid w:val="00C30B70"/>
    <w:rsid w:val="00C30BC0"/>
    <w:rsid w:val="00C30CF8"/>
    <w:rsid w:val="00C30FED"/>
    <w:rsid w:val="00C3100B"/>
    <w:rsid w:val="00C312C3"/>
    <w:rsid w:val="00C318BA"/>
    <w:rsid w:val="00C3198E"/>
    <w:rsid w:val="00C31B1C"/>
    <w:rsid w:val="00C31E9F"/>
    <w:rsid w:val="00C31F38"/>
    <w:rsid w:val="00C31FC4"/>
    <w:rsid w:val="00C3201C"/>
    <w:rsid w:val="00C3230F"/>
    <w:rsid w:val="00C326C5"/>
    <w:rsid w:val="00C3274A"/>
    <w:rsid w:val="00C3292B"/>
    <w:rsid w:val="00C32BDA"/>
    <w:rsid w:val="00C3305A"/>
    <w:rsid w:val="00C33073"/>
    <w:rsid w:val="00C332DA"/>
    <w:rsid w:val="00C332DB"/>
    <w:rsid w:val="00C33321"/>
    <w:rsid w:val="00C3336E"/>
    <w:rsid w:val="00C335C4"/>
    <w:rsid w:val="00C339CF"/>
    <w:rsid w:val="00C33D1C"/>
    <w:rsid w:val="00C33E78"/>
    <w:rsid w:val="00C340F8"/>
    <w:rsid w:val="00C3415B"/>
    <w:rsid w:val="00C342E0"/>
    <w:rsid w:val="00C35105"/>
    <w:rsid w:val="00C35351"/>
    <w:rsid w:val="00C353FA"/>
    <w:rsid w:val="00C35434"/>
    <w:rsid w:val="00C35A15"/>
    <w:rsid w:val="00C35A5E"/>
    <w:rsid w:val="00C35C30"/>
    <w:rsid w:val="00C364B2"/>
    <w:rsid w:val="00C365B0"/>
    <w:rsid w:val="00C368A8"/>
    <w:rsid w:val="00C36D22"/>
    <w:rsid w:val="00C36DA8"/>
    <w:rsid w:val="00C36DC1"/>
    <w:rsid w:val="00C36EEC"/>
    <w:rsid w:val="00C37131"/>
    <w:rsid w:val="00C37504"/>
    <w:rsid w:val="00C3751B"/>
    <w:rsid w:val="00C37550"/>
    <w:rsid w:val="00C375B4"/>
    <w:rsid w:val="00C375C3"/>
    <w:rsid w:val="00C37852"/>
    <w:rsid w:val="00C37A08"/>
    <w:rsid w:val="00C37C80"/>
    <w:rsid w:val="00C37CC5"/>
    <w:rsid w:val="00C400F1"/>
    <w:rsid w:val="00C406B4"/>
    <w:rsid w:val="00C40982"/>
    <w:rsid w:val="00C40D6A"/>
    <w:rsid w:val="00C40F91"/>
    <w:rsid w:val="00C40FD0"/>
    <w:rsid w:val="00C410E6"/>
    <w:rsid w:val="00C41465"/>
    <w:rsid w:val="00C41664"/>
    <w:rsid w:val="00C41A98"/>
    <w:rsid w:val="00C41C03"/>
    <w:rsid w:val="00C41DC1"/>
    <w:rsid w:val="00C42076"/>
    <w:rsid w:val="00C420AF"/>
    <w:rsid w:val="00C4220A"/>
    <w:rsid w:val="00C42537"/>
    <w:rsid w:val="00C42756"/>
    <w:rsid w:val="00C427EA"/>
    <w:rsid w:val="00C42BA2"/>
    <w:rsid w:val="00C43138"/>
    <w:rsid w:val="00C43357"/>
    <w:rsid w:val="00C43399"/>
    <w:rsid w:val="00C43535"/>
    <w:rsid w:val="00C4374A"/>
    <w:rsid w:val="00C43B54"/>
    <w:rsid w:val="00C43BCE"/>
    <w:rsid w:val="00C43DC7"/>
    <w:rsid w:val="00C43EFC"/>
    <w:rsid w:val="00C43F8E"/>
    <w:rsid w:val="00C44126"/>
    <w:rsid w:val="00C448FB"/>
    <w:rsid w:val="00C44B76"/>
    <w:rsid w:val="00C44DC3"/>
    <w:rsid w:val="00C44ECA"/>
    <w:rsid w:val="00C44F3B"/>
    <w:rsid w:val="00C454DB"/>
    <w:rsid w:val="00C45917"/>
    <w:rsid w:val="00C45B02"/>
    <w:rsid w:val="00C45CA2"/>
    <w:rsid w:val="00C45D87"/>
    <w:rsid w:val="00C45E16"/>
    <w:rsid w:val="00C45E6B"/>
    <w:rsid w:val="00C45EFC"/>
    <w:rsid w:val="00C4630D"/>
    <w:rsid w:val="00C46412"/>
    <w:rsid w:val="00C468EA"/>
    <w:rsid w:val="00C46903"/>
    <w:rsid w:val="00C46B84"/>
    <w:rsid w:val="00C46C19"/>
    <w:rsid w:val="00C46DB5"/>
    <w:rsid w:val="00C46E98"/>
    <w:rsid w:val="00C46F80"/>
    <w:rsid w:val="00C46FD8"/>
    <w:rsid w:val="00C470EC"/>
    <w:rsid w:val="00C47753"/>
    <w:rsid w:val="00C47B35"/>
    <w:rsid w:val="00C47EF3"/>
    <w:rsid w:val="00C47F57"/>
    <w:rsid w:val="00C47F67"/>
    <w:rsid w:val="00C50011"/>
    <w:rsid w:val="00C501B6"/>
    <w:rsid w:val="00C5034A"/>
    <w:rsid w:val="00C503FE"/>
    <w:rsid w:val="00C50466"/>
    <w:rsid w:val="00C506D0"/>
    <w:rsid w:val="00C50AC9"/>
    <w:rsid w:val="00C50D51"/>
    <w:rsid w:val="00C51473"/>
    <w:rsid w:val="00C5160F"/>
    <w:rsid w:val="00C51646"/>
    <w:rsid w:val="00C51931"/>
    <w:rsid w:val="00C51B56"/>
    <w:rsid w:val="00C51C61"/>
    <w:rsid w:val="00C51C7D"/>
    <w:rsid w:val="00C5200F"/>
    <w:rsid w:val="00C52081"/>
    <w:rsid w:val="00C5218F"/>
    <w:rsid w:val="00C52501"/>
    <w:rsid w:val="00C52644"/>
    <w:rsid w:val="00C526C3"/>
    <w:rsid w:val="00C52873"/>
    <w:rsid w:val="00C5298B"/>
    <w:rsid w:val="00C52D76"/>
    <w:rsid w:val="00C52DA6"/>
    <w:rsid w:val="00C52F62"/>
    <w:rsid w:val="00C5325F"/>
    <w:rsid w:val="00C532E4"/>
    <w:rsid w:val="00C53504"/>
    <w:rsid w:val="00C536E9"/>
    <w:rsid w:val="00C53936"/>
    <w:rsid w:val="00C53A3A"/>
    <w:rsid w:val="00C53D84"/>
    <w:rsid w:val="00C54369"/>
    <w:rsid w:val="00C5443F"/>
    <w:rsid w:val="00C54559"/>
    <w:rsid w:val="00C546AC"/>
    <w:rsid w:val="00C546BC"/>
    <w:rsid w:val="00C54949"/>
    <w:rsid w:val="00C54B24"/>
    <w:rsid w:val="00C54B29"/>
    <w:rsid w:val="00C54E20"/>
    <w:rsid w:val="00C550F6"/>
    <w:rsid w:val="00C556AD"/>
    <w:rsid w:val="00C556FF"/>
    <w:rsid w:val="00C55A84"/>
    <w:rsid w:val="00C55D0F"/>
    <w:rsid w:val="00C56320"/>
    <w:rsid w:val="00C564AC"/>
    <w:rsid w:val="00C567ED"/>
    <w:rsid w:val="00C567F4"/>
    <w:rsid w:val="00C569DD"/>
    <w:rsid w:val="00C56C27"/>
    <w:rsid w:val="00C56C4D"/>
    <w:rsid w:val="00C57304"/>
    <w:rsid w:val="00C577F5"/>
    <w:rsid w:val="00C57D05"/>
    <w:rsid w:val="00C57D44"/>
    <w:rsid w:val="00C57D65"/>
    <w:rsid w:val="00C57F14"/>
    <w:rsid w:val="00C6006F"/>
    <w:rsid w:val="00C6013E"/>
    <w:rsid w:val="00C601F0"/>
    <w:rsid w:val="00C60205"/>
    <w:rsid w:val="00C604A2"/>
    <w:rsid w:val="00C60817"/>
    <w:rsid w:val="00C6087D"/>
    <w:rsid w:val="00C60A9C"/>
    <w:rsid w:val="00C60DDE"/>
    <w:rsid w:val="00C60F1F"/>
    <w:rsid w:val="00C61015"/>
    <w:rsid w:val="00C61150"/>
    <w:rsid w:val="00C611BA"/>
    <w:rsid w:val="00C61282"/>
    <w:rsid w:val="00C6140B"/>
    <w:rsid w:val="00C614AE"/>
    <w:rsid w:val="00C61563"/>
    <w:rsid w:val="00C61594"/>
    <w:rsid w:val="00C61693"/>
    <w:rsid w:val="00C61A00"/>
    <w:rsid w:val="00C61A86"/>
    <w:rsid w:val="00C61C8D"/>
    <w:rsid w:val="00C61F14"/>
    <w:rsid w:val="00C6285A"/>
    <w:rsid w:val="00C62B3D"/>
    <w:rsid w:val="00C6323B"/>
    <w:rsid w:val="00C6328D"/>
    <w:rsid w:val="00C63391"/>
    <w:rsid w:val="00C634E2"/>
    <w:rsid w:val="00C63C09"/>
    <w:rsid w:val="00C63F4E"/>
    <w:rsid w:val="00C64388"/>
    <w:rsid w:val="00C6450F"/>
    <w:rsid w:val="00C64581"/>
    <w:rsid w:val="00C64625"/>
    <w:rsid w:val="00C64843"/>
    <w:rsid w:val="00C6487F"/>
    <w:rsid w:val="00C64DC9"/>
    <w:rsid w:val="00C64E1A"/>
    <w:rsid w:val="00C64EC3"/>
    <w:rsid w:val="00C65076"/>
    <w:rsid w:val="00C65174"/>
    <w:rsid w:val="00C6521F"/>
    <w:rsid w:val="00C6541B"/>
    <w:rsid w:val="00C655E0"/>
    <w:rsid w:val="00C65858"/>
    <w:rsid w:val="00C65B14"/>
    <w:rsid w:val="00C6611B"/>
    <w:rsid w:val="00C6611C"/>
    <w:rsid w:val="00C66200"/>
    <w:rsid w:val="00C66321"/>
    <w:rsid w:val="00C66356"/>
    <w:rsid w:val="00C66546"/>
    <w:rsid w:val="00C669AF"/>
    <w:rsid w:val="00C66A58"/>
    <w:rsid w:val="00C66D36"/>
    <w:rsid w:val="00C67174"/>
    <w:rsid w:val="00C671E3"/>
    <w:rsid w:val="00C6743E"/>
    <w:rsid w:val="00C67486"/>
    <w:rsid w:val="00C674CD"/>
    <w:rsid w:val="00C674CE"/>
    <w:rsid w:val="00C67757"/>
    <w:rsid w:val="00C67C7E"/>
    <w:rsid w:val="00C67DE5"/>
    <w:rsid w:val="00C70100"/>
    <w:rsid w:val="00C702BA"/>
    <w:rsid w:val="00C704E0"/>
    <w:rsid w:val="00C70618"/>
    <w:rsid w:val="00C70799"/>
    <w:rsid w:val="00C707A7"/>
    <w:rsid w:val="00C708DE"/>
    <w:rsid w:val="00C70982"/>
    <w:rsid w:val="00C70D32"/>
    <w:rsid w:val="00C70E5F"/>
    <w:rsid w:val="00C70F37"/>
    <w:rsid w:val="00C70F4C"/>
    <w:rsid w:val="00C7108A"/>
    <w:rsid w:val="00C7119C"/>
    <w:rsid w:val="00C712E2"/>
    <w:rsid w:val="00C7148E"/>
    <w:rsid w:val="00C71617"/>
    <w:rsid w:val="00C71AED"/>
    <w:rsid w:val="00C71BD2"/>
    <w:rsid w:val="00C71C4D"/>
    <w:rsid w:val="00C71DB2"/>
    <w:rsid w:val="00C723A1"/>
    <w:rsid w:val="00C7244D"/>
    <w:rsid w:val="00C7246C"/>
    <w:rsid w:val="00C7283C"/>
    <w:rsid w:val="00C728C7"/>
    <w:rsid w:val="00C72CD7"/>
    <w:rsid w:val="00C72FC7"/>
    <w:rsid w:val="00C73251"/>
    <w:rsid w:val="00C736C9"/>
    <w:rsid w:val="00C7384D"/>
    <w:rsid w:val="00C73A6C"/>
    <w:rsid w:val="00C73D16"/>
    <w:rsid w:val="00C73D91"/>
    <w:rsid w:val="00C73F3B"/>
    <w:rsid w:val="00C7426D"/>
    <w:rsid w:val="00C74577"/>
    <w:rsid w:val="00C7472A"/>
    <w:rsid w:val="00C74996"/>
    <w:rsid w:val="00C74DAB"/>
    <w:rsid w:val="00C74DCC"/>
    <w:rsid w:val="00C74EE2"/>
    <w:rsid w:val="00C74F04"/>
    <w:rsid w:val="00C752A5"/>
    <w:rsid w:val="00C753D7"/>
    <w:rsid w:val="00C75564"/>
    <w:rsid w:val="00C75797"/>
    <w:rsid w:val="00C75A32"/>
    <w:rsid w:val="00C75BE1"/>
    <w:rsid w:val="00C75D66"/>
    <w:rsid w:val="00C75D97"/>
    <w:rsid w:val="00C75FE9"/>
    <w:rsid w:val="00C76330"/>
    <w:rsid w:val="00C76634"/>
    <w:rsid w:val="00C766D5"/>
    <w:rsid w:val="00C7674A"/>
    <w:rsid w:val="00C76AE8"/>
    <w:rsid w:val="00C76E7C"/>
    <w:rsid w:val="00C76EAB"/>
    <w:rsid w:val="00C76EF2"/>
    <w:rsid w:val="00C76F1A"/>
    <w:rsid w:val="00C770F0"/>
    <w:rsid w:val="00C772A0"/>
    <w:rsid w:val="00C774E5"/>
    <w:rsid w:val="00C77547"/>
    <w:rsid w:val="00C77648"/>
    <w:rsid w:val="00C77655"/>
    <w:rsid w:val="00C77699"/>
    <w:rsid w:val="00C777BA"/>
    <w:rsid w:val="00C77FE1"/>
    <w:rsid w:val="00C80289"/>
    <w:rsid w:val="00C80302"/>
    <w:rsid w:val="00C80669"/>
    <w:rsid w:val="00C806D6"/>
    <w:rsid w:val="00C807F9"/>
    <w:rsid w:val="00C80B56"/>
    <w:rsid w:val="00C80BF3"/>
    <w:rsid w:val="00C80C48"/>
    <w:rsid w:val="00C80D0B"/>
    <w:rsid w:val="00C80E17"/>
    <w:rsid w:val="00C80F0E"/>
    <w:rsid w:val="00C81724"/>
    <w:rsid w:val="00C818DF"/>
    <w:rsid w:val="00C81BBE"/>
    <w:rsid w:val="00C81D25"/>
    <w:rsid w:val="00C82185"/>
    <w:rsid w:val="00C824C2"/>
    <w:rsid w:val="00C82578"/>
    <w:rsid w:val="00C82584"/>
    <w:rsid w:val="00C825DF"/>
    <w:rsid w:val="00C826C9"/>
    <w:rsid w:val="00C827AE"/>
    <w:rsid w:val="00C829D7"/>
    <w:rsid w:val="00C82ADB"/>
    <w:rsid w:val="00C82BDA"/>
    <w:rsid w:val="00C82BFD"/>
    <w:rsid w:val="00C82E34"/>
    <w:rsid w:val="00C83067"/>
    <w:rsid w:val="00C83095"/>
    <w:rsid w:val="00C83150"/>
    <w:rsid w:val="00C83186"/>
    <w:rsid w:val="00C831DA"/>
    <w:rsid w:val="00C832AE"/>
    <w:rsid w:val="00C83318"/>
    <w:rsid w:val="00C83586"/>
    <w:rsid w:val="00C8376A"/>
    <w:rsid w:val="00C8389D"/>
    <w:rsid w:val="00C83B5C"/>
    <w:rsid w:val="00C83BB9"/>
    <w:rsid w:val="00C83C5B"/>
    <w:rsid w:val="00C8453D"/>
    <w:rsid w:val="00C84641"/>
    <w:rsid w:val="00C84906"/>
    <w:rsid w:val="00C84A4D"/>
    <w:rsid w:val="00C84B31"/>
    <w:rsid w:val="00C850F7"/>
    <w:rsid w:val="00C8535E"/>
    <w:rsid w:val="00C85447"/>
    <w:rsid w:val="00C8556A"/>
    <w:rsid w:val="00C855AF"/>
    <w:rsid w:val="00C85E4F"/>
    <w:rsid w:val="00C85F87"/>
    <w:rsid w:val="00C85FE1"/>
    <w:rsid w:val="00C86293"/>
    <w:rsid w:val="00C86452"/>
    <w:rsid w:val="00C8648B"/>
    <w:rsid w:val="00C86653"/>
    <w:rsid w:val="00C86656"/>
    <w:rsid w:val="00C867E3"/>
    <w:rsid w:val="00C86B05"/>
    <w:rsid w:val="00C86BBF"/>
    <w:rsid w:val="00C86BD8"/>
    <w:rsid w:val="00C86CA5"/>
    <w:rsid w:val="00C86DB6"/>
    <w:rsid w:val="00C8700D"/>
    <w:rsid w:val="00C87433"/>
    <w:rsid w:val="00C87467"/>
    <w:rsid w:val="00C875F1"/>
    <w:rsid w:val="00C87645"/>
    <w:rsid w:val="00C877BA"/>
    <w:rsid w:val="00C878FC"/>
    <w:rsid w:val="00C87ACA"/>
    <w:rsid w:val="00C87C21"/>
    <w:rsid w:val="00C87C49"/>
    <w:rsid w:val="00C90184"/>
    <w:rsid w:val="00C90231"/>
    <w:rsid w:val="00C902BD"/>
    <w:rsid w:val="00C90455"/>
    <w:rsid w:val="00C905BA"/>
    <w:rsid w:val="00C9062F"/>
    <w:rsid w:val="00C9092F"/>
    <w:rsid w:val="00C90C7B"/>
    <w:rsid w:val="00C90D7F"/>
    <w:rsid w:val="00C9121F"/>
    <w:rsid w:val="00C912EC"/>
    <w:rsid w:val="00C917EF"/>
    <w:rsid w:val="00C91A9C"/>
    <w:rsid w:val="00C920A5"/>
    <w:rsid w:val="00C9215D"/>
    <w:rsid w:val="00C9219A"/>
    <w:rsid w:val="00C927F8"/>
    <w:rsid w:val="00C928F3"/>
    <w:rsid w:val="00C92A3F"/>
    <w:rsid w:val="00C92A98"/>
    <w:rsid w:val="00C92D72"/>
    <w:rsid w:val="00C93099"/>
    <w:rsid w:val="00C93142"/>
    <w:rsid w:val="00C935CD"/>
    <w:rsid w:val="00C9385C"/>
    <w:rsid w:val="00C938EC"/>
    <w:rsid w:val="00C93A23"/>
    <w:rsid w:val="00C93A30"/>
    <w:rsid w:val="00C93C12"/>
    <w:rsid w:val="00C93D85"/>
    <w:rsid w:val="00C93E05"/>
    <w:rsid w:val="00C93FB0"/>
    <w:rsid w:val="00C9401B"/>
    <w:rsid w:val="00C940EE"/>
    <w:rsid w:val="00C942EB"/>
    <w:rsid w:val="00C9468E"/>
    <w:rsid w:val="00C9478E"/>
    <w:rsid w:val="00C94AD7"/>
    <w:rsid w:val="00C94C14"/>
    <w:rsid w:val="00C94C63"/>
    <w:rsid w:val="00C94E48"/>
    <w:rsid w:val="00C953DD"/>
    <w:rsid w:val="00C95464"/>
    <w:rsid w:val="00C9554E"/>
    <w:rsid w:val="00C958C0"/>
    <w:rsid w:val="00C95ABF"/>
    <w:rsid w:val="00C95C3E"/>
    <w:rsid w:val="00C9604E"/>
    <w:rsid w:val="00C96087"/>
    <w:rsid w:val="00C962B5"/>
    <w:rsid w:val="00C9674D"/>
    <w:rsid w:val="00C9685B"/>
    <w:rsid w:val="00C96915"/>
    <w:rsid w:val="00C96B4F"/>
    <w:rsid w:val="00C96E69"/>
    <w:rsid w:val="00C9733D"/>
    <w:rsid w:val="00C9758C"/>
    <w:rsid w:val="00C97632"/>
    <w:rsid w:val="00C9771B"/>
    <w:rsid w:val="00C977A3"/>
    <w:rsid w:val="00C97BDD"/>
    <w:rsid w:val="00C97C3C"/>
    <w:rsid w:val="00C97D5D"/>
    <w:rsid w:val="00CA0061"/>
    <w:rsid w:val="00CA0158"/>
    <w:rsid w:val="00CA04D0"/>
    <w:rsid w:val="00CA0586"/>
    <w:rsid w:val="00CA067D"/>
    <w:rsid w:val="00CA0882"/>
    <w:rsid w:val="00CA0981"/>
    <w:rsid w:val="00CA09AA"/>
    <w:rsid w:val="00CA0C2B"/>
    <w:rsid w:val="00CA0CB1"/>
    <w:rsid w:val="00CA0D93"/>
    <w:rsid w:val="00CA0F3E"/>
    <w:rsid w:val="00CA0F5E"/>
    <w:rsid w:val="00CA11CB"/>
    <w:rsid w:val="00CA137D"/>
    <w:rsid w:val="00CA1386"/>
    <w:rsid w:val="00CA155C"/>
    <w:rsid w:val="00CA1719"/>
    <w:rsid w:val="00CA177B"/>
    <w:rsid w:val="00CA17BA"/>
    <w:rsid w:val="00CA1D56"/>
    <w:rsid w:val="00CA1F09"/>
    <w:rsid w:val="00CA1F4D"/>
    <w:rsid w:val="00CA21B2"/>
    <w:rsid w:val="00CA22D4"/>
    <w:rsid w:val="00CA25BA"/>
    <w:rsid w:val="00CA2735"/>
    <w:rsid w:val="00CA2A87"/>
    <w:rsid w:val="00CA2BE8"/>
    <w:rsid w:val="00CA2BFD"/>
    <w:rsid w:val="00CA2D81"/>
    <w:rsid w:val="00CA2E1D"/>
    <w:rsid w:val="00CA2E88"/>
    <w:rsid w:val="00CA2F78"/>
    <w:rsid w:val="00CA34D1"/>
    <w:rsid w:val="00CA36FD"/>
    <w:rsid w:val="00CA3890"/>
    <w:rsid w:val="00CA3972"/>
    <w:rsid w:val="00CA3D62"/>
    <w:rsid w:val="00CA3D94"/>
    <w:rsid w:val="00CA3E5D"/>
    <w:rsid w:val="00CA4269"/>
    <w:rsid w:val="00CA438F"/>
    <w:rsid w:val="00CA45A3"/>
    <w:rsid w:val="00CA45AA"/>
    <w:rsid w:val="00CA4690"/>
    <w:rsid w:val="00CA4721"/>
    <w:rsid w:val="00CA4748"/>
    <w:rsid w:val="00CA4904"/>
    <w:rsid w:val="00CA498E"/>
    <w:rsid w:val="00CA4A14"/>
    <w:rsid w:val="00CA4A6A"/>
    <w:rsid w:val="00CA4A7D"/>
    <w:rsid w:val="00CA4C88"/>
    <w:rsid w:val="00CA4EDA"/>
    <w:rsid w:val="00CA50B7"/>
    <w:rsid w:val="00CA52D7"/>
    <w:rsid w:val="00CA538A"/>
    <w:rsid w:val="00CA55DD"/>
    <w:rsid w:val="00CA5808"/>
    <w:rsid w:val="00CA5A0A"/>
    <w:rsid w:val="00CA5BB2"/>
    <w:rsid w:val="00CA5C93"/>
    <w:rsid w:val="00CA5D65"/>
    <w:rsid w:val="00CA5DE9"/>
    <w:rsid w:val="00CA5DFE"/>
    <w:rsid w:val="00CA5E1B"/>
    <w:rsid w:val="00CA5F09"/>
    <w:rsid w:val="00CA5F1C"/>
    <w:rsid w:val="00CA5FAD"/>
    <w:rsid w:val="00CA61C1"/>
    <w:rsid w:val="00CA646C"/>
    <w:rsid w:val="00CA669A"/>
    <w:rsid w:val="00CA685D"/>
    <w:rsid w:val="00CA68B0"/>
    <w:rsid w:val="00CA6F2C"/>
    <w:rsid w:val="00CA752A"/>
    <w:rsid w:val="00CA75CF"/>
    <w:rsid w:val="00CA76D2"/>
    <w:rsid w:val="00CA7838"/>
    <w:rsid w:val="00CA7904"/>
    <w:rsid w:val="00CA7981"/>
    <w:rsid w:val="00CA79BC"/>
    <w:rsid w:val="00CA7C59"/>
    <w:rsid w:val="00CA7C83"/>
    <w:rsid w:val="00CA7C97"/>
    <w:rsid w:val="00CA7DD8"/>
    <w:rsid w:val="00CA7ED0"/>
    <w:rsid w:val="00CA7FDF"/>
    <w:rsid w:val="00CB04BA"/>
    <w:rsid w:val="00CB0588"/>
    <w:rsid w:val="00CB05FB"/>
    <w:rsid w:val="00CB0A06"/>
    <w:rsid w:val="00CB0C09"/>
    <w:rsid w:val="00CB0C89"/>
    <w:rsid w:val="00CB0DEB"/>
    <w:rsid w:val="00CB0F0A"/>
    <w:rsid w:val="00CB1347"/>
    <w:rsid w:val="00CB1400"/>
    <w:rsid w:val="00CB140B"/>
    <w:rsid w:val="00CB17E0"/>
    <w:rsid w:val="00CB1800"/>
    <w:rsid w:val="00CB18BE"/>
    <w:rsid w:val="00CB1A58"/>
    <w:rsid w:val="00CB1B70"/>
    <w:rsid w:val="00CB1FDB"/>
    <w:rsid w:val="00CB219A"/>
    <w:rsid w:val="00CB242F"/>
    <w:rsid w:val="00CB25E6"/>
    <w:rsid w:val="00CB277F"/>
    <w:rsid w:val="00CB28D9"/>
    <w:rsid w:val="00CB28DD"/>
    <w:rsid w:val="00CB2965"/>
    <w:rsid w:val="00CB2E57"/>
    <w:rsid w:val="00CB2E5A"/>
    <w:rsid w:val="00CB2F02"/>
    <w:rsid w:val="00CB2F4E"/>
    <w:rsid w:val="00CB3250"/>
    <w:rsid w:val="00CB32D6"/>
    <w:rsid w:val="00CB36CB"/>
    <w:rsid w:val="00CB37A4"/>
    <w:rsid w:val="00CB3907"/>
    <w:rsid w:val="00CB393D"/>
    <w:rsid w:val="00CB3A49"/>
    <w:rsid w:val="00CB3B8E"/>
    <w:rsid w:val="00CB3E7D"/>
    <w:rsid w:val="00CB3EF9"/>
    <w:rsid w:val="00CB3F91"/>
    <w:rsid w:val="00CB42AB"/>
    <w:rsid w:val="00CB435D"/>
    <w:rsid w:val="00CB467D"/>
    <w:rsid w:val="00CB4793"/>
    <w:rsid w:val="00CB4A49"/>
    <w:rsid w:val="00CB4AD1"/>
    <w:rsid w:val="00CB4B34"/>
    <w:rsid w:val="00CB4C81"/>
    <w:rsid w:val="00CB4C82"/>
    <w:rsid w:val="00CB4FC1"/>
    <w:rsid w:val="00CB50FE"/>
    <w:rsid w:val="00CB5109"/>
    <w:rsid w:val="00CB553D"/>
    <w:rsid w:val="00CB56E5"/>
    <w:rsid w:val="00CB5832"/>
    <w:rsid w:val="00CB5A82"/>
    <w:rsid w:val="00CB6004"/>
    <w:rsid w:val="00CB602B"/>
    <w:rsid w:val="00CB6060"/>
    <w:rsid w:val="00CB6091"/>
    <w:rsid w:val="00CB6259"/>
    <w:rsid w:val="00CB6398"/>
    <w:rsid w:val="00CB63CC"/>
    <w:rsid w:val="00CB6474"/>
    <w:rsid w:val="00CB654A"/>
    <w:rsid w:val="00CB673D"/>
    <w:rsid w:val="00CB6B99"/>
    <w:rsid w:val="00CB6C14"/>
    <w:rsid w:val="00CB6CB2"/>
    <w:rsid w:val="00CB6DD4"/>
    <w:rsid w:val="00CB6FCD"/>
    <w:rsid w:val="00CB70CF"/>
    <w:rsid w:val="00CB7221"/>
    <w:rsid w:val="00CB7515"/>
    <w:rsid w:val="00CB754C"/>
    <w:rsid w:val="00CB7663"/>
    <w:rsid w:val="00CB7879"/>
    <w:rsid w:val="00CB7ABB"/>
    <w:rsid w:val="00CB7C71"/>
    <w:rsid w:val="00CB7E93"/>
    <w:rsid w:val="00CC0084"/>
    <w:rsid w:val="00CC0114"/>
    <w:rsid w:val="00CC01FF"/>
    <w:rsid w:val="00CC04AC"/>
    <w:rsid w:val="00CC06C9"/>
    <w:rsid w:val="00CC088F"/>
    <w:rsid w:val="00CC0D3B"/>
    <w:rsid w:val="00CC0E96"/>
    <w:rsid w:val="00CC115A"/>
    <w:rsid w:val="00CC1175"/>
    <w:rsid w:val="00CC11CA"/>
    <w:rsid w:val="00CC1294"/>
    <w:rsid w:val="00CC1394"/>
    <w:rsid w:val="00CC13F3"/>
    <w:rsid w:val="00CC1462"/>
    <w:rsid w:val="00CC1877"/>
    <w:rsid w:val="00CC1A62"/>
    <w:rsid w:val="00CC1C84"/>
    <w:rsid w:val="00CC1F23"/>
    <w:rsid w:val="00CC1F52"/>
    <w:rsid w:val="00CC21FB"/>
    <w:rsid w:val="00CC2407"/>
    <w:rsid w:val="00CC25D0"/>
    <w:rsid w:val="00CC265E"/>
    <w:rsid w:val="00CC26D2"/>
    <w:rsid w:val="00CC2954"/>
    <w:rsid w:val="00CC2BBB"/>
    <w:rsid w:val="00CC2C1D"/>
    <w:rsid w:val="00CC2CB4"/>
    <w:rsid w:val="00CC2FD7"/>
    <w:rsid w:val="00CC3249"/>
    <w:rsid w:val="00CC380F"/>
    <w:rsid w:val="00CC4100"/>
    <w:rsid w:val="00CC4209"/>
    <w:rsid w:val="00CC42EA"/>
    <w:rsid w:val="00CC44B8"/>
    <w:rsid w:val="00CC47A4"/>
    <w:rsid w:val="00CC47CC"/>
    <w:rsid w:val="00CC4B07"/>
    <w:rsid w:val="00CC4E02"/>
    <w:rsid w:val="00CC4F7E"/>
    <w:rsid w:val="00CC55D6"/>
    <w:rsid w:val="00CC584D"/>
    <w:rsid w:val="00CC59BA"/>
    <w:rsid w:val="00CC5C17"/>
    <w:rsid w:val="00CC5E30"/>
    <w:rsid w:val="00CC5EE3"/>
    <w:rsid w:val="00CC5F12"/>
    <w:rsid w:val="00CC61D1"/>
    <w:rsid w:val="00CC65F3"/>
    <w:rsid w:val="00CC668F"/>
    <w:rsid w:val="00CC6829"/>
    <w:rsid w:val="00CC6C54"/>
    <w:rsid w:val="00CC6E3B"/>
    <w:rsid w:val="00CC7364"/>
    <w:rsid w:val="00CC797C"/>
    <w:rsid w:val="00CC799A"/>
    <w:rsid w:val="00CC7C57"/>
    <w:rsid w:val="00CC7DD4"/>
    <w:rsid w:val="00CC7DEC"/>
    <w:rsid w:val="00CC7F11"/>
    <w:rsid w:val="00CC7F8A"/>
    <w:rsid w:val="00CD00C3"/>
    <w:rsid w:val="00CD0120"/>
    <w:rsid w:val="00CD018F"/>
    <w:rsid w:val="00CD0267"/>
    <w:rsid w:val="00CD03C0"/>
    <w:rsid w:val="00CD079D"/>
    <w:rsid w:val="00CD07F9"/>
    <w:rsid w:val="00CD083F"/>
    <w:rsid w:val="00CD085C"/>
    <w:rsid w:val="00CD08FA"/>
    <w:rsid w:val="00CD0A3D"/>
    <w:rsid w:val="00CD0BB4"/>
    <w:rsid w:val="00CD0E20"/>
    <w:rsid w:val="00CD1291"/>
    <w:rsid w:val="00CD130B"/>
    <w:rsid w:val="00CD15D4"/>
    <w:rsid w:val="00CD17E5"/>
    <w:rsid w:val="00CD17F8"/>
    <w:rsid w:val="00CD188E"/>
    <w:rsid w:val="00CD1E79"/>
    <w:rsid w:val="00CD1F3F"/>
    <w:rsid w:val="00CD1FA8"/>
    <w:rsid w:val="00CD2041"/>
    <w:rsid w:val="00CD2177"/>
    <w:rsid w:val="00CD2230"/>
    <w:rsid w:val="00CD229B"/>
    <w:rsid w:val="00CD22FA"/>
    <w:rsid w:val="00CD2509"/>
    <w:rsid w:val="00CD28BF"/>
    <w:rsid w:val="00CD2DE2"/>
    <w:rsid w:val="00CD2F56"/>
    <w:rsid w:val="00CD30E3"/>
    <w:rsid w:val="00CD34FC"/>
    <w:rsid w:val="00CD35A2"/>
    <w:rsid w:val="00CD398E"/>
    <w:rsid w:val="00CD3FF5"/>
    <w:rsid w:val="00CD40C6"/>
    <w:rsid w:val="00CD4297"/>
    <w:rsid w:val="00CD42A5"/>
    <w:rsid w:val="00CD4358"/>
    <w:rsid w:val="00CD4C5D"/>
    <w:rsid w:val="00CD50CB"/>
    <w:rsid w:val="00CD54EC"/>
    <w:rsid w:val="00CD5511"/>
    <w:rsid w:val="00CD55A4"/>
    <w:rsid w:val="00CD5777"/>
    <w:rsid w:val="00CD5784"/>
    <w:rsid w:val="00CD5844"/>
    <w:rsid w:val="00CD597C"/>
    <w:rsid w:val="00CD59C6"/>
    <w:rsid w:val="00CD5D9F"/>
    <w:rsid w:val="00CD5E8A"/>
    <w:rsid w:val="00CD612E"/>
    <w:rsid w:val="00CD6300"/>
    <w:rsid w:val="00CD643D"/>
    <w:rsid w:val="00CD68EA"/>
    <w:rsid w:val="00CD69BF"/>
    <w:rsid w:val="00CD6C94"/>
    <w:rsid w:val="00CD6D33"/>
    <w:rsid w:val="00CD737F"/>
    <w:rsid w:val="00CD7568"/>
    <w:rsid w:val="00CD7709"/>
    <w:rsid w:val="00CD776A"/>
    <w:rsid w:val="00CD78F7"/>
    <w:rsid w:val="00CD7E5C"/>
    <w:rsid w:val="00CD7E8B"/>
    <w:rsid w:val="00CE0374"/>
    <w:rsid w:val="00CE0399"/>
    <w:rsid w:val="00CE05BB"/>
    <w:rsid w:val="00CE0B43"/>
    <w:rsid w:val="00CE0E31"/>
    <w:rsid w:val="00CE0FC5"/>
    <w:rsid w:val="00CE122D"/>
    <w:rsid w:val="00CE1256"/>
    <w:rsid w:val="00CE1267"/>
    <w:rsid w:val="00CE1892"/>
    <w:rsid w:val="00CE18DF"/>
    <w:rsid w:val="00CE23A8"/>
    <w:rsid w:val="00CE23C3"/>
    <w:rsid w:val="00CE271E"/>
    <w:rsid w:val="00CE2823"/>
    <w:rsid w:val="00CE294B"/>
    <w:rsid w:val="00CE2B20"/>
    <w:rsid w:val="00CE2B3A"/>
    <w:rsid w:val="00CE2C37"/>
    <w:rsid w:val="00CE2E5A"/>
    <w:rsid w:val="00CE2F8D"/>
    <w:rsid w:val="00CE3095"/>
    <w:rsid w:val="00CE3396"/>
    <w:rsid w:val="00CE33E4"/>
    <w:rsid w:val="00CE35A0"/>
    <w:rsid w:val="00CE35FF"/>
    <w:rsid w:val="00CE3875"/>
    <w:rsid w:val="00CE393B"/>
    <w:rsid w:val="00CE39F0"/>
    <w:rsid w:val="00CE3C68"/>
    <w:rsid w:val="00CE3CCD"/>
    <w:rsid w:val="00CE3FFA"/>
    <w:rsid w:val="00CE40A9"/>
    <w:rsid w:val="00CE418D"/>
    <w:rsid w:val="00CE41F6"/>
    <w:rsid w:val="00CE43F8"/>
    <w:rsid w:val="00CE4856"/>
    <w:rsid w:val="00CE48E1"/>
    <w:rsid w:val="00CE49E6"/>
    <w:rsid w:val="00CE4D88"/>
    <w:rsid w:val="00CE5661"/>
    <w:rsid w:val="00CE5736"/>
    <w:rsid w:val="00CE5804"/>
    <w:rsid w:val="00CE5861"/>
    <w:rsid w:val="00CE5A1D"/>
    <w:rsid w:val="00CE6628"/>
    <w:rsid w:val="00CE67B6"/>
    <w:rsid w:val="00CE6ED6"/>
    <w:rsid w:val="00CE71DF"/>
    <w:rsid w:val="00CE777A"/>
    <w:rsid w:val="00CE77ED"/>
    <w:rsid w:val="00CE79C2"/>
    <w:rsid w:val="00CE7B00"/>
    <w:rsid w:val="00CE7CD1"/>
    <w:rsid w:val="00CE7D2A"/>
    <w:rsid w:val="00CF00F1"/>
    <w:rsid w:val="00CF01C2"/>
    <w:rsid w:val="00CF0AC5"/>
    <w:rsid w:val="00CF0CAD"/>
    <w:rsid w:val="00CF116E"/>
    <w:rsid w:val="00CF1170"/>
    <w:rsid w:val="00CF1290"/>
    <w:rsid w:val="00CF12B2"/>
    <w:rsid w:val="00CF19E6"/>
    <w:rsid w:val="00CF2461"/>
    <w:rsid w:val="00CF25B3"/>
    <w:rsid w:val="00CF2631"/>
    <w:rsid w:val="00CF27CC"/>
    <w:rsid w:val="00CF2A70"/>
    <w:rsid w:val="00CF2ADE"/>
    <w:rsid w:val="00CF2C07"/>
    <w:rsid w:val="00CF2C72"/>
    <w:rsid w:val="00CF2CF6"/>
    <w:rsid w:val="00CF2DFE"/>
    <w:rsid w:val="00CF2F3D"/>
    <w:rsid w:val="00CF3113"/>
    <w:rsid w:val="00CF322B"/>
    <w:rsid w:val="00CF348C"/>
    <w:rsid w:val="00CF359D"/>
    <w:rsid w:val="00CF395C"/>
    <w:rsid w:val="00CF3A92"/>
    <w:rsid w:val="00CF3AFB"/>
    <w:rsid w:val="00CF3B22"/>
    <w:rsid w:val="00CF3C2D"/>
    <w:rsid w:val="00CF3CB1"/>
    <w:rsid w:val="00CF42CB"/>
    <w:rsid w:val="00CF4387"/>
    <w:rsid w:val="00CF4462"/>
    <w:rsid w:val="00CF44B0"/>
    <w:rsid w:val="00CF4C4D"/>
    <w:rsid w:val="00CF4E12"/>
    <w:rsid w:val="00CF4EF6"/>
    <w:rsid w:val="00CF50F8"/>
    <w:rsid w:val="00CF52FC"/>
    <w:rsid w:val="00CF537D"/>
    <w:rsid w:val="00CF55CE"/>
    <w:rsid w:val="00CF55F5"/>
    <w:rsid w:val="00CF59C2"/>
    <w:rsid w:val="00CF5AA5"/>
    <w:rsid w:val="00CF5D51"/>
    <w:rsid w:val="00CF5E83"/>
    <w:rsid w:val="00CF62E5"/>
    <w:rsid w:val="00CF6618"/>
    <w:rsid w:val="00CF6632"/>
    <w:rsid w:val="00CF672C"/>
    <w:rsid w:val="00CF67A2"/>
    <w:rsid w:val="00CF67C6"/>
    <w:rsid w:val="00CF6B77"/>
    <w:rsid w:val="00CF70D0"/>
    <w:rsid w:val="00CF7495"/>
    <w:rsid w:val="00CF7851"/>
    <w:rsid w:val="00CF7CA5"/>
    <w:rsid w:val="00CF7F93"/>
    <w:rsid w:val="00D00298"/>
    <w:rsid w:val="00D003ED"/>
    <w:rsid w:val="00D00443"/>
    <w:rsid w:val="00D00525"/>
    <w:rsid w:val="00D006D0"/>
    <w:rsid w:val="00D007F9"/>
    <w:rsid w:val="00D008A9"/>
    <w:rsid w:val="00D008C8"/>
    <w:rsid w:val="00D00FF2"/>
    <w:rsid w:val="00D01006"/>
    <w:rsid w:val="00D015DD"/>
    <w:rsid w:val="00D0162D"/>
    <w:rsid w:val="00D017DD"/>
    <w:rsid w:val="00D017F6"/>
    <w:rsid w:val="00D0189E"/>
    <w:rsid w:val="00D019B7"/>
    <w:rsid w:val="00D019F7"/>
    <w:rsid w:val="00D01A55"/>
    <w:rsid w:val="00D01A87"/>
    <w:rsid w:val="00D01BA0"/>
    <w:rsid w:val="00D01ECB"/>
    <w:rsid w:val="00D02385"/>
    <w:rsid w:val="00D0244A"/>
    <w:rsid w:val="00D0269F"/>
    <w:rsid w:val="00D027C2"/>
    <w:rsid w:val="00D028DE"/>
    <w:rsid w:val="00D02C6F"/>
    <w:rsid w:val="00D02C78"/>
    <w:rsid w:val="00D02DA4"/>
    <w:rsid w:val="00D0309A"/>
    <w:rsid w:val="00D03188"/>
    <w:rsid w:val="00D033C7"/>
    <w:rsid w:val="00D034D9"/>
    <w:rsid w:val="00D034F2"/>
    <w:rsid w:val="00D03623"/>
    <w:rsid w:val="00D037E9"/>
    <w:rsid w:val="00D038D6"/>
    <w:rsid w:val="00D0390B"/>
    <w:rsid w:val="00D039DD"/>
    <w:rsid w:val="00D0417A"/>
    <w:rsid w:val="00D041C6"/>
    <w:rsid w:val="00D0424B"/>
    <w:rsid w:val="00D043C8"/>
    <w:rsid w:val="00D043D2"/>
    <w:rsid w:val="00D0484E"/>
    <w:rsid w:val="00D04920"/>
    <w:rsid w:val="00D04A27"/>
    <w:rsid w:val="00D04D02"/>
    <w:rsid w:val="00D04D43"/>
    <w:rsid w:val="00D04DBE"/>
    <w:rsid w:val="00D04E89"/>
    <w:rsid w:val="00D04FBC"/>
    <w:rsid w:val="00D05328"/>
    <w:rsid w:val="00D055AF"/>
    <w:rsid w:val="00D05944"/>
    <w:rsid w:val="00D05978"/>
    <w:rsid w:val="00D05A13"/>
    <w:rsid w:val="00D05A5C"/>
    <w:rsid w:val="00D05C66"/>
    <w:rsid w:val="00D05E29"/>
    <w:rsid w:val="00D05F67"/>
    <w:rsid w:val="00D063C4"/>
    <w:rsid w:val="00D067A8"/>
    <w:rsid w:val="00D06934"/>
    <w:rsid w:val="00D06A5B"/>
    <w:rsid w:val="00D06BB1"/>
    <w:rsid w:val="00D06D6E"/>
    <w:rsid w:val="00D06F4C"/>
    <w:rsid w:val="00D0703B"/>
    <w:rsid w:val="00D0737A"/>
    <w:rsid w:val="00D0751B"/>
    <w:rsid w:val="00D0779D"/>
    <w:rsid w:val="00D07815"/>
    <w:rsid w:val="00D07AD8"/>
    <w:rsid w:val="00D07BF1"/>
    <w:rsid w:val="00D07D12"/>
    <w:rsid w:val="00D07F34"/>
    <w:rsid w:val="00D07F54"/>
    <w:rsid w:val="00D10046"/>
    <w:rsid w:val="00D10112"/>
    <w:rsid w:val="00D103C7"/>
    <w:rsid w:val="00D10688"/>
    <w:rsid w:val="00D106D3"/>
    <w:rsid w:val="00D10ADD"/>
    <w:rsid w:val="00D10C19"/>
    <w:rsid w:val="00D10CD7"/>
    <w:rsid w:val="00D11165"/>
    <w:rsid w:val="00D1117B"/>
    <w:rsid w:val="00D11AC2"/>
    <w:rsid w:val="00D11BAF"/>
    <w:rsid w:val="00D11BCA"/>
    <w:rsid w:val="00D11E86"/>
    <w:rsid w:val="00D12176"/>
    <w:rsid w:val="00D12179"/>
    <w:rsid w:val="00D1225E"/>
    <w:rsid w:val="00D122A3"/>
    <w:rsid w:val="00D12423"/>
    <w:rsid w:val="00D12581"/>
    <w:rsid w:val="00D126F6"/>
    <w:rsid w:val="00D127B0"/>
    <w:rsid w:val="00D12812"/>
    <w:rsid w:val="00D1321F"/>
    <w:rsid w:val="00D1338B"/>
    <w:rsid w:val="00D13413"/>
    <w:rsid w:val="00D134C5"/>
    <w:rsid w:val="00D134F7"/>
    <w:rsid w:val="00D134FA"/>
    <w:rsid w:val="00D13D66"/>
    <w:rsid w:val="00D13D8A"/>
    <w:rsid w:val="00D13E85"/>
    <w:rsid w:val="00D14008"/>
    <w:rsid w:val="00D14109"/>
    <w:rsid w:val="00D14179"/>
    <w:rsid w:val="00D1483A"/>
    <w:rsid w:val="00D14B62"/>
    <w:rsid w:val="00D14BDC"/>
    <w:rsid w:val="00D14D2E"/>
    <w:rsid w:val="00D14F43"/>
    <w:rsid w:val="00D14F79"/>
    <w:rsid w:val="00D15447"/>
    <w:rsid w:val="00D15986"/>
    <w:rsid w:val="00D15A20"/>
    <w:rsid w:val="00D15AF7"/>
    <w:rsid w:val="00D15C30"/>
    <w:rsid w:val="00D15DAD"/>
    <w:rsid w:val="00D15F81"/>
    <w:rsid w:val="00D16262"/>
    <w:rsid w:val="00D16289"/>
    <w:rsid w:val="00D166FF"/>
    <w:rsid w:val="00D16724"/>
    <w:rsid w:val="00D16842"/>
    <w:rsid w:val="00D16853"/>
    <w:rsid w:val="00D169EE"/>
    <w:rsid w:val="00D16AB6"/>
    <w:rsid w:val="00D16E21"/>
    <w:rsid w:val="00D1700C"/>
    <w:rsid w:val="00D172C5"/>
    <w:rsid w:val="00D1755A"/>
    <w:rsid w:val="00D177DF"/>
    <w:rsid w:val="00D17979"/>
    <w:rsid w:val="00D17CA1"/>
    <w:rsid w:val="00D20233"/>
    <w:rsid w:val="00D2024C"/>
    <w:rsid w:val="00D20264"/>
    <w:rsid w:val="00D202ED"/>
    <w:rsid w:val="00D20432"/>
    <w:rsid w:val="00D20508"/>
    <w:rsid w:val="00D206A6"/>
    <w:rsid w:val="00D209E4"/>
    <w:rsid w:val="00D20A32"/>
    <w:rsid w:val="00D20A7B"/>
    <w:rsid w:val="00D20A98"/>
    <w:rsid w:val="00D20CD0"/>
    <w:rsid w:val="00D20EFD"/>
    <w:rsid w:val="00D2110E"/>
    <w:rsid w:val="00D215CD"/>
    <w:rsid w:val="00D21850"/>
    <w:rsid w:val="00D21984"/>
    <w:rsid w:val="00D21AC3"/>
    <w:rsid w:val="00D21D92"/>
    <w:rsid w:val="00D222A7"/>
    <w:rsid w:val="00D224D4"/>
    <w:rsid w:val="00D2251E"/>
    <w:rsid w:val="00D225C1"/>
    <w:rsid w:val="00D22D63"/>
    <w:rsid w:val="00D22E01"/>
    <w:rsid w:val="00D22E8E"/>
    <w:rsid w:val="00D22FFD"/>
    <w:rsid w:val="00D231CC"/>
    <w:rsid w:val="00D23298"/>
    <w:rsid w:val="00D23652"/>
    <w:rsid w:val="00D237D9"/>
    <w:rsid w:val="00D2386F"/>
    <w:rsid w:val="00D238D8"/>
    <w:rsid w:val="00D23CD0"/>
    <w:rsid w:val="00D23EAC"/>
    <w:rsid w:val="00D23F2A"/>
    <w:rsid w:val="00D23F53"/>
    <w:rsid w:val="00D2406D"/>
    <w:rsid w:val="00D24292"/>
    <w:rsid w:val="00D2433C"/>
    <w:rsid w:val="00D2475F"/>
    <w:rsid w:val="00D247C3"/>
    <w:rsid w:val="00D249C3"/>
    <w:rsid w:val="00D24BDE"/>
    <w:rsid w:val="00D24D26"/>
    <w:rsid w:val="00D24DDA"/>
    <w:rsid w:val="00D24EF7"/>
    <w:rsid w:val="00D24FC7"/>
    <w:rsid w:val="00D25038"/>
    <w:rsid w:val="00D25098"/>
    <w:rsid w:val="00D2523A"/>
    <w:rsid w:val="00D256A9"/>
    <w:rsid w:val="00D25816"/>
    <w:rsid w:val="00D258ED"/>
    <w:rsid w:val="00D259C8"/>
    <w:rsid w:val="00D25BF1"/>
    <w:rsid w:val="00D25FDF"/>
    <w:rsid w:val="00D2608A"/>
    <w:rsid w:val="00D260E0"/>
    <w:rsid w:val="00D26572"/>
    <w:rsid w:val="00D265F1"/>
    <w:rsid w:val="00D269C3"/>
    <w:rsid w:val="00D26A16"/>
    <w:rsid w:val="00D26C41"/>
    <w:rsid w:val="00D26ECD"/>
    <w:rsid w:val="00D270D6"/>
    <w:rsid w:val="00D27A6C"/>
    <w:rsid w:val="00D303FA"/>
    <w:rsid w:val="00D3044D"/>
    <w:rsid w:val="00D3051F"/>
    <w:rsid w:val="00D306BD"/>
    <w:rsid w:val="00D3074B"/>
    <w:rsid w:val="00D307A3"/>
    <w:rsid w:val="00D30825"/>
    <w:rsid w:val="00D30DFD"/>
    <w:rsid w:val="00D3147D"/>
    <w:rsid w:val="00D31583"/>
    <w:rsid w:val="00D31967"/>
    <w:rsid w:val="00D31B37"/>
    <w:rsid w:val="00D31BAE"/>
    <w:rsid w:val="00D31C83"/>
    <w:rsid w:val="00D31D3D"/>
    <w:rsid w:val="00D31F37"/>
    <w:rsid w:val="00D31FC1"/>
    <w:rsid w:val="00D32022"/>
    <w:rsid w:val="00D321AB"/>
    <w:rsid w:val="00D3274E"/>
    <w:rsid w:val="00D3275A"/>
    <w:rsid w:val="00D32A34"/>
    <w:rsid w:val="00D32C16"/>
    <w:rsid w:val="00D32D4F"/>
    <w:rsid w:val="00D331B6"/>
    <w:rsid w:val="00D33444"/>
    <w:rsid w:val="00D33558"/>
    <w:rsid w:val="00D3365E"/>
    <w:rsid w:val="00D33767"/>
    <w:rsid w:val="00D339B3"/>
    <w:rsid w:val="00D342E5"/>
    <w:rsid w:val="00D34344"/>
    <w:rsid w:val="00D34422"/>
    <w:rsid w:val="00D344B8"/>
    <w:rsid w:val="00D345F1"/>
    <w:rsid w:val="00D346FA"/>
    <w:rsid w:val="00D34C91"/>
    <w:rsid w:val="00D34DAC"/>
    <w:rsid w:val="00D34F1C"/>
    <w:rsid w:val="00D3508C"/>
    <w:rsid w:val="00D352B8"/>
    <w:rsid w:val="00D3533F"/>
    <w:rsid w:val="00D3538A"/>
    <w:rsid w:val="00D35414"/>
    <w:rsid w:val="00D35639"/>
    <w:rsid w:val="00D3580C"/>
    <w:rsid w:val="00D35951"/>
    <w:rsid w:val="00D35B01"/>
    <w:rsid w:val="00D35B10"/>
    <w:rsid w:val="00D35B32"/>
    <w:rsid w:val="00D35E57"/>
    <w:rsid w:val="00D36029"/>
    <w:rsid w:val="00D365DC"/>
    <w:rsid w:val="00D36781"/>
    <w:rsid w:val="00D367BB"/>
    <w:rsid w:val="00D369D2"/>
    <w:rsid w:val="00D36B7F"/>
    <w:rsid w:val="00D36C17"/>
    <w:rsid w:val="00D36DC1"/>
    <w:rsid w:val="00D36E7F"/>
    <w:rsid w:val="00D3739C"/>
    <w:rsid w:val="00D375CD"/>
    <w:rsid w:val="00D37638"/>
    <w:rsid w:val="00D37828"/>
    <w:rsid w:val="00D37BD3"/>
    <w:rsid w:val="00D37E3F"/>
    <w:rsid w:val="00D37EDD"/>
    <w:rsid w:val="00D40165"/>
    <w:rsid w:val="00D40307"/>
    <w:rsid w:val="00D40386"/>
    <w:rsid w:val="00D403C0"/>
    <w:rsid w:val="00D40430"/>
    <w:rsid w:val="00D40485"/>
    <w:rsid w:val="00D405AD"/>
    <w:rsid w:val="00D405C7"/>
    <w:rsid w:val="00D407C7"/>
    <w:rsid w:val="00D407EF"/>
    <w:rsid w:val="00D4086F"/>
    <w:rsid w:val="00D4091C"/>
    <w:rsid w:val="00D409B3"/>
    <w:rsid w:val="00D40A8E"/>
    <w:rsid w:val="00D40E79"/>
    <w:rsid w:val="00D41265"/>
    <w:rsid w:val="00D418E2"/>
    <w:rsid w:val="00D418F4"/>
    <w:rsid w:val="00D41950"/>
    <w:rsid w:val="00D41B7A"/>
    <w:rsid w:val="00D42134"/>
    <w:rsid w:val="00D422B4"/>
    <w:rsid w:val="00D42488"/>
    <w:rsid w:val="00D427A7"/>
    <w:rsid w:val="00D427D2"/>
    <w:rsid w:val="00D428EE"/>
    <w:rsid w:val="00D42A02"/>
    <w:rsid w:val="00D42C54"/>
    <w:rsid w:val="00D43046"/>
    <w:rsid w:val="00D436F5"/>
    <w:rsid w:val="00D43814"/>
    <w:rsid w:val="00D4386A"/>
    <w:rsid w:val="00D438F1"/>
    <w:rsid w:val="00D43ED1"/>
    <w:rsid w:val="00D440FF"/>
    <w:rsid w:val="00D44378"/>
    <w:rsid w:val="00D44478"/>
    <w:rsid w:val="00D44945"/>
    <w:rsid w:val="00D449EC"/>
    <w:rsid w:val="00D44AFB"/>
    <w:rsid w:val="00D44D0A"/>
    <w:rsid w:val="00D44E00"/>
    <w:rsid w:val="00D44FB0"/>
    <w:rsid w:val="00D450C7"/>
    <w:rsid w:val="00D45408"/>
    <w:rsid w:val="00D454B7"/>
    <w:rsid w:val="00D45629"/>
    <w:rsid w:val="00D45C12"/>
    <w:rsid w:val="00D45D8B"/>
    <w:rsid w:val="00D45E69"/>
    <w:rsid w:val="00D45F9B"/>
    <w:rsid w:val="00D46510"/>
    <w:rsid w:val="00D465A0"/>
    <w:rsid w:val="00D4674C"/>
    <w:rsid w:val="00D46C2D"/>
    <w:rsid w:val="00D46D64"/>
    <w:rsid w:val="00D47038"/>
    <w:rsid w:val="00D47134"/>
    <w:rsid w:val="00D47523"/>
    <w:rsid w:val="00D47562"/>
    <w:rsid w:val="00D47686"/>
    <w:rsid w:val="00D4798A"/>
    <w:rsid w:val="00D47CDB"/>
    <w:rsid w:val="00D47EBB"/>
    <w:rsid w:val="00D4A806"/>
    <w:rsid w:val="00D5082B"/>
    <w:rsid w:val="00D509B4"/>
    <w:rsid w:val="00D509DC"/>
    <w:rsid w:val="00D50ABB"/>
    <w:rsid w:val="00D50BE4"/>
    <w:rsid w:val="00D50C5E"/>
    <w:rsid w:val="00D51317"/>
    <w:rsid w:val="00D513FB"/>
    <w:rsid w:val="00D516A5"/>
    <w:rsid w:val="00D51C07"/>
    <w:rsid w:val="00D51F6C"/>
    <w:rsid w:val="00D520E9"/>
    <w:rsid w:val="00D522B1"/>
    <w:rsid w:val="00D522E8"/>
    <w:rsid w:val="00D52394"/>
    <w:rsid w:val="00D528F5"/>
    <w:rsid w:val="00D52B73"/>
    <w:rsid w:val="00D52B8A"/>
    <w:rsid w:val="00D52BA9"/>
    <w:rsid w:val="00D52EDD"/>
    <w:rsid w:val="00D52F58"/>
    <w:rsid w:val="00D5319B"/>
    <w:rsid w:val="00D53209"/>
    <w:rsid w:val="00D53498"/>
    <w:rsid w:val="00D536A4"/>
    <w:rsid w:val="00D53728"/>
    <w:rsid w:val="00D53BB8"/>
    <w:rsid w:val="00D53DAB"/>
    <w:rsid w:val="00D53EF5"/>
    <w:rsid w:val="00D54047"/>
    <w:rsid w:val="00D540CF"/>
    <w:rsid w:val="00D5413F"/>
    <w:rsid w:val="00D5421C"/>
    <w:rsid w:val="00D54233"/>
    <w:rsid w:val="00D54297"/>
    <w:rsid w:val="00D545F6"/>
    <w:rsid w:val="00D54619"/>
    <w:rsid w:val="00D5472C"/>
    <w:rsid w:val="00D54998"/>
    <w:rsid w:val="00D54B7D"/>
    <w:rsid w:val="00D54D2E"/>
    <w:rsid w:val="00D54D52"/>
    <w:rsid w:val="00D55186"/>
    <w:rsid w:val="00D551CF"/>
    <w:rsid w:val="00D55460"/>
    <w:rsid w:val="00D5581F"/>
    <w:rsid w:val="00D55B8F"/>
    <w:rsid w:val="00D5602C"/>
    <w:rsid w:val="00D561DE"/>
    <w:rsid w:val="00D5622C"/>
    <w:rsid w:val="00D5651B"/>
    <w:rsid w:val="00D5652C"/>
    <w:rsid w:val="00D56896"/>
    <w:rsid w:val="00D56B86"/>
    <w:rsid w:val="00D56CB8"/>
    <w:rsid w:val="00D56CE0"/>
    <w:rsid w:val="00D56E0C"/>
    <w:rsid w:val="00D571BA"/>
    <w:rsid w:val="00D572C5"/>
    <w:rsid w:val="00D57316"/>
    <w:rsid w:val="00D57736"/>
    <w:rsid w:val="00D57B5C"/>
    <w:rsid w:val="00D57FD3"/>
    <w:rsid w:val="00D6034D"/>
    <w:rsid w:val="00D603A3"/>
    <w:rsid w:val="00D617BB"/>
    <w:rsid w:val="00D61CA3"/>
    <w:rsid w:val="00D622F3"/>
    <w:rsid w:val="00D62660"/>
    <w:rsid w:val="00D62666"/>
    <w:rsid w:val="00D629B6"/>
    <w:rsid w:val="00D62BFD"/>
    <w:rsid w:val="00D62C0A"/>
    <w:rsid w:val="00D62CD5"/>
    <w:rsid w:val="00D62CFD"/>
    <w:rsid w:val="00D62D15"/>
    <w:rsid w:val="00D62F25"/>
    <w:rsid w:val="00D63046"/>
    <w:rsid w:val="00D6338A"/>
    <w:rsid w:val="00D6350D"/>
    <w:rsid w:val="00D63892"/>
    <w:rsid w:val="00D63A98"/>
    <w:rsid w:val="00D63D41"/>
    <w:rsid w:val="00D63FFC"/>
    <w:rsid w:val="00D64111"/>
    <w:rsid w:val="00D6412A"/>
    <w:rsid w:val="00D6427B"/>
    <w:rsid w:val="00D6456B"/>
    <w:rsid w:val="00D645CA"/>
    <w:rsid w:val="00D646D1"/>
    <w:rsid w:val="00D64989"/>
    <w:rsid w:val="00D64A55"/>
    <w:rsid w:val="00D64A70"/>
    <w:rsid w:val="00D64D82"/>
    <w:rsid w:val="00D650E4"/>
    <w:rsid w:val="00D654D6"/>
    <w:rsid w:val="00D654F9"/>
    <w:rsid w:val="00D6565B"/>
    <w:rsid w:val="00D65794"/>
    <w:rsid w:val="00D65E9C"/>
    <w:rsid w:val="00D65F4A"/>
    <w:rsid w:val="00D65F69"/>
    <w:rsid w:val="00D65F9F"/>
    <w:rsid w:val="00D65FCB"/>
    <w:rsid w:val="00D660B8"/>
    <w:rsid w:val="00D6673C"/>
    <w:rsid w:val="00D6685E"/>
    <w:rsid w:val="00D66D21"/>
    <w:rsid w:val="00D66EE1"/>
    <w:rsid w:val="00D66F82"/>
    <w:rsid w:val="00D67281"/>
    <w:rsid w:val="00D6746A"/>
    <w:rsid w:val="00D67558"/>
    <w:rsid w:val="00D67579"/>
    <w:rsid w:val="00D6782B"/>
    <w:rsid w:val="00D67B69"/>
    <w:rsid w:val="00D67E06"/>
    <w:rsid w:val="00D67FFB"/>
    <w:rsid w:val="00D702D1"/>
    <w:rsid w:val="00D706A2"/>
    <w:rsid w:val="00D70BE7"/>
    <w:rsid w:val="00D70EF0"/>
    <w:rsid w:val="00D711EB"/>
    <w:rsid w:val="00D711FB"/>
    <w:rsid w:val="00D71308"/>
    <w:rsid w:val="00D714FD"/>
    <w:rsid w:val="00D71655"/>
    <w:rsid w:val="00D719B0"/>
    <w:rsid w:val="00D71C2C"/>
    <w:rsid w:val="00D7228C"/>
    <w:rsid w:val="00D724E0"/>
    <w:rsid w:val="00D7270C"/>
    <w:rsid w:val="00D72726"/>
    <w:rsid w:val="00D7294E"/>
    <w:rsid w:val="00D72A58"/>
    <w:rsid w:val="00D72F13"/>
    <w:rsid w:val="00D72F75"/>
    <w:rsid w:val="00D73049"/>
    <w:rsid w:val="00D73182"/>
    <w:rsid w:val="00D735E9"/>
    <w:rsid w:val="00D737AC"/>
    <w:rsid w:val="00D737DC"/>
    <w:rsid w:val="00D73AF6"/>
    <w:rsid w:val="00D73D24"/>
    <w:rsid w:val="00D73EEC"/>
    <w:rsid w:val="00D73F79"/>
    <w:rsid w:val="00D73FB1"/>
    <w:rsid w:val="00D740B9"/>
    <w:rsid w:val="00D744AB"/>
    <w:rsid w:val="00D74664"/>
    <w:rsid w:val="00D74882"/>
    <w:rsid w:val="00D74B1D"/>
    <w:rsid w:val="00D74BDB"/>
    <w:rsid w:val="00D74C63"/>
    <w:rsid w:val="00D74C66"/>
    <w:rsid w:val="00D74E04"/>
    <w:rsid w:val="00D74EF6"/>
    <w:rsid w:val="00D74F80"/>
    <w:rsid w:val="00D751FB"/>
    <w:rsid w:val="00D75278"/>
    <w:rsid w:val="00D7589C"/>
    <w:rsid w:val="00D758EA"/>
    <w:rsid w:val="00D7591E"/>
    <w:rsid w:val="00D7596E"/>
    <w:rsid w:val="00D75EDC"/>
    <w:rsid w:val="00D7653A"/>
    <w:rsid w:val="00D76AE4"/>
    <w:rsid w:val="00D76D99"/>
    <w:rsid w:val="00D76EBB"/>
    <w:rsid w:val="00D77319"/>
    <w:rsid w:val="00D77540"/>
    <w:rsid w:val="00D77597"/>
    <w:rsid w:val="00D77A3C"/>
    <w:rsid w:val="00D77B1A"/>
    <w:rsid w:val="00D77BC7"/>
    <w:rsid w:val="00D77C2E"/>
    <w:rsid w:val="00D77D9A"/>
    <w:rsid w:val="00D77E70"/>
    <w:rsid w:val="00D77F68"/>
    <w:rsid w:val="00D802C6"/>
    <w:rsid w:val="00D8057F"/>
    <w:rsid w:val="00D80624"/>
    <w:rsid w:val="00D809A9"/>
    <w:rsid w:val="00D80A87"/>
    <w:rsid w:val="00D81722"/>
    <w:rsid w:val="00D817DA"/>
    <w:rsid w:val="00D81809"/>
    <w:rsid w:val="00D8184C"/>
    <w:rsid w:val="00D81D37"/>
    <w:rsid w:val="00D81F76"/>
    <w:rsid w:val="00D820FE"/>
    <w:rsid w:val="00D82630"/>
    <w:rsid w:val="00D827A5"/>
    <w:rsid w:val="00D82A0A"/>
    <w:rsid w:val="00D82B38"/>
    <w:rsid w:val="00D82B68"/>
    <w:rsid w:val="00D82CB0"/>
    <w:rsid w:val="00D82D26"/>
    <w:rsid w:val="00D82F76"/>
    <w:rsid w:val="00D82FD7"/>
    <w:rsid w:val="00D8316C"/>
    <w:rsid w:val="00D831A7"/>
    <w:rsid w:val="00D832E5"/>
    <w:rsid w:val="00D8372F"/>
    <w:rsid w:val="00D837F4"/>
    <w:rsid w:val="00D83932"/>
    <w:rsid w:val="00D83A11"/>
    <w:rsid w:val="00D83FFB"/>
    <w:rsid w:val="00D84282"/>
    <w:rsid w:val="00D843D4"/>
    <w:rsid w:val="00D846D2"/>
    <w:rsid w:val="00D846F8"/>
    <w:rsid w:val="00D84707"/>
    <w:rsid w:val="00D847CD"/>
    <w:rsid w:val="00D849EF"/>
    <w:rsid w:val="00D84B05"/>
    <w:rsid w:val="00D8517D"/>
    <w:rsid w:val="00D853D4"/>
    <w:rsid w:val="00D85624"/>
    <w:rsid w:val="00D857CB"/>
    <w:rsid w:val="00D86004"/>
    <w:rsid w:val="00D867C9"/>
    <w:rsid w:val="00D86899"/>
    <w:rsid w:val="00D8698C"/>
    <w:rsid w:val="00D86E50"/>
    <w:rsid w:val="00D86EBC"/>
    <w:rsid w:val="00D871BF"/>
    <w:rsid w:val="00D87222"/>
    <w:rsid w:val="00D8726C"/>
    <w:rsid w:val="00D879F9"/>
    <w:rsid w:val="00D87A07"/>
    <w:rsid w:val="00D87BD6"/>
    <w:rsid w:val="00D9008E"/>
    <w:rsid w:val="00D90170"/>
    <w:rsid w:val="00D901A6"/>
    <w:rsid w:val="00D90280"/>
    <w:rsid w:val="00D90298"/>
    <w:rsid w:val="00D902B1"/>
    <w:rsid w:val="00D903C7"/>
    <w:rsid w:val="00D90459"/>
    <w:rsid w:val="00D9051D"/>
    <w:rsid w:val="00D905AB"/>
    <w:rsid w:val="00D906B4"/>
    <w:rsid w:val="00D90A90"/>
    <w:rsid w:val="00D90AA7"/>
    <w:rsid w:val="00D91162"/>
    <w:rsid w:val="00D917F0"/>
    <w:rsid w:val="00D91AA9"/>
    <w:rsid w:val="00D91BE5"/>
    <w:rsid w:val="00D91C30"/>
    <w:rsid w:val="00D91C46"/>
    <w:rsid w:val="00D920E1"/>
    <w:rsid w:val="00D920E8"/>
    <w:rsid w:val="00D921CF"/>
    <w:rsid w:val="00D925A2"/>
    <w:rsid w:val="00D92AA0"/>
    <w:rsid w:val="00D92BD8"/>
    <w:rsid w:val="00D92C04"/>
    <w:rsid w:val="00D92CFF"/>
    <w:rsid w:val="00D931EF"/>
    <w:rsid w:val="00D932C7"/>
    <w:rsid w:val="00D932ED"/>
    <w:rsid w:val="00D93314"/>
    <w:rsid w:val="00D9338D"/>
    <w:rsid w:val="00D9366E"/>
    <w:rsid w:val="00D938A8"/>
    <w:rsid w:val="00D93B54"/>
    <w:rsid w:val="00D93C3F"/>
    <w:rsid w:val="00D93FCB"/>
    <w:rsid w:val="00D94522"/>
    <w:rsid w:val="00D94538"/>
    <w:rsid w:val="00D94670"/>
    <w:rsid w:val="00D9478A"/>
    <w:rsid w:val="00D94DF6"/>
    <w:rsid w:val="00D956B0"/>
    <w:rsid w:val="00D95B77"/>
    <w:rsid w:val="00D95E45"/>
    <w:rsid w:val="00D95E92"/>
    <w:rsid w:val="00D95FEC"/>
    <w:rsid w:val="00D96057"/>
    <w:rsid w:val="00D96279"/>
    <w:rsid w:val="00D9645B"/>
    <w:rsid w:val="00D966A0"/>
    <w:rsid w:val="00D966FE"/>
    <w:rsid w:val="00D96706"/>
    <w:rsid w:val="00D96835"/>
    <w:rsid w:val="00D96C68"/>
    <w:rsid w:val="00D96DBE"/>
    <w:rsid w:val="00D96DE4"/>
    <w:rsid w:val="00D96F91"/>
    <w:rsid w:val="00D972CE"/>
    <w:rsid w:val="00D972D9"/>
    <w:rsid w:val="00D976C3"/>
    <w:rsid w:val="00D97896"/>
    <w:rsid w:val="00D9791E"/>
    <w:rsid w:val="00D97974"/>
    <w:rsid w:val="00D97AAA"/>
    <w:rsid w:val="00D97BCE"/>
    <w:rsid w:val="00D97E88"/>
    <w:rsid w:val="00DA0363"/>
    <w:rsid w:val="00DA063D"/>
    <w:rsid w:val="00DA066A"/>
    <w:rsid w:val="00DA0852"/>
    <w:rsid w:val="00DA0864"/>
    <w:rsid w:val="00DA0977"/>
    <w:rsid w:val="00DA0981"/>
    <w:rsid w:val="00DA0B53"/>
    <w:rsid w:val="00DA0B60"/>
    <w:rsid w:val="00DA0DEA"/>
    <w:rsid w:val="00DA0EFC"/>
    <w:rsid w:val="00DA109D"/>
    <w:rsid w:val="00DA14CF"/>
    <w:rsid w:val="00DA1BA3"/>
    <w:rsid w:val="00DA1C21"/>
    <w:rsid w:val="00DA1E0F"/>
    <w:rsid w:val="00DA1F8F"/>
    <w:rsid w:val="00DA204C"/>
    <w:rsid w:val="00DA2284"/>
    <w:rsid w:val="00DA23A4"/>
    <w:rsid w:val="00DA2487"/>
    <w:rsid w:val="00DA24DA"/>
    <w:rsid w:val="00DA2684"/>
    <w:rsid w:val="00DA2846"/>
    <w:rsid w:val="00DA2934"/>
    <w:rsid w:val="00DA29BD"/>
    <w:rsid w:val="00DA2AFF"/>
    <w:rsid w:val="00DA2B03"/>
    <w:rsid w:val="00DA2B47"/>
    <w:rsid w:val="00DA2CE1"/>
    <w:rsid w:val="00DA3125"/>
    <w:rsid w:val="00DA3145"/>
    <w:rsid w:val="00DA3209"/>
    <w:rsid w:val="00DA32A6"/>
    <w:rsid w:val="00DA3437"/>
    <w:rsid w:val="00DA35F4"/>
    <w:rsid w:val="00DA3670"/>
    <w:rsid w:val="00DA369D"/>
    <w:rsid w:val="00DA374C"/>
    <w:rsid w:val="00DA3822"/>
    <w:rsid w:val="00DA3B0B"/>
    <w:rsid w:val="00DA3ED9"/>
    <w:rsid w:val="00DA4014"/>
    <w:rsid w:val="00DA40F7"/>
    <w:rsid w:val="00DA418D"/>
    <w:rsid w:val="00DA4571"/>
    <w:rsid w:val="00DA4685"/>
    <w:rsid w:val="00DA4725"/>
    <w:rsid w:val="00DA4753"/>
    <w:rsid w:val="00DA480F"/>
    <w:rsid w:val="00DA4872"/>
    <w:rsid w:val="00DA4889"/>
    <w:rsid w:val="00DA497F"/>
    <w:rsid w:val="00DA4A87"/>
    <w:rsid w:val="00DA4BC8"/>
    <w:rsid w:val="00DA4F8C"/>
    <w:rsid w:val="00DA5145"/>
    <w:rsid w:val="00DA5582"/>
    <w:rsid w:val="00DA5589"/>
    <w:rsid w:val="00DA55BA"/>
    <w:rsid w:val="00DA57CD"/>
    <w:rsid w:val="00DA5A2B"/>
    <w:rsid w:val="00DA5B03"/>
    <w:rsid w:val="00DA5BC8"/>
    <w:rsid w:val="00DA5D6D"/>
    <w:rsid w:val="00DA5FAF"/>
    <w:rsid w:val="00DA60C8"/>
    <w:rsid w:val="00DA61EF"/>
    <w:rsid w:val="00DA632F"/>
    <w:rsid w:val="00DA63C6"/>
    <w:rsid w:val="00DA649B"/>
    <w:rsid w:val="00DA6D16"/>
    <w:rsid w:val="00DA7048"/>
    <w:rsid w:val="00DA7132"/>
    <w:rsid w:val="00DA7489"/>
    <w:rsid w:val="00DA7731"/>
    <w:rsid w:val="00DA77EC"/>
    <w:rsid w:val="00DA78FB"/>
    <w:rsid w:val="00DA7A25"/>
    <w:rsid w:val="00DA7AE2"/>
    <w:rsid w:val="00DA7B21"/>
    <w:rsid w:val="00DA7D82"/>
    <w:rsid w:val="00DB0092"/>
    <w:rsid w:val="00DB0145"/>
    <w:rsid w:val="00DB017E"/>
    <w:rsid w:val="00DB06CD"/>
    <w:rsid w:val="00DB0B5D"/>
    <w:rsid w:val="00DB0E51"/>
    <w:rsid w:val="00DB0F40"/>
    <w:rsid w:val="00DB0FDA"/>
    <w:rsid w:val="00DB11F6"/>
    <w:rsid w:val="00DB14DD"/>
    <w:rsid w:val="00DB1AC8"/>
    <w:rsid w:val="00DB1AD5"/>
    <w:rsid w:val="00DB1D85"/>
    <w:rsid w:val="00DB299A"/>
    <w:rsid w:val="00DB2A4F"/>
    <w:rsid w:val="00DB2A9A"/>
    <w:rsid w:val="00DB2D1B"/>
    <w:rsid w:val="00DB3146"/>
    <w:rsid w:val="00DB3223"/>
    <w:rsid w:val="00DB34B4"/>
    <w:rsid w:val="00DB35D2"/>
    <w:rsid w:val="00DB36C7"/>
    <w:rsid w:val="00DB39BD"/>
    <w:rsid w:val="00DB3F59"/>
    <w:rsid w:val="00DB3FC9"/>
    <w:rsid w:val="00DB45C6"/>
    <w:rsid w:val="00DB4641"/>
    <w:rsid w:val="00DB47D6"/>
    <w:rsid w:val="00DB486E"/>
    <w:rsid w:val="00DB4931"/>
    <w:rsid w:val="00DB49B1"/>
    <w:rsid w:val="00DB49C4"/>
    <w:rsid w:val="00DB4ABD"/>
    <w:rsid w:val="00DB4CFD"/>
    <w:rsid w:val="00DB53DB"/>
    <w:rsid w:val="00DB542C"/>
    <w:rsid w:val="00DB566F"/>
    <w:rsid w:val="00DB5ADD"/>
    <w:rsid w:val="00DB5B2E"/>
    <w:rsid w:val="00DB5BCE"/>
    <w:rsid w:val="00DB63C6"/>
    <w:rsid w:val="00DB6460"/>
    <w:rsid w:val="00DB6A00"/>
    <w:rsid w:val="00DB6B39"/>
    <w:rsid w:val="00DB6B6A"/>
    <w:rsid w:val="00DB6D87"/>
    <w:rsid w:val="00DB72BB"/>
    <w:rsid w:val="00DB75AD"/>
    <w:rsid w:val="00DB7778"/>
    <w:rsid w:val="00DB7AA2"/>
    <w:rsid w:val="00DB7C16"/>
    <w:rsid w:val="00DC0112"/>
    <w:rsid w:val="00DC0284"/>
    <w:rsid w:val="00DC032D"/>
    <w:rsid w:val="00DC0A60"/>
    <w:rsid w:val="00DC0B48"/>
    <w:rsid w:val="00DC0BA4"/>
    <w:rsid w:val="00DC0D2A"/>
    <w:rsid w:val="00DC0F46"/>
    <w:rsid w:val="00DC0FFB"/>
    <w:rsid w:val="00DC13A3"/>
    <w:rsid w:val="00DC17EF"/>
    <w:rsid w:val="00DC1A04"/>
    <w:rsid w:val="00DC1B61"/>
    <w:rsid w:val="00DC20AB"/>
    <w:rsid w:val="00DC242B"/>
    <w:rsid w:val="00DC26E3"/>
    <w:rsid w:val="00DC2875"/>
    <w:rsid w:val="00DC2A96"/>
    <w:rsid w:val="00DC2AFA"/>
    <w:rsid w:val="00DC2E1E"/>
    <w:rsid w:val="00DC2F6E"/>
    <w:rsid w:val="00DC3000"/>
    <w:rsid w:val="00DC30FF"/>
    <w:rsid w:val="00DC3755"/>
    <w:rsid w:val="00DC37D0"/>
    <w:rsid w:val="00DC385B"/>
    <w:rsid w:val="00DC3919"/>
    <w:rsid w:val="00DC39B1"/>
    <w:rsid w:val="00DC444C"/>
    <w:rsid w:val="00DC4453"/>
    <w:rsid w:val="00DC4A74"/>
    <w:rsid w:val="00DC4ADA"/>
    <w:rsid w:val="00DC4B03"/>
    <w:rsid w:val="00DC4CF9"/>
    <w:rsid w:val="00DC4F49"/>
    <w:rsid w:val="00DC4F53"/>
    <w:rsid w:val="00DC523B"/>
    <w:rsid w:val="00DC52DA"/>
    <w:rsid w:val="00DC5605"/>
    <w:rsid w:val="00DC56A2"/>
    <w:rsid w:val="00DC575E"/>
    <w:rsid w:val="00DC5795"/>
    <w:rsid w:val="00DC5A0F"/>
    <w:rsid w:val="00DC5D76"/>
    <w:rsid w:val="00DC5D9A"/>
    <w:rsid w:val="00DC5EB3"/>
    <w:rsid w:val="00DC6142"/>
    <w:rsid w:val="00DC6204"/>
    <w:rsid w:val="00DC6378"/>
    <w:rsid w:val="00DC64C0"/>
    <w:rsid w:val="00DC66E0"/>
    <w:rsid w:val="00DC68EA"/>
    <w:rsid w:val="00DC6A99"/>
    <w:rsid w:val="00DC6C5A"/>
    <w:rsid w:val="00DC6C7D"/>
    <w:rsid w:val="00DC6E94"/>
    <w:rsid w:val="00DC7084"/>
    <w:rsid w:val="00DC71D4"/>
    <w:rsid w:val="00DC7200"/>
    <w:rsid w:val="00DC72BF"/>
    <w:rsid w:val="00DC7400"/>
    <w:rsid w:val="00DC7B7D"/>
    <w:rsid w:val="00DC7C60"/>
    <w:rsid w:val="00DC7C79"/>
    <w:rsid w:val="00DC7E4F"/>
    <w:rsid w:val="00DC7E7A"/>
    <w:rsid w:val="00DC7F46"/>
    <w:rsid w:val="00DD0488"/>
    <w:rsid w:val="00DD048D"/>
    <w:rsid w:val="00DD09FE"/>
    <w:rsid w:val="00DD0A22"/>
    <w:rsid w:val="00DD0AC8"/>
    <w:rsid w:val="00DD0B9E"/>
    <w:rsid w:val="00DD0BEA"/>
    <w:rsid w:val="00DD0C7F"/>
    <w:rsid w:val="00DD0E36"/>
    <w:rsid w:val="00DD0FEE"/>
    <w:rsid w:val="00DD0FFE"/>
    <w:rsid w:val="00DD13FF"/>
    <w:rsid w:val="00DD146B"/>
    <w:rsid w:val="00DD1506"/>
    <w:rsid w:val="00DD1514"/>
    <w:rsid w:val="00DD180C"/>
    <w:rsid w:val="00DD1A1E"/>
    <w:rsid w:val="00DD1BE0"/>
    <w:rsid w:val="00DD1BE2"/>
    <w:rsid w:val="00DD1E76"/>
    <w:rsid w:val="00DD1F4A"/>
    <w:rsid w:val="00DD2253"/>
    <w:rsid w:val="00DD22A0"/>
    <w:rsid w:val="00DD23B0"/>
    <w:rsid w:val="00DD2419"/>
    <w:rsid w:val="00DD28CF"/>
    <w:rsid w:val="00DD2984"/>
    <w:rsid w:val="00DD2ABF"/>
    <w:rsid w:val="00DD2B32"/>
    <w:rsid w:val="00DD2D77"/>
    <w:rsid w:val="00DD2E33"/>
    <w:rsid w:val="00DD30DE"/>
    <w:rsid w:val="00DD32E6"/>
    <w:rsid w:val="00DD3468"/>
    <w:rsid w:val="00DD3B0E"/>
    <w:rsid w:val="00DD3C28"/>
    <w:rsid w:val="00DD3F60"/>
    <w:rsid w:val="00DD3FE6"/>
    <w:rsid w:val="00DD4187"/>
    <w:rsid w:val="00DD41DE"/>
    <w:rsid w:val="00DD43F7"/>
    <w:rsid w:val="00DD446B"/>
    <w:rsid w:val="00DD46DB"/>
    <w:rsid w:val="00DD4724"/>
    <w:rsid w:val="00DD48B6"/>
    <w:rsid w:val="00DD4B8F"/>
    <w:rsid w:val="00DD4D1D"/>
    <w:rsid w:val="00DD4DA9"/>
    <w:rsid w:val="00DD5354"/>
    <w:rsid w:val="00DD53BF"/>
    <w:rsid w:val="00DD540C"/>
    <w:rsid w:val="00DD552C"/>
    <w:rsid w:val="00DD556E"/>
    <w:rsid w:val="00DD574E"/>
    <w:rsid w:val="00DD598B"/>
    <w:rsid w:val="00DD5B9C"/>
    <w:rsid w:val="00DD5BD3"/>
    <w:rsid w:val="00DD5CB9"/>
    <w:rsid w:val="00DD61BF"/>
    <w:rsid w:val="00DD6481"/>
    <w:rsid w:val="00DD6634"/>
    <w:rsid w:val="00DD6651"/>
    <w:rsid w:val="00DD70C3"/>
    <w:rsid w:val="00DD71FA"/>
    <w:rsid w:val="00DD72CE"/>
    <w:rsid w:val="00DD7356"/>
    <w:rsid w:val="00DD7514"/>
    <w:rsid w:val="00DD7806"/>
    <w:rsid w:val="00DD7C39"/>
    <w:rsid w:val="00DD7F0D"/>
    <w:rsid w:val="00DD7F7D"/>
    <w:rsid w:val="00DE0547"/>
    <w:rsid w:val="00DE0721"/>
    <w:rsid w:val="00DE07FC"/>
    <w:rsid w:val="00DE0AB3"/>
    <w:rsid w:val="00DE0BC9"/>
    <w:rsid w:val="00DE0E23"/>
    <w:rsid w:val="00DE0E7C"/>
    <w:rsid w:val="00DE0F86"/>
    <w:rsid w:val="00DE0FE1"/>
    <w:rsid w:val="00DE10CB"/>
    <w:rsid w:val="00DE10E1"/>
    <w:rsid w:val="00DE118D"/>
    <w:rsid w:val="00DE1332"/>
    <w:rsid w:val="00DE1581"/>
    <w:rsid w:val="00DE1C6C"/>
    <w:rsid w:val="00DE1CDE"/>
    <w:rsid w:val="00DE1D04"/>
    <w:rsid w:val="00DE1EFE"/>
    <w:rsid w:val="00DE23FB"/>
    <w:rsid w:val="00DE2400"/>
    <w:rsid w:val="00DE246C"/>
    <w:rsid w:val="00DE25B5"/>
    <w:rsid w:val="00DE2739"/>
    <w:rsid w:val="00DE289C"/>
    <w:rsid w:val="00DE298B"/>
    <w:rsid w:val="00DE2ADA"/>
    <w:rsid w:val="00DE2F23"/>
    <w:rsid w:val="00DE3115"/>
    <w:rsid w:val="00DE32B3"/>
    <w:rsid w:val="00DE37A9"/>
    <w:rsid w:val="00DE37EA"/>
    <w:rsid w:val="00DE3929"/>
    <w:rsid w:val="00DE39E8"/>
    <w:rsid w:val="00DE3A6A"/>
    <w:rsid w:val="00DE3D60"/>
    <w:rsid w:val="00DE4093"/>
    <w:rsid w:val="00DE420A"/>
    <w:rsid w:val="00DE4224"/>
    <w:rsid w:val="00DE422D"/>
    <w:rsid w:val="00DE43D8"/>
    <w:rsid w:val="00DE4494"/>
    <w:rsid w:val="00DE4624"/>
    <w:rsid w:val="00DE4914"/>
    <w:rsid w:val="00DE4C56"/>
    <w:rsid w:val="00DE4F55"/>
    <w:rsid w:val="00DE5292"/>
    <w:rsid w:val="00DE52DC"/>
    <w:rsid w:val="00DE5501"/>
    <w:rsid w:val="00DE563F"/>
    <w:rsid w:val="00DE5678"/>
    <w:rsid w:val="00DE574B"/>
    <w:rsid w:val="00DE5886"/>
    <w:rsid w:val="00DE58C3"/>
    <w:rsid w:val="00DE5B03"/>
    <w:rsid w:val="00DE5CBF"/>
    <w:rsid w:val="00DE5E27"/>
    <w:rsid w:val="00DE5F0E"/>
    <w:rsid w:val="00DE5FD5"/>
    <w:rsid w:val="00DE63CE"/>
    <w:rsid w:val="00DE685A"/>
    <w:rsid w:val="00DE68C3"/>
    <w:rsid w:val="00DE6A3B"/>
    <w:rsid w:val="00DE6B2D"/>
    <w:rsid w:val="00DE6B8D"/>
    <w:rsid w:val="00DE7269"/>
    <w:rsid w:val="00DE7831"/>
    <w:rsid w:val="00DE79F0"/>
    <w:rsid w:val="00DE7B2E"/>
    <w:rsid w:val="00DE7B50"/>
    <w:rsid w:val="00DE7C11"/>
    <w:rsid w:val="00DE7CD0"/>
    <w:rsid w:val="00DF0133"/>
    <w:rsid w:val="00DF0142"/>
    <w:rsid w:val="00DF04C6"/>
    <w:rsid w:val="00DF06A2"/>
    <w:rsid w:val="00DF0A16"/>
    <w:rsid w:val="00DF0AFB"/>
    <w:rsid w:val="00DF0BE9"/>
    <w:rsid w:val="00DF0D56"/>
    <w:rsid w:val="00DF0E83"/>
    <w:rsid w:val="00DF0FCF"/>
    <w:rsid w:val="00DF151C"/>
    <w:rsid w:val="00DF15BA"/>
    <w:rsid w:val="00DF1626"/>
    <w:rsid w:val="00DF18B9"/>
    <w:rsid w:val="00DF1B7C"/>
    <w:rsid w:val="00DF1E32"/>
    <w:rsid w:val="00DF1E47"/>
    <w:rsid w:val="00DF1EE2"/>
    <w:rsid w:val="00DF2391"/>
    <w:rsid w:val="00DF254C"/>
    <w:rsid w:val="00DF2798"/>
    <w:rsid w:val="00DF27E8"/>
    <w:rsid w:val="00DF2A72"/>
    <w:rsid w:val="00DF2C9F"/>
    <w:rsid w:val="00DF2D48"/>
    <w:rsid w:val="00DF2EB3"/>
    <w:rsid w:val="00DF2FA6"/>
    <w:rsid w:val="00DF2FCE"/>
    <w:rsid w:val="00DF314D"/>
    <w:rsid w:val="00DF325F"/>
    <w:rsid w:val="00DF34B8"/>
    <w:rsid w:val="00DF34DB"/>
    <w:rsid w:val="00DF395A"/>
    <w:rsid w:val="00DF3979"/>
    <w:rsid w:val="00DF3A92"/>
    <w:rsid w:val="00DF4718"/>
    <w:rsid w:val="00DF49CB"/>
    <w:rsid w:val="00DF4A69"/>
    <w:rsid w:val="00DF4EB1"/>
    <w:rsid w:val="00DF4FB3"/>
    <w:rsid w:val="00DF5080"/>
    <w:rsid w:val="00DF520F"/>
    <w:rsid w:val="00DF52F0"/>
    <w:rsid w:val="00DF5335"/>
    <w:rsid w:val="00DF54F5"/>
    <w:rsid w:val="00DF5586"/>
    <w:rsid w:val="00DF619D"/>
    <w:rsid w:val="00DF61BD"/>
    <w:rsid w:val="00DF62CE"/>
    <w:rsid w:val="00DF62E7"/>
    <w:rsid w:val="00DF6380"/>
    <w:rsid w:val="00DF6885"/>
    <w:rsid w:val="00DF699C"/>
    <w:rsid w:val="00DF69A0"/>
    <w:rsid w:val="00DF6A99"/>
    <w:rsid w:val="00DF6B52"/>
    <w:rsid w:val="00DF6B90"/>
    <w:rsid w:val="00DF6C51"/>
    <w:rsid w:val="00DF6CF7"/>
    <w:rsid w:val="00DF6FD8"/>
    <w:rsid w:val="00DF7349"/>
    <w:rsid w:val="00DF749F"/>
    <w:rsid w:val="00DF7636"/>
    <w:rsid w:val="00DF7709"/>
    <w:rsid w:val="00DF795A"/>
    <w:rsid w:val="00DF7A72"/>
    <w:rsid w:val="00DF7C94"/>
    <w:rsid w:val="00DF7D16"/>
    <w:rsid w:val="00DF7D6B"/>
    <w:rsid w:val="00DF7D74"/>
    <w:rsid w:val="00DF7E1E"/>
    <w:rsid w:val="00DF7FEE"/>
    <w:rsid w:val="00DF7FF4"/>
    <w:rsid w:val="00E00138"/>
    <w:rsid w:val="00E00316"/>
    <w:rsid w:val="00E00319"/>
    <w:rsid w:val="00E00334"/>
    <w:rsid w:val="00E00351"/>
    <w:rsid w:val="00E0066C"/>
    <w:rsid w:val="00E00DAD"/>
    <w:rsid w:val="00E00EA4"/>
    <w:rsid w:val="00E011FA"/>
    <w:rsid w:val="00E01231"/>
    <w:rsid w:val="00E012EA"/>
    <w:rsid w:val="00E01364"/>
    <w:rsid w:val="00E013D1"/>
    <w:rsid w:val="00E014DB"/>
    <w:rsid w:val="00E0175D"/>
    <w:rsid w:val="00E01791"/>
    <w:rsid w:val="00E01808"/>
    <w:rsid w:val="00E019C6"/>
    <w:rsid w:val="00E01DE5"/>
    <w:rsid w:val="00E01E61"/>
    <w:rsid w:val="00E0220D"/>
    <w:rsid w:val="00E024DD"/>
    <w:rsid w:val="00E026BC"/>
    <w:rsid w:val="00E027A9"/>
    <w:rsid w:val="00E028F5"/>
    <w:rsid w:val="00E029D8"/>
    <w:rsid w:val="00E02BE0"/>
    <w:rsid w:val="00E030AD"/>
    <w:rsid w:val="00E03101"/>
    <w:rsid w:val="00E031D1"/>
    <w:rsid w:val="00E0337B"/>
    <w:rsid w:val="00E03391"/>
    <w:rsid w:val="00E03392"/>
    <w:rsid w:val="00E0339A"/>
    <w:rsid w:val="00E033D2"/>
    <w:rsid w:val="00E0341A"/>
    <w:rsid w:val="00E0355D"/>
    <w:rsid w:val="00E03AF5"/>
    <w:rsid w:val="00E03F01"/>
    <w:rsid w:val="00E041AB"/>
    <w:rsid w:val="00E04238"/>
    <w:rsid w:val="00E042AE"/>
    <w:rsid w:val="00E04398"/>
    <w:rsid w:val="00E044A1"/>
    <w:rsid w:val="00E0477A"/>
    <w:rsid w:val="00E0481B"/>
    <w:rsid w:val="00E049D3"/>
    <w:rsid w:val="00E04C2C"/>
    <w:rsid w:val="00E04F85"/>
    <w:rsid w:val="00E05100"/>
    <w:rsid w:val="00E05207"/>
    <w:rsid w:val="00E053AE"/>
    <w:rsid w:val="00E053B1"/>
    <w:rsid w:val="00E054C6"/>
    <w:rsid w:val="00E05548"/>
    <w:rsid w:val="00E058C3"/>
    <w:rsid w:val="00E0595C"/>
    <w:rsid w:val="00E05A82"/>
    <w:rsid w:val="00E05B9B"/>
    <w:rsid w:val="00E05C99"/>
    <w:rsid w:val="00E05CF6"/>
    <w:rsid w:val="00E05EFA"/>
    <w:rsid w:val="00E062AA"/>
    <w:rsid w:val="00E06607"/>
    <w:rsid w:val="00E0674E"/>
    <w:rsid w:val="00E06761"/>
    <w:rsid w:val="00E06A3B"/>
    <w:rsid w:val="00E06B60"/>
    <w:rsid w:val="00E0700E"/>
    <w:rsid w:val="00E0707B"/>
    <w:rsid w:val="00E070C6"/>
    <w:rsid w:val="00E07199"/>
    <w:rsid w:val="00E07393"/>
    <w:rsid w:val="00E07576"/>
    <w:rsid w:val="00E078BD"/>
    <w:rsid w:val="00E079AE"/>
    <w:rsid w:val="00E07B5D"/>
    <w:rsid w:val="00E07C2E"/>
    <w:rsid w:val="00E07C41"/>
    <w:rsid w:val="00E07C89"/>
    <w:rsid w:val="00E07D5D"/>
    <w:rsid w:val="00E100D0"/>
    <w:rsid w:val="00E1043F"/>
    <w:rsid w:val="00E10452"/>
    <w:rsid w:val="00E10856"/>
    <w:rsid w:val="00E10C33"/>
    <w:rsid w:val="00E10E4F"/>
    <w:rsid w:val="00E10F5D"/>
    <w:rsid w:val="00E1116F"/>
    <w:rsid w:val="00E112D0"/>
    <w:rsid w:val="00E1134A"/>
    <w:rsid w:val="00E1184E"/>
    <w:rsid w:val="00E11902"/>
    <w:rsid w:val="00E11932"/>
    <w:rsid w:val="00E11E6C"/>
    <w:rsid w:val="00E121AF"/>
    <w:rsid w:val="00E12237"/>
    <w:rsid w:val="00E124D2"/>
    <w:rsid w:val="00E124E3"/>
    <w:rsid w:val="00E12533"/>
    <w:rsid w:val="00E126ED"/>
    <w:rsid w:val="00E12847"/>
    <w:rsid w:val="00E129D5"/>
    <w:rsid w:val="00E12AF2"/>
    <w:rsid w:val="00E12B1C"/>
    <w:rsid w:val="00E12D12"/>
    <w:rsid w:val="00E12FD6"/>
    <w:rsid w:val="00E13551"/>
    <w:rsid w:val="00E1360F"/>
    <w:rsid w:val="00E136A9"/>
    <w:rsid w:val="00E137AC"/>
    <w:rsid w:val="00E137C0"/>
    <w:rsid w:val="00E13A07"/>
    <w:rsid w:val="00E13A78"/>
    <w:rsid w:val="00E13AD9"/>
    <w:rsid w:val="00E13C11"/>
    <w:rsid w:val="00E1414A"/>
    <w:rsid w:val="00E14269"/>
    <w:rsid w:val="00E144EC"/>
    <w:rsid w:val="00E14519"/>
    <w:rsid w:val="00E14539"/>
    <w:rsid w:val="00E14541"/>
    <w:rsid w:val="00E14824"/>
    <w:rsid w:val="00E1484B"/>
    <w:rsid w:val="00E14B32"/>
    <w:rsid w:val="00E151A6"/>
    <w:rsid w:val="00E151FB"/>
    <w:rsid w:val="00E15241"/>
    <w:rsid w:val="00E157B6"/>
    <w:rsid w:val="00E157EF"/>
    <w:rsid w:val="00E158A1"/>
    <w:rsid w:val="00E1597A"/>
    <w:rsid w:val="00E15E3D"/>
    <w:rsid w:val="00E160D5"/>
    <w:rsid w:val="00E1652B"/>
    <w:rsid w:val="00E16860"/>
    <w:rsid w:val="00E16C4F"/>
    <w:rsid w:val="00E16CDC"/>
    <w:rsid w:val="00E16E42"/>
    <w:rsid w:val="00E16FC3"/>
    <w:rsid w:val="00E17179"/>
    <w:rsid w:val="00E171B9"/>
    <w:rsid w:val="00E1750B"/>
    <w:rsid w:val="00E175F3"/>
    <w:rsid w:val="00E176B8"/>
    <w:rsid w:val="00E176E5"/>
    <w:rsid w:val="00E17706"/>
    <w:rsid w:val="00E17798"/>
    <w:rsid w:val="00E17A4C"/>
    <w:rsid w:val="00E17C27"/>
    <w:rsid w:val="00E17E3C"/>
    <w:rsid w:val="00E17F23"/>
    <w:rsid w:val="00E204A2"/>
    <w:rsid w:val="00E20534"/>
    <w:rsid w:val="00E2065F"/>
    <w:rsid w:val="00E206C6"/>
    <w:rsid w:val="00E20889"/>
    <w:rsid w:val="00E20998"/>
    <w:rsid w:val="00E209CA"/>
    <w:rsid w:val="00E20A20"/>
    <w:rsid w:val="00E20CFB"/>
    <w:rsid w:val="00E20D5D"/>
    <w:rsid w:val="00E20FD7"/>
    <w:rsid w:val="00E2113D"/>
    <w:rsid w:val="00E214D1"/>
    <w:rsid w:val="00E21681"/>
    <w:rsid w:val="00E21E32"/>
    <w:rsid w:val="00E21E82"/>
    <w:rsid w:val="00E21EDE"/>
    <w:rsid w:val="00E21F91"/>
    <w:rsid w:val="00E21FD0"/>
    <w:rsid w:val="00E22135"/>
    <w:rsid w:val="00E222AC"/>
    <w:rsid w:val="00E2238F"/>
    <w:rsid w:val="00E22456"/>
    <w:rsid w:val="00E2248F"/>
    <w:rsid w:val="00E22759"/>
    <w:rsid w:val="00E2282C"/>
    <w:rsid w:val="00E22890"/>
    <w:rsid w:val="00E22AF8"/>
    <w:rsid w:val="00E22E36"/>
    <w:rsid w:val="00E23012"/>
    <w:rsid w:val="00E234C6"/>
    <w:rsid w:val="00E2352C"/>
    <w:rsid w:val="00E23840"/>
    <w:rsid w:val="00E2390D"/>
    <w:rsid w:val="00E23999"/>
    <w:rsid w:val="00E23B12"/>
    <w:rsid w:val="00E23B8C"/>
    <w:rsid w:val="00E23C3E"/>
    <w:rsid w:val="00E23DC1"/>
    <w:rsid w:val="00E23FBB"/>
    <w:rsid w:val="00E23FE9"/>
    <w:rsid w:val="00E24055"/>
    <w:rsid w:val="00E241A9"/>
    <w:rsid w:val="00E24312"/>
    <w:rsid w:val="00E243FA"/>
    <w:rsid w:val="00E2457C"/>
    <w:rsid w:val="00E2464D"/>
    <w:rsid w:val="00E247BD"/>
    <w:rsid w:val="00E24850"/>
    <w:rsid w:val="00E24A2E"/>
    <w:rsid w:val="00E24BE7"/>
    <w:rsid w:val="00E24C4F"/>
    <w:rsid w:val="00E24D54"/>
    <w:rsid w:val="00E24DC5"/>
    <w:rsid w:val="00E24DF8"/>
    <w:rsid w:val="00E25077"/>
    <w:rsid w:val="00E251E8"/>
    <w:rsid w:val="00E25200"/>
    <w:rsid w:val="00E25619"/>
    <w:rsid w:val="00E2561B"/>
    <w:rsid w:val="00E257A9"/>
    <w:rsid w:val="00E25DFA"/>
    <w:rsid w:val="00E2604F"/>
    <w:rsid w:val="00E26305"/>
    <w:rsid w:val="00E26540"/>
    <w:rsid w:val="00E2672F"/>
    <w:rsid w:val="00E26816"/>
    <w:rsid w:val="00E26A74"/>
    <w:rsid w:val="00E26CC3"/>
    <w:rsid w:val="00E26EC1"/>
    <w:rsid w:val="00E270E7"/>
    <w:rsid w:val="00E27256"/>
    <w:rsid w:val="00E2727D"/>
    <w:rsid w:val="00E27314"/>
    <w:rsid w:val="00E2752E"/>
    <w:rsid w:val="00E27789"/>
    <w:rsid w:val="00E2779D"/>
    <w:rsid w:val="00E277D7"/>
    <w:rsid w:val="00E27C56"/>
    <w:rsid w:val="00E27E57"/>
    <w:rsid w:val="00E27FA0"/>
    <w:rsid w:val="00E3015E"/>
    <w:rsid w:val="00E30523"/>
    <w:rsid w:val="00E30533"/>
    <w:rsid w:val="00E30646"/>
    <w:rsid w:val="00E308D3"/>
    <w:rsid w:val="00E30D0D"/>
    <w:rsid w:val="00E30DE1"/>
    <w:rsid w:val="00E30E53"/>
    <w:rsid w:val="00E30EE8"/>
    <w:rsid w:val="00E30FF1"/>
    <w:rsid w:val="00E30FFD"/>
    <w:rsid w:val="00E3120E"/>
    <w:rsid w:val="00E3127C"/>
    <w:rsid w:val="00E31324"/>
    <w:rsid w:val="00E31505"/>
    <w:rsid w:val="00E31524"/>
    <w:rsid w:val="00E31540"/>
    <w:rsid w:val="00E318E8"/>
    <w:rsid w:val="00E31C90"/>
    <w:rsid w:val="00E31C93"/>
    <w:rsid w:val="00E31CE8"/>
    <w:rsid w:val="00E31DFB"/>
    <w:rsid w:val="00E3215B"/>
    <w:rsid w:val="00E322E4"/>
    <w:rsid w:val="00E3263E"/>
    <w:rsid w:val="00E3281D"/>
    <w:rsid w:val="00E329F3"/>
    <w:rsid w:val="00E32AA2"/>
    <w:rsid w:val="00E32BB7"/>
    <w:rsid w:val="00E32C32"/>
    <w:rsid w:val="00E32E4E"/>
    <w:rsid w:val="00E32F00"/>
    <w:rsid w:val="00E33007"/>
    <w:rsid w:val="00E330FB"/>
    <w:rsid w:val="00E33198"/>
    <w:rsid w:val="00E332EE"/>
    <w:rsid w:val="00E333CB"/>
    <w:rsid w:val="00E33B43"/>
    <w:rsid w:val="00E33E93"/>
    <w:rsid w:val="00E33EF1"/>
    <w:rsid w:val="00E34182"/>
    <w:rsid w:val="00E348A3"/>
    <w:rsid w:val="00E34963"/>
    <w:rsid w:val="00E34A1B"/>
    <w:rsid w:val="00E34E33"/>
    <w:rsid w:val="00E34EB2"/>
    <w:rsid w:val="00E35234"/>
    <w:rsid w:val="00E356DF"/>
    <w:rsid w:val="00E3572B"/>
    <w:rsid w:val="00E35784"/>
    <w:rsid w:val="00E358E1"/>
    <w:rsid w:val="00E35A92"/>
    <w:rsid w:val="00E35AE2"/>
    <w:rsid w:val="00E35F34"/>
    <w:rsid w:val="00E35F56"/>
    <w:rsid w:val="00E36221"/>
    <w:rsid w:val="00E3660F"/>
    <w:rsid w:val="00E3681B"/>
    <w:rsid w:val="00E3689E"/>
    <w:rsid w:val="00E374B9"/>
    <w:rsid w:val="00E374FC"/>
    <w:rsid w:val="00E37757"/>
    <w:rsid w:val="00E3775B"/>
    <w:rsid w:val="00E37963"/>
    <w:rsid w:val="00E37990"/>
    <w:rsid w:val="00E37E73"/>
    <w:rsid w:val="00E3C88A"/>
    <w:rsid w:val="00E40267"/>
    <w:rsid w:val="00E40313"/>
    <w:rsid w:val="00E40378"/>
    <w:rsid w:val="00E4063E"/>
    <w:rsid w:val="00E407C3"/>
    <w:rsid w:val="00E40930"/>
    <w:rsid w:val="00E40946"/>
    <w:rsid w:val="00E40BB3"/>
    <w:rsid w:val="00E41021"/>
    <w:rsid w:val="00E4158B"/>
    <w:rsid w:val="00E4189E"/>
    <w:rsid w:val="00E419A9"/>
    <w:rsid w:val="00E41A05"/>
    <w:rsid w:val="00E41B09"/>
    <w:rsid w:val="00E41BD8"/>
    <w:rsid w:val="00E41CCE"/>
    <w:rsid w:val="00E41D3E"/>
    <w:rsid w:val="00E41E43"/>
    <w:rsid w:val="00E42282"/>
    <w:rsid w:val="00E425E0"/>
    <w:rsid w:val="00E42715"/>
    <w:rsid w:val="00E4272A"/>
    <w:rsid w:val="00E42820"/>
    <w:rsid w:val="00E42BDB"/>
    <w:rsid w:val="00E42CB5"/>
    <w:rsid w:val="00E42E66"/>
    <w:rsid w:val="00E42F3E"/>
    <w:rsid w:val="00E431B7"/>
    <w:rsid w:val="00E43261"/>
    <w:rsid w:val="00E438AB"/>
    <w:rsid w:val="00E43950"/>
    <w:rsid w:val="00E43A44"/>
    <w:rsid w:val="00E43A69"/>
    <w:rsid w:val="00E43E03"/>
    <w:rsid w:val="00E440AF"/>
    <w:rsid w:val="00E44281"/>
    <w:rsid w:val="00E44563"/>
    <w:rsid w:val="00E445B9"/>
    <w:rsid w:val="00E445FA"/>
    <w:rsid w:val="00E44A13"/>
    <w:rsid w:val="00E44AAF"/>
    <w:rsid w:val="00E44C0F"/>
    <w:rsid w:val="00E45000"/>
    <w:rsid w:val="00E4500E"/>
    <w:rsid w:val="00E45370"/>
    <w:rsid w:val="00E455EA"/>
    <w:rsid w:val="00E455EC"/>
    <w:rsid w:val="00E456EA"/>
    <w:rsid w:val="00E457D5"/>
    <w:rsid w:val="00E45970"/>
    <w:rsid w:val="00E459F0"/>
    <w:rsid w:val="00E45B30"/>
    <w:rsid w:val="00E45D3B"/>
    <w:rsid w:val="00E45F88"/>
    <w:rsid w:val="00E460F1"/>
    <w:rsid w:val="00E469F7"/>
    <w:rsid w:val="00E46D4D"/>
    <w:rsid w:val="00E46EDE"/>
    <w:rsid w:val="00E475F7"/>
    <w:rsid w:val="00E4768F"/>
    <w:rsid w:val="00E4777D"/>
    <w:rsid w:val="00E477AE"/>
    <w:rsid w:val="00E477BC"/>
    <w:rsid w:val="00E4782B"/>
    <w:rsid w:val="00E47963"/>
    <w:rsid w:val="00E479CA"/>
    <w:rsid w:val="00E479F7"/>
    <w:rsid w:val="00E47AF3"/>
    <w:rsid w:val="00E47D16"/>
    <w:rsid w:val="00E503A6"/>
    <w:rsid w:val="00E503E2"/>
    <w:rsid w:val="00E5052D"/>
    <w:rsid w:val="00E505FF"/>
    <w:rsid w:val="00E5095E"/>
    <w:rsid w:val="00E50CFC"/>
    <w:rsid w:val="00E50E72"/>
    <w:rsid w:val="00E511F7"/>
    <w:rsid w:val="00E51205"/>
    <w:rsid w:val="00E5166E"/>
    <w:rsid w:val="00E51770"/>
    <w:rsid w:val="00E51B9E"/>
    <w:rsid w:val="00E51BF3"/>
    <w:rsid w:val="00E51C57"/>
    <w:rsid w:val="00E51D94"/>
    <w:rsid w:val="00E521C5"/>
    <w:rsid w:val="00E52284"/>
    <w:rsid w:val="00E524DE"/>
    <w:rsid w:val="00E52521"/>
    <w:rsid w:val="00E527F9"/>
    <w:rsid w:val="00E52809"/>
    <w:rsid w:val="00E529B7"/>
    <w:rsid w:val="00E52A47"/>
    <w:rsid w:val="00E52B12"/>
    <w:rsid w:val="00E52FF2"/>
    <w:rsid w:val="00E531F6"/>
    <w:rsid w:val="00E532B0"/>
    <w:rsid w:val="00E53351"/>
    <w:rsid w:val="00E53407"/>
    <w:rsid w:val="00E534AD"/>
    <w:rsid w:val="00E5359F"/>
    <w:rsid w:val="00E53636"/>
    <w:rsid w:val="00E538B6"/>
    <w:rsid w:val="00E539BA"/>
    <w:rsid w:val="00E53BF3"/>
    <w:rsid w:val="00E53E34"/>
    <w:rsid w:val="00E53F1D"/>
    <w:rsid w:val="00E542EC"/>
    <w:rsid w:val="00E545DE"/>
    <w:rsid w:val="00E546D8"/>
    <w:rsid w:val="00E54B56"/>
    <w:rsid w:val="00E54C62"/>
    <w:rsid w:val="00E54D3C"/>
    <w:rsid w:val="00E54D87"/>
    <w:rsid w:val="00E54EB8"/>
    <w:rsid w:val="00E5522B"/>
    <w:rsid w:val="00E5523B"/>
    <w:rsid w:val="00E553C7"/>
    <w:rsid w:val="00E5568B"/>
    <w:rsid w:val="00E5577D"/>
    <w:rsid w:val="00E557F0"/>
    <w:rsid w:val="00E55EC8"/>
    <w:rsid w:val="00E55F83"/>
    <w:rsid w:val="00E5616A"/>
    <w:rsid w:val="00E56456"/>
    <w:rsid w:val="00E56474"/>
    <w:rsid w:val="00E56840"/>
    <w:rsid w:val="00E56859"/>
    <w:rsid w:val="00E56B91"/>
    <w:rsid w:val="00E56B96"/>
    <w:rsid w:val="00E56FEA"/>
    <w:rsid w:val="00E57977"/>
    <w:rsid w:val="00E579A2"/>
    <w:rsid w:val="00E579B8"/>
    <w:rsid w:val="00E57AC5"/>
    <w:rsid w:val="00E60038"/>
    <w:rsid w:val="00E603DF"/>
    <w:rsid w:val="00E60460"/>
    <w:rsid w:val="00E60526"/>
    <w:rsid w:val="00E606D3"/>
    <w:rsid w:val="00E608A6"/>
    <w:rsid w:val="00E60AD9"/>
    <w:rsid w:val="00E60B97"/>
    <w:rsid w:val="00E60C62"/>
    <w:rsid w:val="00E60DC9"/>
    <w:rsid w:val="00E60E27"/>
    <w:rsid w:val="00E611CC"/>
    <w:rsid w:val="00E6132D"/>
    <w:rsid w:val="00E613F1"/>
    <w:rsid w:val="00E615D7"/>
    <w:rsid w:val="00E618E7"/>
    <w:rsid w:val="00E619A0"/>
    <w:rsid w:val="00E61DED"/>
    <w:rsid w:val="00E62272"/>
    <w:rsid w:val="00E62A45"/>
    <w:rsid w:val="00E63168"/>
    <w:rsid w:val="00E631AA"/>
    <w:rsid w:val="00E633C9"/>
    <w:rsid w:val="00E6351A"/>
    <w:rsid w:val="00E63550"/>
    <w:rsid w:val="00E63884"/>
    <w:rsid w:val="00E63E0F"/>
    <w:rsid w:val="00E63EB4"/>
    <w:rsid w:val="00E64606"/>
    <w:rsid w:val="00E64696"/>
    <w:rsid w:val="00E646AD"/>
    <w:rsid w:val="00E6486B"/>
    <w:rsid w:val="00E6516F"/>
    <w:rsid w:val="00E651D8"/>
    <w:rsid w:val="00E6526A"/>
    <w:rsid w:val="00E65366"/>
    <w:rsid w:val="00E655AE"/>
    <w:rsid w:val="00E658E5"/>
    <w:rsid w:val="00E65938"/>
    <w:rsid w:val="00E65C7E"/>
    <w:rsid w:val="00E65F0E"/>
    <w:rsid w:val="00E65F3A"/>
    <w:rsid w:val="00E65FE7"/>
    <w:rsid w:val="00E66444"/>
    <w:rsid w:val="00E66569"/>
    <w:rsid w:val="00E66594"/>
    <w:rsid w:val="00E665D9"/>
    <w:rsid w:val="00E666F3"/>
    <w:rsid w:val="00E668D3"/>
    <w:rsid w:val="00E66926"/>
    <w:rsid w:val="00E66AE0"/>
    <w:rsid w:val="00E66D0A"/>
    <w:rsid w:val="00E66D6A"/>
    <w:rsid w:val="00E67038"/>
    <w:rsid w:val="00E670C1"/>
    <w:rsid w:val="00E67174"/>
    <w:rsid w:val="00E6720F"/>
    <w:rsid w:val="00E6732B"/>
    <w:rsid w:val="00E67425"/>
    <w:rsid w:val="00E674C6"/>
    <w:rsid w:val="00E67765"/>
    <w:rsid w:val="00E6778C"/>
    <w:rsid w:val="00E67BD4"/>
    <w:rsid w:val="00E67C9C"/>
    <w:rsid w:val="00E67CCD"/>
    <w:rsid w:val="00E67E53"/>
    <w:rsid w:val="00E7004C"/>
    <w:rsid w:val="00E70305"/>
    <w:rsid w:val="00E703DB"/>
    <w:rsid w:val="00E703E6"/>
    <w:rsid w:val="00E70401"/>
    <w:rsid w:val="00E70495"/>
    <w:rsid w:val="00E705AD"/>
    <w:rsid w:val="00E70A25"/>
    <w:rsid w:val="00E70C59"/>
    <w:rsid w:val="00E70EB5"/>
    <w:rsid w:val="00E70F07"/>
    <w:rsid w:val="00E70FA1"/>
    <w:rsid w:val="00E7131D"/>
    <w:rsid w:val="00E7187C"/>
    <w:rsid w:val="00E719B4"/>
    <w:rsid w:val="00E71B88"/>
    <w:rsid w:val="00E71C3E"/>
    <w:rsid w:val="00E71DBF"/>
    <w:rsid w:val="00E71EA3"/>
    <w:rsid w:val="00E71F99"/>
    <w:rsid w:val="00E72049"/>
    <w:rsid w:val="00E7223C"/>
    <w:rsid w:val="00E7286E"/>
    <w:rsid w:val="00E72892"/>
    <w:rsid w:val="00E72995"/>
    <w:rsid w:val="00E72B0E"/>
    <w:rsid w:val="00E72BD8"/>
    <w:rsid w:val="00E72F43"/>
    <w:rsid w:val="00E7305A"/>
    <w:rsid w:val="00E730A9"/>
    <w:rsid w:val="00E732ED"/>
    <w:rsid w:val="00E734E2"/>
    <w:rsid w:val="00E7354B"/>
    <w:rsid w:val="00E735D5"/>
    <w:rsid w:val="00E736EE"/>
    <w:rsid w:val="00E7371C"/>
    <w:rsid w:val="00E73899"/>
    <w:rsid w:val="00E73BBF"/>
    <w:rsid w:val="00E73DC5"/>
    <w:rsid w:val="00E73E2F"/>
    <w:rsid w:val="00E73FA8"/>
    <w:rsid w:val="00E7403B"/>
    <w:rsid w:val="00E741C1"/>
    <w:rsid w:val="00E742BB"/>
    <w:rsid w:val="00E7431F"/>
    <w:rsid w:val="00E7440C"/>
    <w:rsid w:val="00E74492"/>
    <w:rsid w:val="00E746D5"/>
    <w:rsid w:val="00E749CF"/>
    <w:rsid w:val="00E74E05"/>
    <w:rsid w:val="00E74E2A"/>
    <w:rsid w:val="00E74EA3"/>
    <w:rsid w:val="00E74FA1"/>
    <w:rsid w:val="00E75022"/>
    <w:rsid w:val="00E75683"/>
    <w:rsid w:val="00E75772"/>
    <w:rsid w:val="00E75A87"/>
    <w:rsid w:val="00E75AB7"/>
    <w:rsid w:val="00E75E75"/>
    <w:rsid w:val="00E76383"/>
    <w:rsid w:val="00E765AA"/>
    <w:rsid w:val="00E76C20"/>
    <w:rsid w:val="00E76C65"/>
    <w:rsid w:val="00E76EF3"/>
    <w:rsid w:val="00E76F46"/>
    <w:rsid w:val="00E76F54"/>
    <w:rsid w:val="00E77102"/>
    <w:rsid w:val="00E771A2"/>
    <w:rsid w:val="00E777BE"/>
    <w:rsid w:val="00E77C70"/>
    <w:rsid w:val="00E77D19"/>
    <w:rsid w:val="00E77E31"/>
    <w:rsid w:val="00E80216"/>
    <w:rsid w:val="00E80287"/>
    <w:rsid w:val="00E8033E"/>
    <w:rsid w:val="00E80381"/>
    <w:rsid w:val="00E8040F"/>
    <w:rsid w:val="00E807AD"/>
    <w:rsid w:val="00E80A00"/>
    <w:rsid w:val="00E80A1A"/>
    <w:rsid w:val="00E80A45"/>
    <w:rsid w:val="00E80B4E"/>
    <w:rsid w:val="00E80BBC"/>
    <w:rsid w:val="00E80E8C"/>
    <w:rsid w:val="00E80F36"/>
    <w:rsid w:val="00E8103F"/>
    <w:rsid w:val="00E810FB"/>
    <w:rsid w:val="00E8126D"/>
    <w:rsid w:val="00E81356"/>
    <w:rsid w:val="00E813A7"/>
    <w:rsid w:val="00E813C2"/>
    <w:rsid w:val="00E81503"/>
    <w:rsid w:val="00E81848"/>
    <w:rsid w:val="00E81984"/>
    <w:rsid w:val="00E81995"/>
    <w:rsid w:val="00E81AE7"/>
    <w:rsid w:val="00E81CA3"/>
    <w:rsid w:val="00E81E0B"/>
    <w:rsid w:val="00E8201B"/>
    <w:rsid w:val="00E82183"/>
    <w:rsid w:val="00E822FC"/>
    <w:rsid w:val="00E823DE"/>
    <w:rsid w:val="00E82697"/>
    <w:rsid w:val="00E826D3"/>
    <w:rsid w:val="00E8274D"/>
    <w:rsid w:val="00E8283B"/>
    <w:rsid w:val="00E82873"/>
    <w:rsid w:val="00E82925"/>
    <w:rsid w:val="00E8299B"/>
    <w:rsid w:val="00E82A2F"/>
    <w:rsid w:val="00E82C7D"/>
    <w:rsid w:val="00E82DF9"/>
    <w:rsid w:val="00E82E05"/>
    <w:rsid w:val="00E83027"/>
    <w:rsid w:val="00E83491"/>
    <w:rsid w:val="00E83510"/>
    <w:rsid w:val="00E835C8"/>
    <w:rsid w:val="00E83975"/>
    <w:rsid w:val="00E839F6"/>
    <w:rsid w:val="00E83A08"/>
    <w:rsid w:val="00E83DAD"/>
    <w:rsid w:val="00E83DBD"/>
    <w:rsid w:val="00E8408C"/>
    <w:rsid w:val="00E84380"/>
    <w:rsid w:val="00E8467D"/>
    <w:rsid w:val="00E8468D"/>
    <w:rsid w:val="00E848F3"/>
    <w:rsid w:val="00E84F59"/>
    <w:rsid w:val="00E84FCC"/>
    <w:rsid w:val="00E8506F"/>
    <w:rsid w:val="00E85741"/>
    <w:rsid w:val="00E8583D"/>
    <w:rsid w:val="00E85BE6"/>
    <w:rsid w:val="00E85C1E"/>
    <w:rsid w:val="00E85CEF"/>
    <w:rsid w:val="00E85D57"/>
    <w:rsid w:val="00E85DF2"/>
    <w:rsid w:val="00E85EC1"/>
    <w:rsid w:val="00E85F9C"/>
    <w:rsid w:val="00E8633D"/>
    <w:rsid w:val="00E864A2"/>
    <w:rsid w:val="00E864FA"/>
    <w:rsid w:val="00E8653F"/>
    <w:rsid w:val="00E86606"/>
    <w:rsid w:val="00E8660B"/>
    <w:rsid w:val="00E86720"/>
    <w:rsid w:val="00E868F7"/>
    <w:rsid w:val="00E869C2"/>
    <w:rsid w:val="00E86A28"/>
    <w:rsid w:val="00E86AB4"/>
    <w:rsid w:val="00E86DCE"/>
    <w:rsid w:val="00E86EBB"/>
    <w:rsid w:val="00E87187"/>
    <w:rsid w:val="00E87206"/>
    <w:rsid w:val="00E8739B"/>
    <w:rsid w:val="00E87637"/>
    <w:rsid w:val="00E876D3"/>
    <w:rsid w:val="00E878D0"/>
    <w:rsid w:val="00E8797C"/>
    <w:rsid w:val="00E87A5F"/>
    <w:rsid w:val="00E87C74"/>
    <w:rsid w:val="00E87C84"/>
    <w:rsid w:val="00E87CC9"/>
    <w:rsid w:val="00E90B42"/>
    <w:rsid w:val="00E90BFD"/>
    <w:rsid w:val="00E90DA4"/>
    <w:rsid w:val="00E91032"/>
    <w:rsid w:val="00E91202"/>
    <w:rsid w:val="00E914C3"/>
    <w:rsid w:val="00E918D5"/>
    <w:rsid w:val="00E91A23"/>
    <w:rsid w:val="00E91B4C"/>
    <w:rsid w:val="00E91DCC"/>
    <w:rsid w:val="00E91E88"/>
    <w:rsid w:val="00E91EA4"/>
    <w:rsid w:val="00E91ED0"/>
    <w:rsid w:val="00E91FB6"/>
    <w:rsid w:val="00E921B2"/>
    <w:rsid w:val="00E92599"/>
    <w:rsid w:val="00E92781"/>
    <w:rsid w:val="00E927FD"/>
    <w:rsid w:val="00E928F9"/>
    <w:rsid w:val="00E92902"/>
    <w:rsid w:val="00E92A78"/>
    <w:rsid w:val="00E92BD4"/>
    <w:rsid w:val="00E92BE3"/>
    <w:rsid w:val="00E92C29"/>
    <w:rsid w:val="00E92E0A"/>
    <w:rsid w:val="00E92EA5"/>
    <w:rsid w:val="00E93054"/>
    <w:rsid w:val="00E932C4"/>
    <w:rsid w:val="00E9340C"/>
    <w:rsid w:val="00E934A8"/>
    <w:rsid w:val="00E93631"/>
    <w:rsid w:val="00E93A63"/>
    <w:rsid w:val="00E93C3B"/>
    <w:rsid w:val="00E93CD9"/>
    <w:rsid w:val="00E93D4A"/>
    <w:rsid w:val="00E93FBE"/>
    <w:rsid w:val="00E94296"/>
    <w:rsid w:val="00E9476E"/>
    <w:rsid w:val="00E94873"/>
    <w:rsid w:val="00E948D9"/>
    <w:rsid w:val="00E9494E"/>
    <w:rsid w:val="00E94B72"/>
    <w:rsid w:val="00E94D92"/>
    <w:rsid w:val="00E94E93"/>
    <w:rsid w:val="00E94EBA"/>
    <w:rsid w:val="00E9506D"/>
    <w:rsid w:val="00E950DC"/>
    <w:rsid w:val="00E95410"/>
    <w:rsid w:val="00E9559E"/>
    <w:rsid w:val="00E95669"/>
    <w:rsid w:val="00E9570F"/>
    <w:rsid w:val="00E95970"/>
    <w:rsid w:val="00E95B1B"/>
    <w:rsid w:val="00E95BF2"/>
    <w:rsid w:val="00E95E87"/>
    <w:rsid w:val="00E95EBC"/>
    <w:rsid w:val="00E95F31"/>
    <w:rsid w:val="00E96175"/>
    <w:rsid w:val="00E964BD"/>
    <w:rsid w:val="00E9676E"/>
    <w:rsid w:val="00E96A72"/>
    <w:rsid w:val="00E96B0D"/>
    <w:rsid w:val="00E96B62"/>
    <w:rsid w:val="00E96C21"/>
    <w:rsid w:val="00E97120"/>
    <w:rsid w:val="00E971D9"/>
    <w:rsid w:val="00E972EA"/>
    <w:rsid w:val="00E97520"/>
    <w:rsid w:val="00E9792D"/>
    <w:rsid w:val="00E97A92"/>
    <w:rsid w:val="00E97AB6"/>
    <w:rsid w:val="00E97D39"/>
    <w:rsid w:val="00E97F36"/>
    <w:rsid w:val="00EA02D3"/>
    <w:rsid w:val="00EA0968"/>
    <w:rsid w:val="00EA0B62"/>
    <w:rsid w:val="00EA0D7F"/>
    <w:rsid w:val="00EA0E85"/>
    <w:rsid w:val="00EA0FDB"/>
    <w:rsid w:val="00EA1197"/>
    <w:rsid w:val="00EA129D"/>
    <w:rsid w:val="00EA14BB"/>
    <w:rsid w:val="00EA157B"/>
    <w:rsid w:val="00EA15CD"/>
    <w:rsid w:val="00EA17F6"/>
    <w:rsid w:val="00EA1851"/>
    <w:rsid w:val="00EA18AA"/>
    <w:rsid w:val="00EA18AE"/>
    <w:rsid w:val="00EA19F4"/>
    <w:rsid w:val="00EA1CA3"/>
    <w:rsid w:val="00EA1DB3"/>
    <w:rsid w:val="00EA1E77"/>
    <w:rsid w:val="00EA2163"/>
    <w:rsid w:val="00EA21FB"/>
    <w:rsid w:val="00EA2246"/>
    <w:rsid w:val="00EA229A"/>
    <w:rsid w:val="00EA29E6"/>
    <w:rsid w:val="00EA2DC1"/>
    <w:rsid w:val="00EA2F1E"/>
    <w:rsid w:val="00EA2F83"/>
    <w:rsid w:val="00EA324E"/>
    <w:rsid w:val="00EA362A"/>
    <w:rsid w:val="00EA3645"/>
    <w:rsid w:val="00EA37BB"/>
    <w:rsid w:val="00EA3866"/>
    <w:rsid w:val="00EA393D"/>
    <w:rsid w:val="00EA3C98"/>
    <w:rsid w:val="00EA3E67"/>
    <w:rsid w:val="00EA417A"/>
    <w:rsid w:val="00EA4386"/>
    <w:rsid w:val="00EA4437"/>
    <w:rsid w:val="00EA4438"/>
    <w:rsid w:val="00EA4446"/>
    <w:rsid w:val="00EA45E2"/>
    <w:rsid w:val="00EA491C"/>
    <w:rsid w:val="00EA4BA2"/>
    <w:rsid w:val="00EA4CE2"/>
    <w:rsid w:val="00EA4F31"/>
    <w:rsid w:val="00EA4FA3"/>
    <w:rsid w:val="00EA4FBE"/>
    <w:rsid w:val="00EA54B0"/>
    <w:rsid w:val="00EA54D0"/>
    <w:rsid w:val="00EA562C"/>
    <w:rsid w:val="00EA585C"/>
    <w:rsid w:val="00EA5D3C"/>
    <w:rsid w:val="00EA5D75"/>
    <w:rsid w:val="00EA5EDA"/>
    <w:rsid w:val="00EA5F26"/>
    <w:rsid w:val="00EA5FF1"/>
    <w:rsid w:val="00EA605B"/>
    <w:rsid w:val="00EA6165"/>
    <w:rsid w:val="00EA6279"/>
    <w:rsid w:val="00EA65E6"/>
    <w:rsid w:val="00EA6664"/>
    <w:rsid w:val="00EA693A"/>
    <w:rsid w:val="00EA6989"/>
    <w:rsid w:val="00EA6AF1"/>
    <w:rsid w:val="00EA6FE8"/>
    <w:rsid w:val="00EA70F4"/>
    <w:rsid w:val="00EA7561"/>
    <w:rsid w:val="00EA75BB"/>
    <w:rsid w:val="00EA7609"/>
    <w:rsid w:val="00EA7704"/>
    <w:rsid w:val="00EA7715"/>
    <w:rsid w:val="00EA7797"/>
    <w:rsid w:val="00EA78BE"/>
    <w:rsid w:val="00EA78F4"/>
    <w:rsid w:val="00EA7AD9"/>
    <w:rsid w:val="00EA7C92"/>
    <w:rsid w:val="00EA7CFA"/>
    <w:rsid w:val="00EA7E0C"/>
    <w:rsid w:val="00EB0646"/>
    <w:rsid w:val="00EB0803"/>
    <w:rsid w:val="00EB08A5"/>
    <w:rsid w:val="00EB0B75"/>
    <w:rsid w:val="00EB0EDB"/>
    <w:rsid w:val="00EB0F38"/>
    <w:rsid w:val="00EB102C"/>
    <w:rsid w:val="00EB1092"/>
    <w:rsid w:val="00EB111E"/>
    <w:rsid w:val="00EB12AE"/>
    <w:rsid w:val="00EB138E"/>
    <w:rsid w:val="00EB1469"/>
    <w:rsid w:val="00EB1545"/>
    <w:rsid w:val="00EB1EAD"/>
    <w:rsid w:val="00EB2180"/>
    <w:rsid w:val="00EB21ED"/>
    <w:rsid w:val="00EB2629"/>
    <w:rsid w:val="00EB2B07"/>
    <w:rsid w:val="00EB2F92"/>
    <w:rsid w:val="00EB2FA1"/>
    <w:rsid w:val="00EB2FF7"/>
    <w:rsid w:val="00EB305E"/>
    <w:rsid w:val="00EB3244"/>
    <w:rsid w:val="00EB329F"/>
    <w:rsid w:val="00EB32AF"/>
    <w:rsid w:val="00EB32E0"/>
    <w:rsid w:val="00EB3468"/>
    <w:rsid w:val="00EB347E"/>
    <w:rsid w:val="00EB35FF"/>
    <w:rsid w:val="00EB38EA"/>
    <w:rsid w:val="00EB398B"/>
    <w:rsid w:val="00EB4290"/>
    <w:rsid w:val="00EB448A"/>
    <w:rsid w:val="00EB460A"/>
    <w:rsid w:val="00EB47A1"/>
    <w:rsid w:val="00EB47F0"/>
    <w:rsid w:val="00EB49A6"/>
    <w:rsid w:val="00EB4E69"/>
    <w:rsid w:val="00EB4F6A"/>
    <w:rsid w:val="00EB519A"/>
    <w:rsid w:val="00EB5752"/>
    <w:rsid w:val="00EB5A55"/>
    <w:rsid w:val="00EB5AA0"/>
    <w:rsid w:val="00EB5BB4"/>
    <w:rsid w:val="00EB5CDC"/>
    <w:rsid w:val="00EB5D78"/>
    <w:rsid w:val="00EB5E3B"/>
    <w:rsid w:val="00EB5FDE"/>
    <w:rsid w:val="00EB6167"/>
    <w:rsid w:val="00EB646F"/>
    <w:rsid w:val="00EB6591"/>
    <w:rsid w:val="00EB672D"/>
    <w:rsid w:val="00EB67A2"/>
    <w:rsid w:val="00EB67C9"/>
    <w:rsid w:val="00EB6895"/>
    <w:rsid w:val="00EB68B4"/>
    <w:rsid w:val="00EB6A50"/>
    <w:rsid w:val="00EB6C59"/>
    <w:rsid w:val="00EB705D"/>
    <w:rsid w:val="00EB780E"/>
    <w:rsid w:val="00EB79B6"/>
    <w:rsid w:val="00EB7A29"/>
    <w:rsid w:val="00EB7A77"/>
    <w:rsid w:val="00EB7B48"/>
    <w:rsid w:val="00EB7BFA"/>
    <w:rsid w:val="00EB7C51"/>
    <w:rsid w:val="00EB7F03"/>
    <w:rsid w:val="00EC0219"/>
    <w:rsid w:val="00EC09EA"/>
    <w:rsid w:val="00EC0D31"/>
    <w:rsid w:val="00EC0D5B"/>
    <w:rsid w:val="00EC0DA9"/>
    <w:rsid w:val="00EC0F85"/>
    <w:rsid w:val="00EC0FAD"/>
    <w:rsid w:val="00EC1000"/>
    <w:rsid w:val="00EC1151"/>
    <w:rsid w:val="00EC1365"/>
    <w:rsid w:val="00EC139D"/>
    <w:rsid w:val="00EC1524"/>
    <w:rsid w:val="00EC15A5"/>
    <w:rsid w:val="00EC15A8"/>
    <w:rsid w:val="00EC162F"/>
    <w:rsid w:val="00EC1801"/>
    <w:rsid w:val="00EC1CFE"/>
    <w:rsid w:val="00EC1DBA"/>
    <w:rsid w:val="00EC1DEC"/>
    <w:rsid w:val="00EC1E83"/>
    <w:rsid w:val="00EC1F22"/>
    <w:rsid w:val="00EC2185"/>
    <w:rsid w:val="00EC2564"/>
    <w:rsid w:val="00EC26D3"/>
    <w:rsid w:val="00EC29A8"/>
    <w:rsid w:val="00EC29C5"/>
    <w:rsid w:val="00EC2D6D"/>
    <w:rsid w:val="00EC33B4"/>
    <w:rsid w:val="00EC38DA"/>
    <w:rsid w:val="00EC393E"/>
    <w:rsid w:val="00EC3C80"/>
    <w:rsid w:val="00EC3D51"/>
    <w:rsid w:val="00EC3DD0"/>
    <w:rsid w:val="00EC3EA1"/>
    <w:rsid w:val="00EC4048"/>
    <w:rsid w:val="00EC407C"/>
    <w:rsid w:val="00EC412D"/>
    <w:rsid w:val="00EC41DD"/>
    <w:rsid w:val="00EC4377"/>
    <w:rsid w:val="00EC448E"/>
    <w:rsid w:val="00EC4499"/>
    <w:rsid w:val="00EC44C7"/>
    <w:rsid w:val="00EC44DE"/>
    <w:rsid w:val="00EC4634"/>
    <w:rsid w:val="00EC47C2"/>
    <w:rsid w:val="00EC4A67"/>
    <w:rsid w:val="00EC4CD6"/>
    <w:rsid w:val="00EC5432"/>
    <w:rsid w:val="00EC55BB"/>
    <w:rsid w:val="00EC572F"/>
    <w:rsid w:val="00EC5A93"/>
    <w:rsid w:val="00EC5B1F"/>
    <w:rsid w:val="00EC5D98"/>
    <w:rsid w:val="00EC5E5D"/>
    <w:rsid w:val="00EC5FFA"/>
    <w:rsid w:val="00EC61AF"/>
    <w:rsid w:val="00EC6499"/>
    <w:rsid w:val="00EC64A0"/>
    <w:rsid w:val="00EC6ED7"/>
    <w:rsid w:val="00EC7143"/>
    <w:rsid w:val="00EC744D"/>
    <w:rsid w:val="00EC75B7"/>
    <w:rsid w:val="00EC77EC"/>
    <w:rsid w:val="00EC79DA"/>
    <w:rsid w:val="00EC7A7F"/>
    <w:rsid w:val="00EC7D7C"/>
    <w:rsid w:val="00EC7F00"/>
    <w:rsid w:val="00EC7FF1"/>
    <w:rsid w:val="00ED0188"/>
    <w:rsid w:val="00ED022C"/>
    <w:rsid w:val="00ED0387"/>
    <w:rsid w:val="00ED041D"/>
    <w:rsid w:val="00ED06AD"/>
    <w:rsid w:val="00ED0905"/>
    <w:rsid w:val="00ED0A16"/>
    <w:rsid w:val="00ED0B1F"/>
    <w:rsid w:val="00ED0CA3"/>
    <w:rsid w:val="00ED0E42"/>
    <w:rsid w:val="00ED10F8"/>
    <w:rsid w:val="00ED1313"/>
    <w:rsid w:val="00ED16B1"/>
    <w:rsid w:val="00ED18EC"/>
    <w:rsid w:val="00ED199A"/>
    <w:rsid w:val="00ED19B7"/>
    <w:rsid w:val="00ED1A43"/>
    <w:rsid w:val="00ED1ACE"/>
    <w:rsid w:val="00ED1DC9"/>
    <w:rsid w:val="00ED1E93"/>
    <w:rsid w:val="00ED22BF"/>
    <w:rsid w:val="00ED22E3"/>
    <w:rsid w:val="00ED2401"/>
    <w:rsid w:val="00ED2662"/>
    <w:rsid w:val="00ED26EC"/>
    <w:rsid w:val="00ED2A4E"/>
    <w:rsid w:val="00ED2AAA"/>
    <w:rsid w:val="00ED2CB1"/>
    <w:rsid w:val="00ED31B0"/>
    <w:rsid w:val="00ED31F8"/>
    <w:rsid w:val="00ED3411"/>
    <w:rsid w:val="00ED34E2"/>
    <w:rsid w:val="00ED3833"/>
    <w:rsid w:val="00ED393C"/>
    <w:rsid w:val="00ED3947"/>
    <w:rsid w:val="00ED3AF3"/>
    <w:rsid w:val="00ED3B44"/>
    <w:rsid w:val="00ED3C2D"/>
    <w:rsid w:val="00ED3C3F"/>
    <w:rsid w:val="00ED3DA9"/>
    <w:rsid w:val="00ED421A"/>
    <w:rsid w:val="00ED4297"/>
    <w:rsid w:val="00ED4612"/>
    <w:rsid w:val="00ED48C1"/>
    <w:rsid w:val="00ED4940"/>
    <w:rsid w:val="00ED4A7A"/>
    <w:rsid w:val="00ED4B27"/>
    <w:rsid w:val="00ED4BB0"/>
    <w:rsid w:val="00ED4D63"/>
    <w:rsid w:val="00ED4DFA"/>
    <w:rsid w:val="00ED4F7A"/>
    <w:rsid w:val="00ED4FC5"/>
    <w:rsid w:val="00ED504D"/>
    <w:rsid w:val="00ED534B"/>
    <w:rsid w:val="00ED5430"/>
    <w:rsid w:val="00ED5A74"/>
    <w:rsid w:val="00ED5A97"/>
    <w:rsid w:val="00ED5B28"/>
    <w:rsid w:val="00ED5DE4"/>
    <w:rsid w:val="00ED5E81"/>
    <w:rsid w:val="00ED5FD2"/>
    <w:rsid w:val="00ED6056"/>
    <w:rsid w:val="00ED6677"/>
    <w:rsid w:val="00ED6681"/>
    <w:rsid w:val="00ED6809"/>
    <w:rsid w:val="00ED6A4F"/>
    <w:rsid w:val="00ED6B6B"/>
    <w:rsid w:val="00ED6D4F"/>
    <w:rsid w:val="00ED6E9F"/>
    <w:rsid w:val="00ED6F85"/>
    <w:rsid w:val="00ED7298"/>
    <w:rsid w:val="00ED7452"/>
    <w:rsid w:val="00ED7831"/>
    <w:rsid w:val="00ED793B"/>
    <w:rsid w:val="00ED7A3B"/>
    <w:rsid w:val="00ED7BE3"/>
    <w:rsid w:val="00ED7F69"/>
    <w:rsid w:val="00ED7FC3"/>
    <w:rsid w:val="00EE0563"/>
    <w:rsid w:val="00EE0654"/>
    <w:rsid w:val="00EE08BB"/>
    <w:rsid w:val="00EE0A26"/>
    <w:rsid w:val="00EE0AD6"/>
    <w:rsid w:val="00EE0B90"/>
    <w:rsid w:val="00EE0E6E"/>
    <w:rsid w:val="00EE101C"/>
    <w:rsid w:val="00EE103E"/>
    <w:rsid w:val="00EE1237"/>
    <w:rsid w:val="00EE12BA"/>
    <w:rsid w:val="00EE12F4"/>
    <w:rsid w:val="00EE18BA"/>
    <w:rsid w:val="00EE1B18"/>
    <w:rsid w:val="00EE1E3F"/>
    <w:rsid w:val="00EE20C3"/>
    <w:rsid w:val="00EE2174"/>
    <w:rsid w:val="00EE2233"/>
    <w:rsid w:val="00EE24AB"/>
    <w:rsid w:val="00EE26B5"/>
    <w:rsid w:val="00EE29EE"/>
    <w:rsid w:val="00EE2B79"/>
    <w:rsid w:val="00EE2D14"/>
    <w:rsid w:val="00EE3436"/>
    <w:rsid w:val="00EE3639"/>
    <w:rsid w:val="00EE37E1"/>
    <w:rsid w:val="00EE3BAD"/>
    <w:rsid w:val="00EE3D39"/>
    <w:rsid w:val="00EE3E55"/>
    <w:rsid w:val="00EE3ED0"/>
    <w:rsid w:val="00EE4200"/>
    <w:rsid w:val="00EE420F"/>
    <w:rsid w:val="00EE429A"/>
    <w:rsid w:val="00EE47C4"/>
    <w:rsid w:val="00EE4901"/>
    <w:rsid w:val="00EE4971"/>
    <w:rsid w:val="00EE4972"/>
    <w:rsid w:val="00EE49B2"/>
    <w:rsid w:val="00EE49CC"/>
    <w:rsid w:val="00EE4B92"/>
    <w:rsid w:val="00EE52F0"/>
    <w:rsid w:val="00EE5313"/>
    <w:rsid w:val="00EE5769"/>
    <w:rsid w:val="00EE580B"/>
    <w:rsid w:val="00EE5B55"/>
    <w:rsid w:val="00EE5C9A"/>
    <w:rsid w:val="00EE5F1B"/>
    <w:rsid w:val="00EE5F25"/>
    <w:rsid w:val="00EE5FD2"/>
    <w:rsid w:val="00EE6736"/>
    <w:rsid w:val="00EE6886"/>
    <w:rsid w:val="00EE6BED"/>
    <w:rsid w:val="00EE6CCD"/>
    <w:rsid w:val="00EE6EBF"/>
    <w:rsid w:val="00EE6F55"/>
    <w:rsid w:val="00EE70B5"/>
    <w:rsid w:val="00EE71FB"/>
    <w:rsid w:val="00EE73C4"/>
    <w:rsid w:val="00EE7521"/>
    <w:rsid w:val="00EE75EA"/>
    <w:rsid w:val="00EE767C"/>
    <w:rsid w:val="00EE773E"/>
    <w:rsid w:val="00EE7AAB"/>
    <w:rsid w:val="00EE7DF9"/>
    <w:rsid w:val="00EF01EC"/>
    <w:rsid w:val="00EF0283"/>
    <w:rsid w:val="00EF04D1"/>
    <w:rsid w:val="00EF08A3"/>
    <w:rsid w:val="00EF0ADC"/>
    <w:rsid w:val="00EF0C16"/>
    <w:rsid w:val="00EF0E41"/>
    <w:rsid w:val="00EF1369"/>
    <w:rsid w:val="00EF14C9"/>
    <w:rsid w:val="00EF1785"/>
    <w:rsid w:val="00EF1DE2"/>
    <w:rsid w:val="00EF1DF1"/>
    <w:rsid w:val="00EF209B"/>
    <w:rsid w:val="00EF21BB"/>
    <w:rsid w:val="00EF22F5"/>
    <w:rsid w:val="00EF23C8"/>
    <w:rsid w:val="00EF23EA"/>
    <w:rsid w:val="00EF2622"/>
    <w:rsid w:val="00EF26F4"/>
    <w:rsid w:val="00EF29DE"/>
    <w:rsid w:val="00EF2BB3"/>
    <w:rsid w:val="00EF2CAD"/>
    <w:rsid w:val="00EF2D02"/>
    <w:rsid w:val="00EF2D1D"/>
    <w:rsid w:val="00EF2E3E"/>
    <w:rsid w:val="00EF32BA"/>
    <w:rsid w:val="00EF33D2"/>
    <w:rsid w:val="00EF3526"/>
    <w:rsid w:val="00EF35EF"/>
    <w:rsid w:val="00EF38E3"/>
    <w:rsid w:val="00EF39B1"/>
    <w:rsid w:val="00EF39D3"/>
    <w:rsid w:val="00EF3A3C"/>
    <w:rsid w:val="00EF3A55"/>
    <w:rsid w:val="00EF3CA5"/>
    <w:rsid w:val="00EF3CBB"/>
    <w:rsid w:val="00EF4066"/>
    <w:rsid w:val="00EF4134"/>
    <w:rsid w:val="00EF42EC"/>
    <w:rsid w:val="00EF435D"/>
    <w:rsid w:val="00EF454B"/>
    <w:rsid w:val="00EF4631"/>
    <w:rsid w:val="00EF47B0"/>
    <w:rsid w:val="00EF48A0"/>
    <w:rsid w:val="00EF48EC"/>
    <w:rsid w:val="00EF4A92"/>
    <w:rsid w:val="00EF4C76"/>
    <w:rsid w:val="00EF4C88"/>
    <w:rsid w:val="00EF4F47"/>
    <w:rsid w:val="00EF4F6D"/>
    <w:rsid w:val="00EF52E4"/>
    <w:rsid w:val="00EF5AD8"/>
    <w:rsid w:val="00EF5C7C"/>
    <w:rsid w:val="00EF615B"/>
    <w:rsid w:val="00EF64C7"/>
    <w:rsid w:val="00EF66F6"/>
    <w:rsid w:val="00EF6961"/>
    <w:rsid w:val="00EF6A33"/>
    <w:rsid w:val="00EF6BD4"/>
    <w:rsid w:val="00EF6C25"/>
    <w:rsid w:val="00EF6CE2"/>
    <w:rsid w:val="00EF711F"/>
    <w:rsid w:val="00EF714F"/>
    <w:rsid w:val="00EF7159"/>
    <w:rsid w:val="00EF7804"/>
    <w:rsid w:val="00EF7977"/>
    <w:rsid w:val="00EF7AFD"/>
    <w:rsid w:val="00EF7B51"/>
    <w:rsid w:val="00F00068"/>
    <w:rsid w:val="00F00094"/>
    <w:rsid w:val="00F000EA"/>
    <w:rsid w:val="00F0019C"/>
    <w:rsid w:val="00F0028B"/>
    <w:rsid w:val="00F004A2"/>
    <w:rsid w:val="00F006F3"/>
    <w:rsid w:val="00F00A92"/>
    <w:rsid w:val="00F00AE7"/>
    <w:rsid w:val="00F00CFB"/>
    <w:rsid w:val="00F00EB5"/>
    <w:rsid w:val="00F00EFB"/>
    <w:rsid w:val="00F0114E"/>
    <w:rsid w:val="00F01AF9"/>
    <w:rsid w:val="00F01B16"/>
    <w:rsid w:val="00F01BBF"/>
    <w:rsid w:val="00F01E4F"/>
    <w:rsid w:val="00F01F49"/>
    <w:rsid w:val="00F01FB6"/>
    <w:rsid w:val="00F0218F"/>
    <w:rsid w:val="00F0235A"/>
    <w:rsid w:val="00F024A5"/>
    <w:rsid w:val="00F024EE"/>
    <w:rsid w:val="00F0272F"/>
    <w:rsid w:val="00F0273C"/>
    <w:rsid w:val="00F0273E"/>
    <w:rsid w:val="00F02801"/>
    <w:rsid w:val="00F02935"/>
    <w:rsid w:val="00F02B21"/>
    <w:rsid w:val="00F02D44"/>
    <w:rsid w:val="00F02DD5"/>
    <w:rsid w:val="00F02F18"/>
    <w:rsid w:val="00F03192"/>
    <w:rsid w:val="00F031BA"/>
    <w:rsid w:val="00F031BC"/>
    <w:rsid w:val="00F031FF"/>
    <w:rsid w:val="00F03290"/>
    <w:rsid w:val="00F03674"/>
    <w:rsid w:val="00F0387A"/>
    <w:rsid w:val="00F03948"/>
    <w:rsid w:val="00F03A8A"/>
    <w:rsid w:val="00F03AFB"/>
    <w:rsid w:val="00F03C25"/>
    <w:rsid w:val="00F03CB6"/>
    <w:rsid w:val="00F03CC1"/>
    <w:rsid w:val="00F03CE1"/>
    <w:rsid w:val="00F03EB6"/>
    <w:rsid w:val="00F04023"/>
    <w:rsid w:val="00F042BA"/>
    <w:rsid w:val="00F043B6"/>
    <w:rsid w:val="00F049FE"/>
    <w:rsid w:val="00F04D5A"/>
    <w:rsid w:val="00F04D64"/>
    <w:rsid w:val="00F04DC1"/>
    <w:rsid w:val="00F04FAF"/>
    <w:rsid w:val="00F05924"/>
    <w:rsid w:val="00F05A86"/>
    <w:rsid w:val="00F05ACD"/>
    <w:rsid w:val="00F05B33"/>
    <w:rsid w:val="00F05FEA"/>
    <w:rsid w:val="00F06173"/>
    <w:rsid w:val="00F061E5"/>
    <w:rsid w:val="00F0633A"/>
    <w:rsid w:val="00F06A20"/>
    <w:rsid w:val="00F06A33"/>
    <w:rsid w:val="00F071B2"/>
    <w:rsid w:val="00F07354"/>
    <w:rsid w:val="00F07681"/>
    <w:rsid w:val="00F07762"/>
    <w:rsid w:val="00F07A77"/>
    <w:rsid w:val="00F07A8C"/>
    <w:rsid w:val="00F07AB2"/>
    <w:rsid w:val="00F07DB1"/>
    <w:rsid w:val="00F07DC4"/>
    <w:rsid w:val="00F07FC4"/>
    <w:rsid w:val="00F102C2"/>
    <w:rsid w:val="00F10489"/>
    <w:rsid w:val="00F10572"/>
    <w:rsid w:val="00F10C76"/>
    <w:rsid w:val="00F10E5D"/>
    <w:rsid w:val="00F10EFC"/>
    <w:rsid w:val="00F11092"/>
    <w:rsid w:val="00F110D8"/>
    <w:rsid w:val="00F11239"/>
    <w:rsid w:val="00F1143E"/>
    <w:rsid w:val="00F114E2"/>
    <w:rsid w:val="00F11710"/>
    <w:rsid w:val="00F118A5"/>
    <w:rsid w:val="00F11A35"/>
    <w:rsid w:val="00F11B2B"/>
    <w:rsid w:val="00F11C38"/>
    <w:rsid w:val="00F11E01"/>
    <w:rsid w:val="00F120FD"/>
    <w:rsid w:val="00F121D1"/>
    <w:rsid w:val="00F123D4"/>
    <w:rsid w:val="00F12461"/>
    <w:rsid w:val="00F125C9"/>
    <w:rsid w:val="00F12696"/>
    <w:rsid w:val="00F126A6"/>
    <w:rsid w:val="00F126D1"/>
    <w:rsid w:val="00F12B51"/>
    <w:rsid w:val="00F12CD5"/>
    <w:rsid w:val="00F12D47"/>
    <w:rsid w:val="00F12F72"/>
    <w:rsid w:val="00F12FF1"/>
    <w:rsid w:val="00F1327A"/>
    <w:rsid w:val="00F13322"/>
    <w:rsid w:val="00F13609"/>
    <w:rsid w:val="00F1377E"/>
    <w:rsid w:val="00F13A6C"/>
    <w:rsid w:val="00F13DEE"/>
    <w:rsid w:val="00F13E86"/>
    <w:rsid w:val="00F1459B"/>
    <w:rsid w:val="00F148ED"/>
    <w:rsid w:val="00F14A89"/>
    <w:rsid w:val="00F14CC5"/>
    <w:rsid w:val="00F14D4B"/>
    <w:rsid w:val="00F14F88"/>
    <w:rsid w:val="00F15062"/>
    <w:rsid w:val="00F15195"/>
    <w:rsid w:val="00F1522E"/>
    <w:rsid w:val="00F1525A"/>
    <w:rsid w:val="00F156CF"/>
    <w:rsid w:val="00F1592A"/>
    <w:rsid w:val="00F1599F"/>
    <w:rsid w:val="00F15EFF"/>
    <w:rsid w:val="00F15FC2"/>
    <w:rsid w:val="00F162A6"/>
    <w:rsid w:val="00F163FE"/>
    <w:rsid w:val="00F16439"/>
    <w:rsid w:val="00F16839"/>
    <w:rsid w:val="00F16A33"/>
    <w:rsid w:val="00F16B6F"/>
    <w:rsid w:val="00F16D70"/>
    <w:rsid w:val="00F16E16"/>
    <w:rsid w:val="00F16FE8"/>
    <w:rsid w:val="00F17481"/>
    <w:rsid w:val="00F177A6"/>
    <w:rsid w:val="00F177BB"/>
    <w:rsid w:val="00F17922"/>
    <w:rsid w:val="00F17B27"/>
    <w:rsid w:val="00F17B57"/>
    <w:rsid w:val="00F17D10"/>
    <w:rsid w:val="00F201AA"/>
    <w:rsid w:val="00F202E7"/>
    <w:rsid w:val="00F204CE"/>
    <w:rsid w:val="00F20A11"/>
    <w:rsid w:val="00F20A77"/>
    <w:rsid w:val="00F20C27"/>
    <w:rsid w:val="00F20D3B"/>
    <w:rsid w:val="00F21290"/>
    <w:rsid w:val="00F21327"/>
    <w:rsid w:val="00F213F3"/>
    <w:rsid w:val="00F215A3"/>
    <w:rsid w:val="00F218AA"/>
    <w:rsid w:val="00F21F09"/>
    <w:rsid w:val="00F21F9E"/>
    <w:rsid w:val="00F222C5"/>
    <w:rsid w:val="00F22558"/>
    <w:rsid w:val="00F22627"/>
    <w:rsid w:val="00F226B4"/>
    <w:rsid w:val="00F2274D"/>
    <w:rsid w:val="00F22881"/>
    <w:rsid w:val="00F22B1D"/>
    <w:rsid w:val="00F22F09"/>
    <w:rsid w:val="00F23201"/>
    <w:rsid w:val="00F232F9"/>
    <w:rsid w:val="00F23684"/>
    <w:rsid w:val="00F2376D"/>
    <w:rsid w:val="00F23E4D"/>
    <w:rsid w:val="00F23F0A"/>
    <w:rsid w:val="00F246C9"/>
    <w:rsid w:val="00F24A14"/>
    <w:rsid w:val="00F24A40"/>
    <w:rsid w:val="00F24C44"/>
    <w:rsid w:val="00F24FC0"/>
    <w:rsid w:val="00F250E4"/>
    <w:rsid w:val="00F251FF"/>
    <w:rsid w:val="00F2533A"/>
    <w:rsid w:val="00F25448"/>
    <w:rsid w:val="00F2559F"/>
    <w:rsid w:val="00F257F0"/>
    <w:rsid w:val="00F25809"/>
    <w:rsid w:val="00F25827"/>
    <w:rsid w:val="00F25B4C"/>
    <w:rsid w:val="00F25C12"/>
    <w:rsid w:val="00F25C5C"/>
    <w:rsid w:val="00F25DF3"/>
    <w:rsid w:val="00F25E81"/>
    <w:rsid w:val="00F2607B"/>
    <w:rsid w:val="00F269EF"/>
    <w:rsid w:val="00F26B4D"/>
    <w:rsid w:val="00F26BB3"/>
    <w:rsid w:val="00F26C39"/>
    <w:rsid w:val="00F26FBB"/>
    <w:rsid w:val="00F272BB"/>
    <w:rsid w:val="00F27ADA"/>
    <w:rsid w:val="00F27CAC"/>
    <w:rsid w:val="00F27DE0"/>
    <w:rsid w:val="00F27DE5"/>
    <w:rsid w:val="00F3025C"/>
    <w:rsid w:val="00F30320"/>
    <w:rsid w:val="00F3047E"/>
    <w:rsid w:val="00F30589"/>
    <w:rsid w:val="00F3074C"/>
    <w:rsid w:val="00F3076F"/>
    <w:rsid w:val="00F307A2"/>
    <w:rsid w:val="00F307F9"/>
    <w:rsid w:val="00F30FC6"/>
    <w:rsid w:val="00F31029"/>
    <w:rsid w:val="00F31116"/>
    <w:rsid w:val="00F311A5"/>
    <w:rsid w:val="00F3145E"/>
    <w:rsid w:val="00F315EF"/>
    <w:rsid w:val="00F318D6"/>
    <w:rsid w:val="00F31AAF"/>
    <w:rsid w:val="00F31C3E"/>
    <w:rsid w:val="00F31CC9"/>
    <w:rsid w:val="00F31E60"/>
    <w:rsid w:val="00F3243F"/>
    <w:rsid w:val="00F326A2"/>
    <w:rsid w:val="00F32849"/>
    <w:rsid w:val="00F32C21"/>
    <w:rsid w:val="00F32C69"/>
    <w:rsid w:val="00F3317F"/>
    <w:rsid w:val="00F33286"/>
    <w:rsid w:val="00F33398"/>
    <w:rsid w:val="00F336F4"/>
    <w:rsid w:val="00F33A7C"/>
    <w:rsid w:val="00F33B42"/>
    <w:rsid w:val="00F33F23"/>
    <w:rsid w:val="00F33FA2"/>
    <w:rsid w:val="00F341A3"/>
    <w:rsid w:val="00F34389"/>
    <w:rsid w:val="00F34F9B"/>
    <w:rsid w:val="00F351CE"/>
    <w:rsid w:val="00F35444"/>
    <w:rsid w:val="00F354A5"/>
    <w:rsid w:val="00F354DE"/>
    <w:rsid w:val="00F356B7"/>
    <w:rsid w:val="00F3570D"/>
    <w:rsid w:val="00F35881"/>
    <w:rsid w:val="00F358A1"/>
    <w:rsid w:val="00F358E3"/>
    <w:rsid w:val="00F35AC7"/>
    <w:rsid w:val="00F35AC9"/>
    <w:rsid w:val="00F35BF6"/>
    <w:rsid w:val="00F35BF8"/>
    <w:rsid w:val="00F35DD1"/>
    <w:rsid w:val="00F36030"/>
    <w:rsid w:val="00F361AF"/>
    <w:rsid w:val="00F3625D"/>
    <w:rsid w:val="00F36331"/>
    <w:rsid w:val="00F363F9"/>
    <w:rsid w:val="00F36613"/>
    <w:rsid w:val="00F367C4"/>
    <w:rsid w:val="00F3686D"/>
    <w:rsid w:val="00F36CF9"/>
    <w:rsid w:val="00F36E0D"/>
    <w:rsid w:val="00F3705C"/>
    <w:rsid w:val="00F370AF"/>
    <w:rsid w:val="00F37454"/>
    <w:rsid w:val="00F3772F"/>
    <w:rsid w:val="00F377DC"/>
    <w:rsid w:val="00F37C03"/>
    <w:rsid w:val="00F37C54"/>
    <w:rsid w:val="00F37F2B"/>
    <w:rsid w:val="00F4028C"/>
    <w:rsid w:val="00F402CF"/>
    <w:rsid w:val="00F402DE"/>
    <w:rsid w:val="00F4040A"/>
    <w:rsid w:val="00F40451"/>
    <w:rsid w:val="00F40722"/>
    <w:rsid w:val="00F4087E"/>
    <w:rsid w:val="00F40946"/>
    <w:rsid w:val="00F40A5E"/>
    <w:rsid w:val="00F40ACF"/>
    <w:rsid w:val="00F40B55"/>
    <w:rsid w:val="00F40BC1"/>
    <w:rsid w:val="00F40C4F"/>
    <w:rsid w:val="00F40D2C"/>
    <w:rsid w:val="00F40F29"/>
    <w:rsid w:val="00F40FA8"/>
    <w:rsid w:val="00F41443"/>
    <w:rsid w:val="00F417F0"/>
    <w:rsid w:val="00F41AE4"/>
    <w:rsid w:val="00F41B62"/>
    <w:rsid w:val="00F41D67"/>
    <w:rsid w:val="00F41E8B"/>
    <w:rsid w:val="00F42006"/>
    <w:rsid w:val="00F428ED"/>
    <w:rsid w:val="00F429B4"/>
    <w:rsid w:val="00F429CA"/>
    <w:rsid w:val="00F42C1A"/>
    <w:rsid w:val="00F42EAE"/>
    <w:rsid w:val="00F431AB"/>
    <w:rsid w:val="00F437C2"/>
    <w:rsid w:val="00F438C7"/>
    <w:rsid w:val="00F43BA5"/>
    <w:rsid w:val="00F43BF4"/>
    <w:rsid w:val="00F44000"/>
    <w:rsid w:val="00F44061"/>
    <w:rsid w:val="00F442B7"/>
    <w:rsid w:val="00F4440A"/>
    <w:rsid w:val="00F444DA"/>
    <w:rsid w:val="00F445C4"/>
    <w:rsid w:val="00F44704"/>
    <w:rsid w:val="00F44781"/>
    <w:rsid w:val="00F44B82"/>
    <w:rsid w:val="00F44D55"/>
    <w:rsid w:val="00F44E4A"/>
    <w:rsid w:val="00F44F26"/>
    <w:rsid w:val="00F456A1"/>
    <w:rsid w:val="00F458F2"/>
    <w:rsid w:val="00F45E57"/>
    <w:rsid w:val="00F45EC9"/>
    <w:rsid w:val="00F46016"/>
    <w:rsid w:val="00F46741"/>
    <w:rsid w:val="00F468FB"/>
    <w:rsid w:val="00F46902"/>
    <w:rsid w:val="00F4691D"/>
    <w:rsid w:val="00F46935"/>
    <w:rsid w:val="00F46B25"/>
    <w:rsid w:val="00F46B98"/>
    <w:rsid w:val="00F46E40"/>
    <w:rsid w:val="00F46FDA"/>
    <w:rsid w:val="00F470D1"/>
    <w:rsid w:val="00F471D1"/>
    <w:rsid w:val="00F4735F"/>
    <w:rsid w:val="00F47521"/>
    <w:rsid w:val="00F47A0F"/>
    <w:rsid w:val="00F47A45"/>
    <w:rsid w:val="00F47CC3"/>
    <w:rsid w:val="00F47DBD"/>
    <w:rsid w:val="00F47F03"/>
    <w:rsid w:val="00F50197"/>
    <w:rsid w:val="00F50272"/>
    <w:rsid w:val="00F5044B"/>
    <w:rsid w:val="00F504C2"/>
    <w:rsid w:val="00F5067F"/>
    <w:rsid w:val="00F508B9"/>
    <w:rsid w:val="00F5095C"/>
    <w:rsid w:val="00F50E7E"/>
    <w:rsid w:val="00F51055"/>
    <w:rsid w:val="00F51113"/>
    <w:rsid w:val="00F5113C"/>
    <w:rsid w:val="00F512A3"/>
    <w:rsid w:val="00F51354"/>
    <w:rsid w:val="00F5143A"/>
    <w:rsid w:val="00F515AC"/>
    <w:rsid w:val="00F51868"/>
    <w:rsid w:val="00F51AA8"/>
    <w:rsid w:val="00F51DDE"/>
    <w:rsid w:val="00F51EE9"/>
    <w:rsid w:val="00F52003"/>
    <w:rsid w:val="00F52161"/>
    <w:rsid w:val="00F5219C"/>
    <w:rsid w:val="00F523F9"/>
    <w:rsid w:val="00F5244D"/>
    <w:rsid w:val="00F52512"/>
    <w:rsid w:val="00F527BC"/>
    <w:rsid w:val="00F5296A"/>
    <w:rsid w:val="00F52AFC"/>
    <w:rsid w:val="00F52B11"/>
    <w:rsid w:val="00F52B8B"/>
    <w:rsid w:val="00F534C3"/>
    <w:rsid w:val="00F536F6"/>
    <w:rsid w:val="00F5378E"/>
    <w:rsid w:val="00F537ED"/>
    <w:rsid w:val="00F5409C"/>
    <w:rsid w:val="00F5428E"/>
    <w:rsid w:val="00F54707"/>
    <w:rsid w:val="00F548E8"/>
    <w:rsid w:val="00F549D3"/>
    <w:rsid w:val="00F54BD6"/>
    <w:rsid w:val="00F54EA2"/>
    <w:rsid w:val="00F550FF"/>
    <w:rsid w:val="00F55120"/>
    <w:rsid w:val="00F553A9"/>
    <w:rsid w:val="00F556BF"/>
    <w:rsid w:val="00F5573C"/>
    <w:rsid w:val="00F55C7E"/>
    <w:rsid w:val="00F55D2F"/>
    <w:rsid w:val="00F55D5E"/>
    <w:rsid w:val="00F5602F"/>
    <w:rsid w:val="00F5635A"/>
    <w:rsid w:val="00F563A3"/>
    <w:rsid w:val="00F5640D"/>
    <w:rsid w:val="00F5646D"/>
    <w:rsid w:val="00F56B06"/>
    <w:rsid w:val="00F56B52"/>
    <w:rsid w:val="00F56DDA"/>
    <w:rsid w:val="00F56EE1"/>
    <w:rsid w:val="00F56F42"/>
    <w:rsid w:val="00F56FF0"/>
    <w:rsid w:val="00F57070"/>
    <w:rsid w:val="00F57153"/>
    <w:rsid w:val="00F5729C"/>
    <w:rsid w:val="00F572AE"/>
    <w:rsid w:val="00F573CF"/>
    <w:rsid w:val="00F576B6"/>
    <w:rsid w:val="00F577EE"/>
    <w:rsid w:val="00F57BBD"/>
    <w:rsid w:val="00F57BF6"/>
    <w:rsid w:val="00F60273"/>
    <w:rsid w:val="00F60314"/>
    <w:rsid w:val="00F605BC"/>
    <w:rsid w:val="00F60A14"/>
    <w:rsid w:val="00F60F4A"/>
    <w:rsid w:val="00F61516"/>
    <w:rsid w:val="00F6168F"/>
    <w:rsid w:val="00F61B8F"/>
    <w:rsid w:val="00F61C5F"/>
    <w:rsid w:val="00F6248F"/>
    <w:rsid w:val="00F624DF"/>
    <w:rsid w:val="00F625C5"/>
    <w:rsid w:val="00F629CF"/>
    <w:rsid w:val="00F63249"/>
    <w:rsid w:val="00F633C1"/>
    <w:rsid w:val="00F6340C"/>
    <w:rsid w:val="00F63536"/>
    <w:rsid w:val="00F63634"/>
    <w:rsid w:val="00F637A2"/>
    <w:rsid w:val="00F63A0A"/>
    <w:rsid w:val="00F63F0A"/>
    <w:rsid w:val="00F64105"/>
    <w:rsid w:val="00F644CA"/>
    <w:rsid w:val="00F64608"/>
    <w:rsid w:val="00F649CE"/>
    <w:rsid w:val="00F6525C"/>
    <w:rsid w:val="00F65661"/>
    <w:rsid w:val="00F65697"/>
    <w:rsid w:val="00F6571F"/>
    <w:rsid w:val="00F6576A"/>
    <w:rsid w:val="00F65975"/>
    <w:rsid w:val="00F65B58"/>
    <w:rsid w:val="00F65B82"/>
    <w:rsid w:val="00F65B9E"/>
    <w:rsid w:val="00F6650F"/>
    <w:rsid w:val="00F66540"/>
    <w:rsid w:val="00F667A9"/>
    <w:rsid w:val="00F6690E"/>
    <w:rsid w:val="00F66A7A"/>
    <w:rsid w:val="00F66F71"/>
    <w:rsid w:val="00F67065"/>
    <w:rsid w:val="00F676FB"/>
    <w:rsid w:val="00F677D1"/>
    <w:rsid w:val="00F677E2"/>
    <w:rsid w:val="00F6790F"/>
    <w:rsid w:val="00F679EF"/>
    <w:rsid w:val="00F67A9B"/>
    <w:rsid w:val="00F67B74"/>
    <w:rsid w:val="00F67BE1"/>
    <w:rsid w:val="00F70068"/>
    <w:rsid w:val="00F700C4"/>
    <w:rsid w:val="00F701BC"/>
    <w:rsid w:val="00F70232"/>
    <w:rsid w:val="00F702B1"/>
    <w:rsid w:val="00F702F3"/>
    <w:rsid w:val="00F70669"/>
    <w:rsid w:val="00F70C3C"/>
    <w:rsid w:val="00F70CAD"/>
    <w:rsid w:val="00F70D05"/>
    <w:rsid w:val="00F70DDC"/>
    <w:rsid w:val="00F71140"/>
    <w:rsid w:val="00F7128F"/>
    <w:rsid w:val="00F7134F"/>
    <w:rsid w:val="00F71507"/>
    <w:rsid w:val="00F71676"/>
    <w:rsid w:val="00F716E6"/>
    <w:rsid w:val="00F716E7"/>
    <w:rsid w:val="00F718C4"/>
    <w:rsid w:val="00F71B2D"/>
    <w:rsid w:val="00F71C30"/>
    <w:rsid w:val="00F71EDD"/>
    <w:rsid w:val="00F71F9A"/>
    <w:rsid w:val="00F72121"/>
    <w:rsid w:val="00F72226"/>
    <w:rsid w:val="00F72330"/>
    <w:rsid w:val="00F724A2"/>
    <w:rsid w:val="00F72648"/>
    <w:rsid w:val="00F728AC"/>
    <w:rsid w:val="00F72AB9"/>
    <w:rsid w:val="00F72BF2"/>
    <w:rsid w:val="00F72DAF"/>
    <w:rsid w:val="00F72EC2"/>
    <w:rsid w:val="00F72ED8"/>
    <w:rsid w:val="00F73231"/>
    <w:rsid w:val="00F73256"/>
    <w:rsid w:val="00F739FF"/>
    <w:rsid w:val="00F73A6C"/>
    <w:rsid w:val="00F73BE4"/>
    <w:rsid w:val="00F7408C"/>
    <w:rsid w:val="00F7411D"/>
    <w:rsid w:val="00F7426A"/>
    <w:rsid w:val="00F743A9"/>
    <w:rsid w:val="00F7444F"/>
    <w:rsid w:val="00F745E3"/>
    <w:rsid w:val="00F747B3"/>
    <w:rsid w:val="00F74C0F"/>
    <w:rsid w:val="00F74D2D"/>
    <w:rsid w:val="00F74D62"/>
    <w:rsid w:val="00F74E28"/>
    <w:rsid w:val="00F74EB1"/>
    <w:rsid w:val="00F74FC6"/>
    <w:rsid w:val="00F75025"/>
    <w:rsid w:val="00F751BE"/>
    <w:rsid w:val="00F751C0"/>
    <w:rsid w:val="00F75222"/>
    <w:rsid w:val="00F75313"/>
    <w:rsid w:val="00F7541E"/>
    <w:rsid w:val="00F754A9"/>
    <w:rsid w:val="00F759A9"/>
    <w:rsid w:val="00F75A2D"/>
    <w:rsid w:val="00F75AFB"/>
    <w:rsid w:val="00F75BA9"/>
    <w:rsid w:val="00F75E5B"/>
    <w:rsid w:val="00F76391"/>
    <w:rsid w:val="00F7662D"/>
    <w:rsid w:val="00F767B4"/>
    <w:rsid w:val="00F767E0"/>
    <w:rsid w:val="00F76890"/>
    <w:rsid w:val="00F76A93"/>
    <w:rsid w:val="00F76C9A"/>
    <w:rsid w:val="00F76F42"/>
    <w:rsid w:val="00F771A8"/>
    <w:rsid w:val="00F771D1"/>
    <w:rsid w:val="00F7723B"/>
    <w:rsid w:val="00F772CC"/>
    <w:rsid w:val="00F779B8"/>
    <w:rsid w:val="00F77BD4"/>
    <w:rsid w:val="00F77E3F"/>
    <w:rsid w:val="00F77F07"/>
    <w:rsid w:val="00F77F3C"/>
    <w:rsid w:val="00F77FC3"/>
    <w:rsid w:val="00F80228"/>
    <w:rsid w:val="00F803C8"/>
    <w:rsid w:val="00F80448"/>
    <w:rsid w:val="00F8050F"/>
    <w:rsid w:val="00F805BE"/>
    <w:rsid w:val="00F80665"/>
    <w:rsid w:val="00F80B1C"/>
    <w:rsid w:val="00F80B8A"/>
    <w:rsid w:val="00F80DF9"/>
    <w:rsid w:val="00F80E4A"/>
    <w:rsid w:val="00F80EF7"/>
    <w:rsid w:val="00F80F51"/>
    <w:rsid w:val="00F80F67"/>
    <w:rsid w:val="00F8113A"/>
    <w:rsid w:val="00F8146D"/>
    <w:rsid w:val="00F8147B"/>
    <w:rsid w:val="00F814B9"/>
    <w:rsid w:val="00F81B04"/>
    <w:rsid w:val="00F81F40"/>
    <w:rsid w:val="00F81F72"/>
    <w:rsid w:val="00F81F7F"/>
    <w:rsid w:val="00F8227B"/>
    <w:rsid w:val="00F8227F"/>
    <w:rsid w:val="00F82364"/>
    <w:rsid w:val="00F82611"/>
    <w:rsid w:val="00F82B2D"/>
    <w:rsid w:val="00F82DD0"/>
    <w:rsid w:val="00F82E01"/>
    <w:rsid w:val="00F82F84"/>
    <w:rsid w:val="00F83281"/>
    <w:rsid w:val="00F83282"/>
    <w:rsid w:val="00F83865"/>
    <w:rsid w:val="00F839D2"/>
    <w:rsid w:val="00F83A0C"/>
    <w:rsid w:val="00F83E44"/>
    <w:rsid w:val="00F840AD"/>
    <w:rsid w:val="00F842E0"/>
    <w:rsid w:val="00F8440A"/>
    <w:rsid w:val="00F844EB"/>
    <w:rsid w:val="00F84640"/>
    <w:rsid w:val="00F84B61"/>
    <w:rsid w:val="00F84D72"/>
    <w:rsid w:val="00F84EA6"/>
    <w:rsid w:val="00F8505F"/>
    <w:rsid w:val="00F8506D"/>
    <w:rsid w:val="00F853D4"/>
    <w:rsid w:val="00F8548B"/>
    <w:rsid w:val="00F85590"/>
    <w:rsid w:val="00F85821"/>
    <w:rsid w:val="00F85833"/>
    <w:rsid w:val="00F85904"/>
    <w:rsid w:val="00F85935"/>
    <w:rsid w:val="00F85BC0"/>
    <w:rsid w:val="00F86307"/>
    <w:rsid w:val="00F863D2"/>
    <w:rsid w:val="00F863DA"/>
    <w:rsid w:val="00F86470"/>
    <w:rsid w:val="00F86783"/>
    <w:rsid w:val="00F86C75"/>
    <w:rsid w:val="00F87036"/>
    <w:rsid w:val="00F870EB"/>
    <w:rsid w:val="00F87261"/>
    <w:rsid w:val="00F8733F"/>
    <w:rsid w:val="00F873C7"/>
    <w:rsid w:val="00F87691"/>
    <w:rsid w:val="00F87733"/>
    <w:rsid w:val="00F87743"/>
    <w:rsid w:val="00F877C6"/>
    <w:rsid w:val="00F87802"/>
    <w:rsid w:val="00F87954"/>
    <w:rsid w:val="00F879F0"/>
    <w:rsid w:val="00F87A6C"/>
    <w:rsid w:val="00F87DF6"/>
    <w:rsid w:val="00F87E8D"/>
    <w:rsid w:val="00F87EA0"/>
    <w:rsid w:val="00F87F17"/>
    <w:rsid w:val="00F9011F"/>
    <w:rsid w:val="00F901EA"/>
    <w:rsid w:val="00F90533"/>
    <w:rsid w:val="00F9066A"/>
    <w:rsid w:val="00F909B3"/>
    <w:rsid w:val="00F90E3E"/>
    <w:rsid w:val="00F90F08"/>
    <w:rsid w:val="00F90F2F"/>
    <w:rsid w:val="00F91002"/>
    <w:rsid w:val="00F913B3"/>
    <w:rsid w:val="00F913B7"/>
    <w:rsid w:val="00F913E2"/>
    <w:rsid w:val="00F916B7"/>
    <w:rsid w:val="00F918D6"/>
    <w:rsid w:val="00F921BB"/>
    <w:rsid w:val="00F9223F"/>
    <w:rsid w:val="00F9251B"/>
    <w:rsid w:val="00F9278A"/>
    <w:rsid w:val="00F92B76"/>
    <w:rsid w:val="00F92C66"/>
    <w:rsid w:val="00F92D45"/>
    <w:rsid w:val="00F92F7F"/>
    <w:rsid w:val="00F9322E"/>
    <w:rsid w:val="00F93472"/>
    <w:rsid w:val="00F93B5E"/>
    <w:rsid w:val="00F94258"/>
    <w:rsid w:val="00F948AB"/>
    <w:rsid w:val="00F949D8"/>
    <w:rsid w:val="00F94C64"/>
    <w:rsid w:val="00F95132"/>
    <w:rsid w:val="00F951F6"/>
    <w:rsid w:val="00F952F3"/>
    <w:rsid w:val="00F955ED"/>
    <w:rsid w:val="00F95699"/>
    <w:rsid w:val="00F9589F"/>
    <w:rsid w:val="00F95968"/>
    <w:rsid w:val="00F95F95"/>
    <w:rsid w:val="00F96180"/>
    <w:rsid w:val="00F9623B"/>
    <w:rsid w:val="00F966B4"/>
    <w:rsid w:val="00F9671F"/>
    <w:rsid w:val="00F96A08"/>
    <w:rsid w:val="00F9701E"/>
    <w:rsid w:val="00F9717C"/>
    <w:rsid w:val="00F972B5"/>
    <w:rsid w:val="00F97704"/>
    <w:rsid w:val="00F97931"/>
    <w:rsid w:val="00F97B3C"/>
    <w:rsid w:val="00F97ED9"/>
    <w:rsid w:val="00FA02A1"/>
    <w:rsid w:val="00FA04E6"/>
    <w:rsid w:val="00FA0573"/>
    <w:rsid w:val="00FA059F"/>
    <w:rsid w:val="00FA05A5"/>
    <w:rsid w:val="00FA06C3"/>
    <w:rsid w:val="00FA07AF"/>
    <w:rsid w:val="00FA07E5"/>
    <w:rsid w:val="00FA0ABC"/>
    <w:rsid w:val="00FA10AF"/>
    <w:rsid w:val="00FA10D5"/>
    <w:rsid w:val="00FA10E4"/>
    <w:rsid w:val="00FA11C6"/>
    <w:rsid w:val="00FA13ED"/>
    <w:rsid w:val="00FA1478"/>
    <w:rsid w:val="00FA19D3"/>
    <w:rsid w:val="00FA1BF1"/>
    <w:rsid w:val="00FA1E6C"/>
    <w:rsid w:val="00FA1F43"/>
    <w:rsid w:val="00FA1FAC"/>
    <w:rsid w:val="00FA2195"/>
    <w:rsid w:val="00FA226C"/>
    <w:rsid w:val="00FA22B6"/>
    <w:rsid w:val="00FA270D"/>
    <w:rsid w:val="00FA2805"/>
    <w:rsid w:val="00FA2921"/>
    <w:rsid w:val="00FA2A16"/>
    <w:rsid w:val="00FA2B4C"/>
    <w:rsid w:val="00FA2BC6"/>
    <w:rsid w:val="00FA2C7F"/>
    <w:rsid w:val="00FA2E10"/>
    <w:rsid w:val="00FA2EBB"/>
    <w:rsid w:val="00FA34B6"/>
    <w:rsid w:val="00FA3623"/>
    <w:rsid w:val="00FA3711"/>
    <w:rsid w:val="00FA3B5F"/>
    <w:rsid w:val="00FA3ECF"/>
    <w:rsid w:val="00FA4221"/>
    <w:rsid w:val="00FA42A0"/>
    <w:rsid w:val="00FA43A5"/>
    <w:rsid w:val="00FA48B4"/>
    <w:rsid w:val="00FA49F8"/>
    <w:rsid w:val="00FA4E51"/>
    <w:rsid w:val="00FA4EFF"/>
    <w:rsid w:val="00FA504B"/>
    <w:rsid w:val="00FA50C4"/>
    <w:rsid w:val="00FA51FA"/>
    <w:rsid w:val="00FA521D"/>
    <w:rsid w:val="00FA52E7"/>
    <w:rsid w:val="00FA52EE"/>
    <w:rsid w:val="00FA5624"/>
    <w:rsid w:val="00FA5C79"/>
    <w:rsid w:val="00FA5CD9"/>
    <w:rsid w:val="00FA5DDF"/>
    <w:rsid w:val="00FA604A"/>
    <w:rsid w:val="00FA6450"/>
    <w:rsid w:val="00FA657D"/>
    <w:rsid w:val="00FA65A8"/>
    <w:rsid w:val="00FA6A02"/>
    <w:rsid w:val="00FA6E10"/>
    <w:rsid w:val="00FA6E13"/>
    <w:rsid w:val="00FA6E60"/>
    <w:rsid w:val="00FA7042"/>
    <w:rsid w:val="00FA704D"/>
    <w:rsid w:val="00FA7051"/>
    <w:rsid w:val="00FA7321"/>
    <w:rsid w:val="00FA7C95"/>
    <w:rsid w:val="00FA7E8A"/>
    <w:rsid w:val="00FB0191"/>
    <w:rsid w:val="00FB0293"/>
    <w:rsid w:val="00FB0347"/>
    <w:rsid w:val="00FB0563"/>
    <w:rsid w:val="00FB074C"/>
    <w:rsid w:val="00FB0832"/>
    <w:rsid w:val="00FB0937"/>
    <w:rsid w:val="00FB0989"/>
    <w:rsid w:val="00FB0BEC"/>
    <w:rsid w:val="00FB0C1C"/>
    <w:rsid w:val="00FB0CEB"/>
    <w:rsid w:val="00FB0F1B"/>
    <w:rsid w:val="00FB0FA3"/>
    <w:rsid w:val="00FB0FB9"/>
    <w:rsid w:val="00FB1228"/>
    <w:rsid w:val="00FB1244"/>
    <w:rsid w:val="00FB1601"/>
    <w:rsid w:val="00FB166A"/>
    <w:rsid w:val="00FB18F5"/>
    <w:rsid w:val="00FB19F3"/>
    <w:rsid w:val="00FB1CD4"/>
    <w:rsid w:val="00FB1D08"/>
    <w:rsid w:val="00FB1D7D"/>
    <w:rsid w:val="00FB1E5C"/>
    <w:rsid w:val="00FB1FB3"/>
    <w:rsid w:val="00FB232E"/>
    <w:rsid w:val="00FB245F"/>
    <w:rsid w:val="00FB24BE"/>
    <w:rsid w:val="00FB259A"/>
    <w:rsid w:val="00FB25A6"/>
    <w:rsid w:val="00FB25DE"/>
    <w:rsid w:val="00FB26C7"/>
    <w:rsid w:val="00FB2724"/>
    <w:rsid w:val="00FB2EBE"/>
    <w:rsid w:val="00FB2FB7"/>
    <w:rsid w:val="00FB31E7"/>
    <w:rsid w:val="00FB3353"/>
    <w:rsid w:val="00FB350F"/>
    <w:rsid w:val="00FB38EC"/>
    <w:rsid w:val="00FB3972"/>
    <w:rsid w:val="00FB3B75"/>
    <w:rsid w:val="00FB3BE5"/>
    <w:rsid w:val="00FB3DE3"/>
    <w:rsid w:val="00FB4001"/>
    <w:rsid w:val="00FB43F4"/>
    <w:rsid w:val="00FB43F8"/>
    <w:rsid w:val="00FB4518"/>
    <w:rsid w:val="00FB45A7"/>
    <w:rsid w:val="00FB460D"/>
    <w:rsid w:val="00FB4ABD"/>
    <w:rsid w:val="00FB4B46"/>
    <w:rsid w:val="00FB4B93"/>
    <w:rsid w:val="00FB4E8B"/>
    <w:rsid w:val="00FB539A"/>
    <w:rsid w:val="00FB569D"/>
    <w:rsid w:val="00FB5E87"/>
    <w:rsid w:val="00FB6039"/>
    <w:rsid w:val="00FB604C"/>
    <w:rsid w:val="00FB610B"/>
    <w:rsid w:val="00FB611D"/>
    <w:rsid w:val="00FB6654"/>
    <w:rsid w:val="00FB666F"/>
    <w:rsid w:val="00FB6796"/>
    <w:rsid w:val="00FB7000"/>
    <w:rsid w:val="00FB70DE"/>
    <w:rsid w:val="00FB72E4"/>
    <w:rsid w:val="00FB77D6"/>
    <w:rsid w:val="00FB7898"/>
    <w:rsid w:val="00FB7F87"/>
    <w:rsid w:val="00FC0082"/>
    <w:rsid w:val="00FC024A"/>
    <w:rsid w:val="00FC02A6"/>
    <w:rsid w:val="00FC036E"/>
    <w:rsid w:val="00FC041C"/>
    <w:rsid w:val="00FC06AE"/>
    <w:rsid w:val="00FC0BBD"/>
    <w:rsid w:val="00FC0E46"/>
    <w:rsid w:val="00FC0E61"/>
    <w:rsid w:val="00FC0F2E"/>
    <w:rsid w:val="00FC0F9B"/>
    <w:rsid w:val="00FC113D"/>
    <w:rsid w:val="00FC13C6"/>
    <w:rsid w:val="00FC151D"/>
    <w:rsid w:val="00FC188F"/>
    <w:rsid w:val="00FC1E58"/>
    <w:rsid w:val="00FC1F31"/>
    <w:rsid w:val="00FC2121"/>
    <w:rsid w:val="00FC2292"/>
    <w:rsid w:val="00FC24D4"/>
    <w:rsid w:val="00FC2AB8"/>
    <w:rsid w:val="00FC2B77"/>
    <w:rsid w:val="00FC2CEC"/>
    <w:rsid w:val="00FC2EFF"/>
    <w:rsid w:val="00FC3008"/>
    <w:rsid w:val="00FC3114"/>
    <w:rsid w:val="00FC3281"/>
    <w:rsid w:val="00FC343F"/>
    <w:rsid w:val="00FC39A5"/>
    <w:rsid w:val="00FC3A0F"/>
    <w:rsid w:val="00FC3A66"/>
    <w:rsid w:val="00FC3CF5"/>
    <w:rsid w:val="00FC3D2F"/>
    <w:rsid w:val="00FC3D3D"/>
    <w:rsid w:val="00FC3DC9"/>
    <w:rsid w:val="00FC3E4E"/>
    <w:rsid w:val="00FC416B"/>
    <w:rsid w:val="00FC4431"/>
    <w:rsid w:val="00FC445A"/>
    <w:rsid w:val="00FC4537"/>
    <w:rsid w:val="00FC4F1A"/>
    <w:rsid w:val="00FC4F83"/>
    <w:rsid w:val="00FC50D3"/>
    <w:rsid w:val="00FC5491"/>
    <w:rsid w:val="00FC5503"/>
    <w:rsid w:val="00FC5638"/>
    <w:rsid w:val="00FC5CC5"/>
    <w:rsid w:val="00FC6022"/>
    <w:rsid w:val="00FC63FA"/>
    <w:rsid w:val="00FC649F"/>
    <w:rsid w:val="00FC6696"/>
    <w:rsid w:val="00FC6AAE"/>
    <w:rsid w:val="00FC6B88"/>
    <w:rsid w:val="00FC6CCF"/>
    <w:rsid w:val="00FC6E8A"/>
    <w:rsid w:val="00FC71A6"/>
    <w:rsid w:val="00FC7270"/>
    <w:rsid w:val="00FC72CB"/>
    <w:rsid w:val="00FC72FF"/>
    <w:rsid w:val="00FC778A"/>
    <w:rsid w:val="00FC7ADD"/>
    <w:rsid w:val="00FC7B32"/>
    <w:rsid w:val="00FC7B7F"/>
    <w:rsid w:val="00FC7C46"/>
    <w:rsid w:val="00FC7F29"/>
    <w:rsid w:val="00FD00A5"/>
    <w:rsid w:val="00FD0152"/>
    <w:rsid w:val="00FD0387"/>
    <w:rsid w:val="00FD044B"/>
    <w:rsid w:val="00FD044D"/>
    <w:rsid w:val="00FD045F"/>
    <w:rsid w:val="00FD069F"/>
    <w:rsid w:val="00FD0758"/>
    <w:rsid w:val="00FD0874"/>
    <w:rsid w:val="00FD0928"/>
    <w:rsid w:val="00FD0C39"/>
    <w:rsid w:val="00FD1204"/>
    <w:rsid w:val="00FD1456"/>
    <w:rsid w:val="00FD15D5"/>
    <w:rsid w:val="00FD1901"/>
    <w:rsid w:val="00FD1920"/>
    <w:rsid w:val="00FD1B68"/>
    <w:rsid w:val="00FD1EA7"/>
    <w:rsid w:val="00FD2321"/>
    <w:rsid w:val="00FD239D"/>
    <w:rsid w:val="00FD2524"/>
    <w:rsid w:val="00FD2A27"/>
    <w:rsid w:val="00FD2A32"/>
    <w:rsid w:val="00FD2A9F"/>
    <w:rsid w:val="00FD2B5B"/>
    <w:rsid w:val="00FD2C0E"/>
    <w:rsid w:val="00FD2C8A"/>
    <w:rsid w:val="00FD2DE5"/>
    <w:rsid w:val="00FD3018"/>
    <w:rsid w:val="00FD3116"/>
    <w:rsid w:val="00FD3316"/>
    <w:rsid w:val="00FD3767"/>
    <w:rsid w:val="00FD3770"/>
    <w:rsid w:val="00FD3A11"/>
    <w:rsid w:val="00FD3DA9"/>
    <w:rsid w:val="00FD3E02"/>
    <w:rsid w:val="00FD40ED"/>
    <w:rsid w:val="00FD440A"/>
    <w:rsid w:val="00FD4591"/>
    <w:rsid w:val="00FD4BCF"/>
    <w:rsid w:val="00FD4C5D"/>
    <w:rsid w:val="00FD4E90"/>
    <w:rsid w:val="00FD4F8A"/>
    <w:rsid w:val="00FD4FD0"/>
    <w:rsid w:val="00FD52EB"/>
    <w:rsid w:val="00FD53F4"/>
    <w:rsid w:val="00FD562E"/>
    <w:rsid w:val="00FD5FF6"/>
    <w:rsid w:val="00FD651D"/>
    <w:rsid w:val="00FD6749"/>
    <w:rsid w:val="00FD677D"/>
    <w:rsid w:val="00FD689F"/>
    <w:rsid w:val="00FD69AC"/>
    <w:rsid w:val="00FD69E1"/>
    <w:rsid w:val="00FD6C42"/>
    <w:rsid w:val="00FD711E"/>
    <w:rsid w:val="00FD71DC"/>
    <w:rsid w:val="00FD7219"/>
    <w:rsid w:val="00FD7227"/>
    <w:rsid w:val="00FD7334"/>
    <w:rsid w:val="00FD749A"/>
    <w:rsid w:val="00FD74F7"/>
    <w:rsid w:val="00FD7804"/>
    <w:rsid w:val="00FD796E"/>
    <w:rsid w:val="00FD79D2"/>
    <w:rsid w:val="00FD7A32"/>
    <w:rsid w:val="00FD7FDC"/>
    <w:rsid w:val="00FE04EB"/>
    <w:rsid w:val="00FE0500"/>
    <w:rsid w:val="00FE0BE9"/>
    <w:rsid w:val="00FE0E34"/>
    <w:rsid w:val="00FE0E55"/>
    <w:rsid w:val="00FE1630"/>
    <w:rsid w:val="00FE17B3"/>
    <w:rsid w:val="00FE1980"/>
    <w:rsid w:val="00FE19C7"/>
    <w:rsid w:val="00FE1BA8"/>
    <w:rsid w:val="00FE1C3E"/>
    <w:rsid w:val="00FE1DA3"/>
    <w:rsid w:val="00FE1E47"/>
    <w:rsid w:val="00FE227A"/>
    <w:rsid w:val="00FE2594"/>
    <w:rsid w:val="00FE271A"/>
    <w:rsid w:val="00FE2B01"/>
    <w:rsid w:val="00FE2D88"/>
    <w:rsid w:val="00FE2EC3"/>
    <w:rsid w:val="00FE3051"/>
    <w:rsid w:val="00FE30B9"/>
    <w:rsid w:val="00FE35DE"/>
    <w:rsid w:val="00FE3632"/>
    <w:rsid w:val="00FE38E0"/>
    <w:rsid w:val="00FE39B0"/>
    <w:rsid w:val="00FE3F8B"/>
    <w:rsid w:val="00FE4021"/>
    <w:rsid w:val="00FE40AA"/>
    <w:rsid w:val="00FE42E4"/>
    <w:rsid w:val="00FE4489"/>
    <w:rsid w:val="00FE4F49"/>
    <w:rsid w:val="00FE5180"/>
    <w:rsid w:val="00FE53BA"/>
    <w:rsid w:val="00FE562C"/>
    <w:rsid w:val="00FE5673"/>
    <w:rsid w:val="00FE56DB"/>
    <w:rsid w:val="00FE56EF"/>
    <w:rsid w:val="00FE5855"/>
    <w:rsid w:val="00FE5B7D"/>
    <w:rsid w:val="00FE5BF6"/>
    <w:rsid w:val="00FE5D7E"/>
    <w:rsid w:val="00FE5FE8"/>
    <w:rsid w:val="00FE60DC"/>
    <w:rsid w:val="00FE6148"/>
    <w:rsid w:val="00FE615E"/>
    <w:rsid w:val="00FE632A"/>
    <w:rsid w:val="00FE63B3"/>
    <w:rsid w:val="00FE64C9"/>
    <w:rsid w:val="00FE671D"/>
    <w:rsid w:val="00FE6726"/>
    <w:rsid w:val="00FE6EFB"/>
    <w:rsid w:val="00FE6F16"/>
    <w:rsid w:val="00FE729A"/>
    <w:rsid w:val="00FE7308"/>
    <w:rsid w:val="00FE7509"/>
    <w:rsid w:val="00FE78FE"/>
    <w:rsid w:val="00FE7A48"/>
    <w:rsid w:val="00FE7B1A"/>
    <w:rsid w:val="00FE7D6A"/>
    <w:rsid w:val="00FE94C9"/>
    <w:rsid w:val="00FF022D"/>
    <w:rsid w:val="00FF029F"/>
    <w:rsid w:val="00FF02B9"/>
    <w:rsid w:val="00FF03D4"/>
    <w:rsid w:val="00FF0436"/>
    <w:rsid w:val="00FF04DC"/>
    <w:rsid w:val="00FF06D6"/>
    <w:rsid w:val="00FF0772"/>
    <w:rsid w:val="00FF097B"/>
    <w:rsid w:val="00FF0A03"/>
    <w:rsid w:val="00FF0BE4"/>
    <w:rsid w:val="00FF0C11"/>
    <w:rsid w:val="00FF0C8E"/>
    <w:rsid w:val="00FF0D43"/>
    <w:rsid w:val="00FF0E5A"/>
    <w:rsid w:val="00FF1275"/>
    <w:rsid w:val="00FF13EB"/>
    <w:rsid w:val="00FF1554"/>
    <w:rsid w:val="00FF15BF"/>
    <w:rsid w:val="00FF1641"/>
    <w:rsid w:val="00FF1668"/>
    <w:rsid w:val="00FF17EE"/>
    <w:rsid w:val="00FF1C7D"/>
    <w:rsid w:val="00FF26B0"/>
    <w:rsid w:val="00FF26D0"/>
    <w:rsid w:val="00FF2813"/>
    <w:rsid w:val="00FF2866"/>
    <w:rsid w:val="00FF2A35"/>
    <w:rsid w:val="00FF2AB8"/>
    <w:rsid w:val="00FF2C4B"/>
    <w:rsid w:val="00FF2DAD"/>
    <w:rsid w:val="00FF2EA0"/>
    <w:rsid w:val="00FF3389"/>
    <w:rsid w:val="00FF35C3"/>
    <w:rsid w:val="00FF3AF1"/>
    <w:rsid w:val="00FF3BC9"/>
    <w:rsid w:val="00FF3C34"/>
    <w:rsid w:val="00FF3DF1"/>
    <w:rsid w:val="00FF3E46"/>
    <w:rsid w:val="00FF40BF"/>
    <w:rsid w:val="00FF40F6"/>
    <w:rsid w:val="00FF4689"/>
    <w:rsid w:val="00FF4740"/>
    <w:rsid w:val="00FF4876"/>
    <w:rsid w:val="00FF48DC"/>
    <w:rsid w:val="00FF4912"/>
    <w:rsid w:val="00FF4FBB"/>
    <w:rsid w:val="00FF51C1"/>
    <w:rsid w:val="00FF533A"/>
    <w:rsid w:val="00FF53C4"/>
    <w:rsid w:val="00FF553A"/>
    <w:rsid w:val="00FF5B6B"/>
    <w:rsid w:val="00FF5C3F"/>
    <w:rsid w:val="00FF6315"/>
    <w:rsid w:val="00FF6356"/>
    <w:rsid w:val="00FF63ED"/>
    <w:rsid w:val="00FF67B1"/>
    <w:rsid w:val="00FF680F"/>
    <w:rsid w:val="00FF6A6A"/>
    <w:rsid w:val="00FF6ABD"/>
    <w:rsid w:val="00FF6BE3"/>
    <w:rsid w:val="00FF6C0A"/>
    <w:rsid w:val="00FF6C4F"/>
    <w:rsid w:val="00FF6CA9"/>
    <w:rsid w:val="00FF6E2B"/>
    <w:rsid w:val="00FF75C2"/>
    <w:rsid w:val="00FF7682"/>
    <w:rsid w:val="00FF7A9F"/>
    <w:rsid w:val="00FF7C1B"/>
    <w:rsid w:val="00FF7E6D"/>
    <w:rsid w:val="0110EBDC"/>
    <w:rsid w:val="011103FF"/>
    <w:rsid w:val="011D7744"/>
    <w:rsid w:val="01393E66"/>
    <w:rsid w:val="014E648D"/>
    <w:rsid w:val="01860748"/>
    <w:rsid w:val="01864652"/>
    <w:rsid w:val="01C773CA"/>
    <w:rsid w:val="01D4ADB3"/>
    <w:rsid w:val="01D63602"/>
    <w:rsid w:val="0205AB23"/>
    <w:rsid w:val="02071890"/>
    <w:rsid w:val="02090290"/>
    <w:rsid w:val="0241DCF7"/>
    <w:rsid w:val="0269AC01"/>
    <w:rsid w:val="02CECE43"/>
    <w:rsid w:val="02E7131D"/>
    <w:rsid w:val="02F8872E"/>
    <w:rsid w:val="030D96CF"/>
    <w:rsid w:val="0314A4AD"/>
    <w:rsid w:val="03724DE7"/>
    <w:rsid w:val="03CFD351"/>
    <w:rsid w:val="03F37D66"/>
    <w:rsid w:val="04135FE0"/>
    <w:rsid w:val="0445F6A2"/>
    <w:rsid w:val="044838C3"/>
    <w:rsid w:val="046A504A"/>
    <w:rsid w:val="04AD13DB"/>
    <w:rsid w:val="04BFD7FA"/>
    <w:rsid w:val="04CB6440"/>
    <w:rsid w:val="04CD7E01"/>
    <w:rsid w:val="04DFC555"/>
    <w:rsid w:val="04F478AC"/>
    <w:rsid w:val="0513F1F3"/>
    <w:rsid w:val="05305D1D"/>
    <w:rsid w:val="054039C7"/>
    <w:rsid w:val="0587CB04"/>
    <w:rsid w:val="059624C5"/>
    <w:rsid w:val="059D2A23"/>
    <w:rsid w:val="05A05904"/>
    <w:rsid w:val="05DC0706"/>
    <w:rsid w:val="05E21BF7"/>
    <w:rsid w:val="05E308EF"/>
    <w:rsid w:val="05EB5B1F"/>
    <w:rsid w:val="060808E5"/>
    <w:rsid w:val="0615F0B9"/>
    <w:rsid w:val="0616A5CF"/>
    <w:rsid w:val="0621D810"/>
    <w:rsid w:val="065AC384"/>
    <w:rsid w:val="069559DD"/>
    <w:rsid w:val="069601A2"/>
    <w:rsid w:val="06A80E5E"/>
    <w:rsid w:val="06C0BC01"/>
    <w:rsid w:val="06E55386"/>
    <w:rsid w:val="06FC796E"/>
    <w:rsid w:val="06FE5302"/>
    <w:rsid w:val="070532BA"/>
    <w:rsid w:val="071BBBE6"/>
    <w:rsid w:val="071D02C5"/>
    <w:rsid w:val="07664A8F"/>
    <w:rsid w:val="0784321D"/>
    <w:rsid w:val="07AB7B14"/>
    <w:rsid w:val="07B08692"/>
    <w:rsid w:val="07B557C5"/>
    <w:rsid w:val="07D37DEB"/>
    <w:rsid w:val="07F638D9"/>
    <w:rsid w:val="07FD755C"/>
    <w:rsid w:val="082C3712"/>
    <w:rsid w:val="08455F6F"/>
    <w:rsid w:val="08555189"/>
    <w:rsid w:val="085A7B9F"/>
    <w:rsid w:val="086B7D8F"/>
    <w:rsid w:val="086D57EF"/>
    <w:rsid w:val="0899D799"/>
    <w:rsid w:val="08AA8D61"/>
    <w:rsid w:val="08EC76B3"/>
    <w:rsid w:val="09691F64"/>
    <w:rsid w:val="097E423D"/>
    <w:rsid w:val="09AD5711"/>
    <w:rsid w:val="09B46B21"/>
    <w:rsid w:val="09BD101E"/>
    <w:rsid w:val="09F69F1D"/>
    <w:rsid w:val="0A20AF73"/>
    <w:rsid w:val="0A8B0F13"/>
    <w:rsid w:val="0A929443"/>
    <w:rsid w:val="0B1E6E59"/>
    <w:rsid w:val="0B21ABA6"/>
    <w:rsid w:val="0B73F087"/>
    <w:rsid w:val="0BDDF599"/>
    <w:rsid w:val="0C02B785"/>
    <w:rsid w:val="0C63BE19"/>
    <w:rsid w:val="0CB09E18"/>
    <w:rsid w:val="0CB1C041"/>
    <w:rsid w:val="0D0F5C41"/>
    <w:rsid w:val="0D218B96"/>
    <w:rsid w:val="0D366452"/>
    <w:rsid w:val="0D3DB6F2"/>
    <w:rsid w:val="0D83962D"/>
    <w:rsid w:val="0DD8A845"/>
    <w:rsid w:val="0DE4221E"/>
    <w:rsid w:val="0E74A36B"/>
    <w:rsid w:val="0E7BA2CE"/>
    <w:rsid w:val="0F180812"/>
    <w:rsid w:val="0F1E6E6D"/>
    <w:rsid w:val="0F3D07D8"/>
    <w:rsid w:val="0FAC3675"/>
    <w:rsid w:val="0FBD0123"/>
    <w:rsid w:val="0FBD129C"/>
    <w:rsid w:val="0FBE130A"/>
    <w:rsid w:val="0FFBAF0A"/>
    <w:rsid w:val="1032D8A7"/>
    <w:rsid w:val="104112B3"/>
    <w:rsid w:val="106E08A7"/>
    <w:rsid w:val="1091F317"/>
    <w:rsid w:val="109F482F"/>
    <w:rsid w:val="10D92ED4"/>
    <w:rsid w:val="10DD6F4F"/>
    <w:rsid w:val="1119B36C"/>
    <w:rsid w:val="1130571C"/>
    <w:rsid w:val="1158D184"/>
    <w:rsid w:val="11598833"/>
    <w:rsid w:val="1174D502"/>
    <w:rsid w:val="11819629"/>
    <w:rsid w:val="1185EE0A"/>
    <w:rsid w:val="119DA64A"/>
    <w:rsid w:val="11B228D5"/>
    <w:rsid w:val="11B6BDFF"/>
    <w:rsid w:val="12030238"/>
    <w:rsid w:val="1209F260"/>
    <w:rsid w:val="1214F375"/>
    <w:rsid w:val="121B032C"/>
    <w:rsid w:val="125CDA5B"/>
    <w:rsid w:val="126BF362"/>
    <w:rsid w:val="128BB107"/>
    <w:rsid w:val="12D1EB84"/>
    <w:rsid w:val="12D9DC1F"/>
    <w:rsid w:val="13057EFD"/>
    <w:rsid w:val="1316FE00"/>
    <w:rsid w:val="13591EBC"/>
    <w:rsid w:val="136078D6"/>
    <w:rsid w:val="13636490"/>
    <w:rsid w:val="136C71E6"/>
    <w:rsid w:val="136D5F13"/>
    <w:rsid w:val="1370A391"/>
    <w:rsid w:val="13C993D9"/>
    <w:rsid w:val="140B5847"/>
    <w:rsid w:val="144EE324"/>
    <w:rsid w:val="144F4A14"/>
    <w:rsid w:val="1476F2C7"/>
    <w:rsid w:val="1485047E"/>
    <w:rsid w:val="148AC9A4"/>
    <w:rsid w:val="1492B72A"/>
    <w:rsid w:val="14CFAC93"/>
    <w:rsid w:val="14D30CA9"/>
    <w:rsid w:val="14D40018"/>
    <w:rsid w:val="14FD3D82"/>
    <w:rsid w:val="150937C8"/>
    <w:rsid w:val="1524218D"/>
    <w:rsid w:val="152AA489"/>
    <w:rsid w:val="152BF71A"/>
    <w:rsid w:val="1532217B"/>
    <w:rsid w:val="153F0287"/>
    <w:rsid w:val="155EB01B"/>
    <w:rsid w:val="15A003CB"/>
    <w:rsid w:val="15B2F898"/>
    <w:rsid w:val="15D1F568"/>
    <w:rsid w:val="160CBDA3"/>
    <w:rsid w:val="16124664"/>
    <w:rsid w:val="1616BDDE"/>
    <w:rsid w:val="165C6212"/>
    <w:rsid w:val="16819A09"/>
    <w:rsid w:val="16DCD649"/>
    <w:rsid w:val="16E52360"/>
    <w:rsid w:val="174D4182"/>
    <w:rsid w:val="1757F301"/>
    <w:rsid w:val="17661A5D"/>
    <w:rsid w:val="179A4D6E"/>
    <w:rsid w:val="17A17BC7"/>
    <w:rsid w:val="17ABE3DF"/>
    <w:rsid w:val="17DBB9C1"/>
    <w:rsid w:val="17DE035F"/>
    <w:rsid w:val="17E6F1A3"/>
    <w:rsid w:val="180A2AAE"/>
    <w:rsid w:val="182272B3"/>
    <w:rsid w:val="18227F5E"/>
    <w:rsid w:val="182DFD03"/>
    <w:rsid w:val="182F3939"/>
    <w:rsid w:val="184031B6"/>
    <w:rsid w:val="184D805A"/>
    <w:rsid w:val="18B6EF90"/>
    <w:rsid w:val="18C07F39"/>
    <w:rsid w:val="18C9931E"/>
    <w:rsid w:val="18CA3349"/>
    <w:rsid w:val="18D9D5C6"/>
    <w:rsid w:val="19455DC7"/>
    <w:rsid w:val="194F1A3B"/>
    <w:rsid w:val="196DC2B4"/>
    <w:rsid w:val="1982CEAD"/>
    <w:rsid w:val="19B9FC33"/>
    <w:rsid w:val="19CE16E3"/>
    <w:rsid w:val="19CFDEEC"/>
    <w:rsid w:val="19F2F7EC"/>
    <w:rsid w:val="1A4013C9"/>
    <w:rsid w:val="1A425888"/>
    <w:rsid w:val="1A43C194"/>
    <w:rsid w:val="1A62D6A9"/>
    <w:rsid w:val="1A635F8F"/>
    <w:rsid w:val="1A833030"/>
    <w:rsid w:val="1A9A32D7"/>
    <w:rsid w:val="1AA0EE24"/>
    <w:rsid w:val="1AAFDBE1"/>
    <w:rsid w:val="1AC32438"/>
    <w:rsid w:val="1AC3D1A1"/>
    <w:rsid w:val="1AC948BF"/>
    <w:rsid w:val="1AEC03B4"/>
    <w:rsid w:val="1AEC97B4"/>
    <w:rsid w:val="1B2008D1"/>
    <w:rsid w:val="1B2F5116"/>
    <w:rsid w:val="1B7D73C8"/>
    <w:rsid w:val="1B7D9661"/>
    <w:rsid w:val="1B97128D"/>
    <w:rsid w:val="1BBCFCBD"/>
    <w:rsid w:val="1BD6EA9C"/>
    <w:rsid w:val="1BD9A4A3"/>
    <w:rsid w:val="1BE98684"/>
    <w:rsid w:val="1C2B6424"/>
    <w:rsid w:val="1C6DBE91"/>
    <w:rsid w:val="1C8A2216"/>
    <w:rsid w:val="1C8FE2CA"/>
    <w:rsid w:val="1CBAC7A3"/>
    <w:rsid w:val="1CCCB382"/>
    <w:rsid w:val="1CE07B56"/>
    <w:rsid w:val="1CEBA150"/>
    <w:rsid w:val="1D3B7057"/>
    <w:rsid w:val="1D420ABA"/>
    <w:rsid w:val="1D8934EB"/>
    <w:rsid w:val="1DC25D48"/>
    <w:rsid w:val="1DD6A3B5"/>
    <w:rsid w:val="1DED2E54"/>
    <w:rsid w:val="1DF61427"/>
    <w:rsid w:val="1E18FDE2"/>
    <w:rsid w:val="1E4D8807"/>
    <w:rsid w:val="1E553269"/>
    <w:rsid w:val="1E6FD2F3"/>
    <w:rsid w:val="1EA29B30"/>
    <w:rsid w:val="1EA92F42"/>
    <w:rsid w:val="1EC1303F"/>
    <w:rsid w:val="1EC1916D"/>
    <w:rsid w:val="1ECEBFD1"/>
    <w:rsid w:val="1EE6B757"/>
    <w:rsid w:val="1F113E48"/>
    <w:rsid w:val="1F26DCBF"/>
    <w:rsid w:val="1F4107D6"/>
    <w:rsid w:val="1F43FEA7"/>
    <w:rsid w:val="1F49DC89"/>
    <w:rsid w:val="1F62D388"/>
    <w:rsid w:val="1F6A03E6"/>
    <w:rsid w:val="1F6D166A"/>
    <w:rsid w:val="1F97A66A"/>
    <w:rsid w:val="1FF40AB1"/>
    <w:rsid w:val="2005A3F6"/>
    <w:rsid w:val="20116B48"/>
    <w:rsid w:val="2055820C"/>
    <w:rsid w:val="2059EA4B"/>
    <w:rsid w:val="2062BB17"/>
    <w:rsid w:val="2071109B"/>
    <w:rsid w:val="20C5C12A"/>
    <w:rsid w:val="20D22257"/>
    <w:rsid w:val="20D62A79"/>
    <w:rsid w:val="20D89292"/>
    <w:rsid w:val="215A542D"/>
    <w:rsid w:val="215E5F4A"/>
    <w:rsid w:val="21683137"/>
    <w:rsid w:val="216FC75E"/>
    <w:rsid w:val="21730267"/>
    <w:rsid w:val="21C2B5FC"/>
    <w:rsid w:val="2250E728"/>
    <w:rsid w:val="22765EFA"/>
    <w:rsid w:val="22AEE8CC"/>
    <w:rsid w:val="22CE9A44"/>
    <w:rsid w:val="22D0C01D"/>
    <w:rsid w:val="22F8D582"/>
    <w:rsid w:val="230FDE66"/>
    <w:rsid w:val="237044A6"/>
    <w:rsid w:val="238C4864"/>
    <w:rsid w:val="23AC8812"/>
    <w:rsid w:val="23B2EA85"/>
    <w:rsid w:val="240D73E8"/>
    <w:rsid w:val="241992D6"/>
    <w:rsid w:val="2432EF62"/>
    <w:rsid w:val="24367609"/>
    <w:rsid w:val="245C384B"/>
    <w:rsid w:val="24A0D7E1"/>
    <w:rsid w:val="24A1146C"/>
    <w:rsid w:val="24D37A96"/>
    <w:rsid w:val="24D6B57B"/>
    <w:rsid w:val="24F7B8B0"/>
    <w:rsid w:val="252BB644"/>
    <w:rsid w:val="254C6828"/>
    <w:rsid w:val="255FC846"/>
    <w:rsid w:val="25785460"/>
    <w:rsid w:val="2594D75F"/>
    <w:rsid w:val="25A57415"/>
    <w:rsid w:val="25CCB6C4"/>
    <w:rsid w:val="25D96204"/>
    <w:rsid w:val="25FB787A"/>
    <w:rsid w:val="260C5C3A"/>
    <w:rsid w:val="260C6434"/>
    <w:rsid w:val="26103087"/>
    <w:rsid w:val="261C2240"/>
    <w:rsid w:val="261D3AA0"/>
    <w:rsid w:val="2673405F"/>
    <w:rsid w:val="2674CC59"/>
    <w:rsid w:val="2692D508"/>
    <w:rsid w:val="276BBEE4"/>
    <w:rsid w:val="276DF527"/>
    <w:rsid w:val="27760E03"/>
    <w:rsid w:val="279174DB"/>
    <w:rsid w:val="27B10F78"/>
    <w:rsid w:val="27F5D362"/>
    <w:rsid w:val="282D1AF6"/>
    <w:rsid w:val="284B40FA"/>
    <w:rsid w:val="288379FE"/>
    <w:rsid w:val="28986900"/>
    <w:rsid w:val="2899CF23"/>
    <w:rsid w:val="28BE5131"/>
    <w:rsid w:val="28C2BA6E"/>
    <w:rsid w:val="28ED3D7C"/>
    <w:rsid w:val="2904E368"/>
    <w:rsid w:val="2960C193"/>
    <w:rsid w:val="29711BB2"/>
    <w:rsid w:val="2995711C"/>
    <w:rsid w:val="299EF62D"/>
    <w:rsid w:val="2A0E3423"/>
    <w:rsid w:val="2A6B3EAC"/>
    <w:rsid w:val="2A884993"/>
    <w:rsid w:val="2AA9D708"/>
    <w:rsid w:val="2AC003C0"/>
    <w:rsid w:val="2ACF7002"/>
    <w:rsid w:val="2AEF9363"/>
    <w:rsid w:val="2B025A08"/>
    <w:rsid w:val="2B0EDADA"/>
    <w:rsid w:val="2B1BF9F2"/>
    <w:rsid w:val="2B25B0AE"/>
    <w:rsid w:val="2B36AC42"/>
    <w:rsid w:val="2B3E29B8"/>
    <w:rsid w:val="2B776BB4"/>
    <w:rsid w:val="2B8BEAC8"/>
    <w:rsid w:val="2BCCF4CA"/>
    <w:rsid w:val="2BD0358D"/>
    <w:rsid w:val="2BD15EA6"/>
    <w:rsid w:val="2C2BB83E"/>
    <w:rsid w:val="2C43AA4E"/>
    <w:rsid w:val="2C4E5EA5"/>
    <w:rsid w:val="2C7D1111"/>
    <w:rsid w:val="2C8CC48A"/>
    <w:rsid w:val="2C952E04"/>
    <w:rsid w:val="2C98C03E"/>
    <w:rsid w:val="2CB6524A"/>
    <w:rsid w:val="2CD614FA"/>
    <w:rsid w:val="2CF407D6"/>
    <w:rsid w:val="2D05DC85"/>
    <w:rsid w:val="2D59DDC2"/>
    <w:rsid w:val="2D6DC84E"/>
    <w:rsid w:val="2D6F98EB"/>
    <w:rsid w:val="2DB47838"/>
    <w:rsid w:val="2DC27175"/>
    <w:rsid w:val="2DC37B94"/>
    <w:rsid w:val="2DE58965"/>
    <w:rsid w:val="2E2D463C"/>
    <w:rsid w:val="2E524F4A"/>
    <w:rsid w:val="2E6DD89D"/>
    <w:rsid w:val="2E717881"/>
    <w:rsid w:val="2E731D1A"/>
    <w:rsid w:val="2E9CCC74"/>
    <w:rsid w:val="2EE003E2"/>
    <w:rsid w:val="2EECA084"/>
    <w:rsid w:val="2F03BFB6"/>
    <w:rsid w:val="2F1FF377"/>
    <w:rsid w:val="2F2425DA"/>
    <w:rsid w:val="2F73DFD2"/>
    <w:rsid w:val="2F872456"/>
    <w:rsid w:val="2FAE2B03"/>
    <w:rsid w:val="2FB76109"/>
    <w:rsid w:val="2FDF6524"/>
    <w:rsid w:val="2FFB2EE4"/>
    <w:rsid w:val="3005588B"/>
    <w:rsid w:val="304B95E8"/>
    <w:rsid w:val="30A63666"/>
    <w:rsid w:val="30ACE529"/>
    <w:rsid w:val="30C0F3B9"/>
    <w:rsid w:val="3181F320"/>
    <w:rsid w:val="31CFFB58"/>
    <w:rsid w:val="31DABD43"/>
    <w:rsid w:val="31FC4AE7"/>
    <w:rsid w:val="32077966"/>
    <w:rsid w:val="3223F507"/>
    <w:rsid w:val="3226FED1"/>
    <w:rsid w:val="32321AC5"/>
    <w:rsid w:val="32745A97"/>
    <w:rsid w:val="32A57160"/>
    <w:rsid w:val="32BD0332"/>
    <w:rsid w:val="32C7DD2B"/>
    <w:rsid w:val="32D18581"/>
    <w:rsid w:val="32E42FA0"/>
    <w:rsid w:val="32F09F87"/>
    <w:rsid w:val="33197F2E"/>
    <w:rsid w:val="332CC440"/>
    <w:rsid w:val="3330AF8E"/>
    <w:rsid w:val="3350FB28"/>
    <w:rsid w:val="3396113E"/>
    <w:rsid w:val="33E9463B"/>
    <w:rsid w:val="33F3C34E"/>
    <w:rsid w:val="341961EC"/>
    <w:rsid w:val="34223216"/>
    <w:rsid w:val="342B1316"/>
    <w:rsid w:val="348AD22C"/>
    <w:rsid w:val="349A545E"/>
    <w:rsid w:val="349D8C90"/>
    <w:rsid w:val="34CF4BFF"/>
    <w:rsid w:val="3512C4D5"/>
    <w:rsid w:val="353EB072"/>
    <w:rsid w:val="354F6E5D"/>
    <w:rsid w:val="3563CC7F"/>
    <w:rsid w:val="35669BAC"/>
    <w:rsid w:val="35A0990E"/>
    <w:rsid w:val="360ED2EF"/>
    <w:rsid w:val="3612FB55"/>
    <w:rsid w:val="3666F71F"/>
    <w:rsid w:val="3667DFAD"/>
    <w:rsid w:val="3694BF17"/>
    <w:rsid w:val="36E0AB84"/>
    <w:rsid w:val="372608FD"/>
    <w:rsid w:val="374225F6"/>
    <w:rsid w:val="3746CB8A"/>
    <w:rsid w:val="3748D462"/>
    <w:rsid w:val="374F87E5"/>
    <w:rsid w:val="37955DC8"/>
    <w:rsid w:val="37BA4D57"/>
    <w:rsid w:val="37BC359F"/>
    <w:rsid w:val="37C9F768"/>
    <w:rsid w:val="37F9097B"/>
    <w:rsid w:val="381FD958"/>
    <w:rsid w:val="382D4A5F"/>
    <w:rsid w:val="38431684"/>
    <w:rsid w:val="384E67BC"/>
    <w:rsid w:val="387E65E5"/>
    <w:rsid w:val="38DD32E7"/>
    <w:rsid w:val="38E242AD"/>
    <w:rsid w:val="38ECCC04"/>
    <w:rsid w:val="38ECD30F"/>
    <w:rsid w:val="3905FB6C"/>
    <w:rsid w:val="3908DB64"/>
    <w:rsid w:val="390ED01F"/>
    <w:rsid w:val="3917CF47"/>
    <w:rsid w:val="393FB96C"/>
    <w:rsid w:val="3955C297"/>
    <w:rsid w:val="396BBACC"/>
    <w:rsid w:val="39779179"/>
    <w:rsid w:val="3991D4BF"/>
    <w:rsid w:val="399F50F0"/>
    <w:rsid w:val="39AF0F91"/>
    <w:rsid w:val="39DEAED7"/>
    <w:rsid w:val="39FCA7A2"/>
    <w:rsid w:val="3A105139"/>
    <w:rsid w:val="3A1E6666"/>
    <w:rsid w:val="3A7B8D00"/>
    <w:rsid w:val="3AAF2CD1"/>
    <w:rsid w:val="3AC201E9"/>
    <w:rsid w:val="3AE097EB"/>
    <w:rsid w:val="3AF5C17E"/>
    <w:rsid w:val="3B042A93"/>
    <w:rsid w:val="3B19D6DD"/>
    <w:rsid w:val="3B2A1D19"/>
    <w:rsid w:val="3B4418F6"/>
    <w:rsid w:val="3B45349E"/>
    <w:rsid w:val="3B718513"/>
    <w:rsid w:val="3BD8D05A"/>
    <w:rsid w:val="3BFBC0B5"/>
    <w:rsid w:val="3C0EDFE4"/>
    <w:rsid w:val="3C1FB7D4"/>
    <w:rsid w:val="3C3D9C2E"/>
    <w:rsid w:val="3C4CC164"/>
    <w:rsid w:val="3CAB2EEE"/>
    <w:rsid w:val="3CB3A87B"/>
    <w:rsid w:val="3CDB8FBA"/>
    <w:rsid w:val="3CEC92BC"/>
    <w:rsid w:val="3CFAE971"/>
    <w:rsid w:val="3D0D2D23"/>
    <w:rsid w:val="3D25E7BF"/>
    <w:rsid w:val="3D29A183"/>
    <w:rsid w:val="3D3797D0"/>
    <w:rsid w:val="3D4A5B43"/>
    <w:rsid w:val="3D7F79D4"/>
    <w:rsid w:val="3D8A4D71"/>
    <w:rsid w:val="3D8CCDBF"/>
    <w:rsid w:val="3DE85519"/>
    <w:rsid w:val="3DFDC684"/>
    <w:rsid w:val="3E26F2D3"/>
    <w:rsid w:val="3E67F791"/>
    <w:rsid w:val="3E7F9E79"/>
    <w:rsid w:val="3E8C300E"/>
    <w:rsid w:val="3ED27765"/>
    <w:rsid w:val="3EDC0200"/>
    <w:rsid w:val="3EF81D3C"/>
    <w:rsid w:val="3F70CE99"/>
    <w:rsid w:val="3F9996E5"/>
    <w:rsid w:val="3FBBFAE9"/>
    <w:rsid w:val="3FEE103A"/>
    <w:rsid w:val="400E344E"/>
    <w:rsid w:val="40161231"/>
    <w:rsid w:val="401C52C5"/>
    <w:rsid w:val="403BFE98"/>
    <w:rsid w:val="4047D185"/>
    <w:rsid w:val="405D0256"/>
    <w:rsid w:val="405FB2EF"/>
    <w:rsid w:val="407F1415"/>
    <w:rsid w:val="40E837F3"/>
    <w:rsid w:val="410CC073"/>
    <w:rsid w:val="411EDA63"/>
    <w:rsid w:val="4122E119"/>
    <w:rsid w:val="416407EE"/>
    <w:rsid w:val="417745C4"/>
    <w:rsid w:val="417CCF4C"/>
    <w:rsid w:val="41C05CFC"/>
    <w:rsid w:val="420106CF"/>
    <w:rsid w:val="42477DC1"/>
    <w:rsid w:val="4276A52B"/>
    <w:rsid w:val="42776C1C"/>
    <w:rsid w:val="428CEBC0"/>
    <w:rsid w:val="429AC82A"/>
    <w:rsid w:val="42AA9AC2"/>
    <w:rsid w:val="42BEB17A"/>
    <w:rsid w:val="4300EE74"/>
    <w:rsid w:val="433A3A28"/>
    <w:rsid w:val="436611E8"/>
    <w:rsid w:val="437C9CC0"/>
    <w:rsid w:val="437F1591"/>
    <w:rsid w:val="4399D186"/>
    <w:rsid w:val="43DE7007"/>
    <w:rsid w:val="4420F793"/>
    <w:rsid w:val="44710417"/>
    <w:rsid w:val="447312CF"/>
    <w:rsid w:val="44C070F3"/>
    <w:rsid w:val="44D84CD8"/>
    <w:rsid w:val="44DE37DE"/>
    <w:rsid w:val="44FFE928"/>
    <w:rsid w:val="45230684"/>
    <w:rsid w:val="4537C88D"/>
    <w:rsid w:val="455E7880"/>
    <w:rsid w:val="45698D65"/>
    <w:rsid w:val="45CBA2C7"/>
    <w:rsid w:val="45D42ACA"/>
    <w:rsid w:val="45FA9BE4"/>
    <w:rsid w:val="4650055E"/>
    <w:rsid w:val="4665F962"/>
    <w:rsid w:val="46723FB7"/>
    <w:rsid w:val="467ADE20"/>
    <w:rsid w:val="467DAECA"/>
    <w:rsid w:val="4699E51F"/>
    <w:rsid w:val="469DEEAF"/>
    <w:rsid w:val="46AFA395"/>
    <w:rsid w:val="46B332AA"/>
    <w:rsid w:val="46B4E1E6"/>
    <w:rsid w:val="46B53BDD"/>
    <w:rsid w:val="46B60233"/>
    <w:rsid w:val="46C34F99"/>
    <w:rsid w:val="46C666F9"/>
    <w:rsid w:val="46D7301D"/>
    <w:rsid w:val="46DBA75E"/>
    <w:rsid w:val="46E1ED08"/>
    <w:rsid w:val="46FB7B61"/>
    <w:rsid w:val="47288006"/>
    <w:rsid w:val="472BB8C9"/>
    <w:rsid w:val="472FEAA3"/>
    <w:rsid w:val="4738A672"/>
    <w:rsid w:val="47541142"/>
    <w:rsid w:val="4764D44A"/>
    <w:rsid w:val="4768B935"/>
    <w:rsid w:val="478F1E53"/>
    <w:rsid w:val="47ADE548"/>
    <w:rsid w:val="47B1019E"/>
    <w:rsid w:val="47C050DD"/>
    <w:rsid w:val="47C937B9"/>
    <w:rsid w:val="47FA7C2A"/>
    <w:rsid w:val="480DDCA5"/>
    <w:rsid w:val="48109BF6"/>
    <w:rsid w:val="48306301"/>
    <w:rsid w:val="4899BAB5"/>
    <w:rsid w:val="48C597AB"/>
    <w:rsid w:val="48F8DA83"/>
    <w:rsid w:val="4900F328"/>
    <w:rsid w:val="491091E4"/>
    <w:rsid w:val="491C7788"/>
    <w:rsid w:val="492C3AFA"/>
    <w:rsid w:val="4941716B"/>
    <w:rsid w:val="494EAC5E"/>
    <w:rsid w:val="4A0B8BBD"/>
    <w:rsid w:val="4A2E58B5"/>
    <w:rsid w:val="4A361290"/>
    <w:rsid w:val="4A387C91"/>
    <w:rsid w:val="4A398C06"/>
    <w:rsid w:val="4A7227DE"/>
    <w:rsid w:val="4A7705CA"/>
    <w:rsid w:val="4A8120CE"/>
    <w:rsid w:val="4A822CE7"/>
    <w:rsid w:val="4A8FC399"/>
    <w:rsid w:val="4AE3368E"/>
    <w:rsid w:val="4B261DBF"/>
    <w:rsid w:val="4B2700BE"/>
    <w:rsid w:val="4B30CBB0"/>
    <w:rsid w:val="4B3C039D"/>
    <w:rsid w:val="4B7F0995"/>
    <w:rsid w:val="4BBA091C"/>
    <w:rsid w:val="4BC1B25D"/>
    <w:rsid w:val="4BC6D491"/>
    <w:rsid w:val="4BDA2B47"/>
    <w:rsid w:val="4BDBAA05"/>
    <w:rsid w:val="4C0A1DFF"/>
    <w:rsid w:val="4C11ED42"/>
    <w:rsid w:val="4C4E42F4"/>
    <w:rsid w:val="4C5EBAE9"/>
    <w:rsid w:val="4C84DB33"/>
    <w:rsid w:val="4CEE4CCE"/>
    <w:rsid w:val="4D10820B"/>
    <w:rsid w:val="4D1E1E79"/>
    <w:rsid w:val="4D234C0F"/>
    <w:rsid w:val="4D48B6B9"/>
    <w:rsid w:val="4D54E4D2"/>
    <w:rsid w:val="4D7AD85F"/>
    <w:rsid w:val="4D87F0EB"/>
    <w:rsid w:val="4D91F55D"/>
    <w:rsid w:val="4DAFA4DF"/>
    <w:rsid w:val="4DB32158"/>
    <w:rsid w:val="4DF88067"/>
    <w:rsid w:val="4E22BA0C"/>
    <w:rsid w:val="4E3E0C28"/>
    <w:rsid w:val="4E851C54"/>
    <w:rsid w:val="4E994E1D"/>
    <w:rsid w:val="4EA5BDE1"/>
    <w:rsid w:val="4EDE9BAC"/>
    <w:rsid w:val="4EE9C4AF"/>
    <w:rsid w:val="4F0DF2EE"/>
    <w:rsid w:val="4FFCF2A7"/>
    <w:rsid w:val="50012F7C"/>
    <w:rsid w:val="5014578D"/>
    <w:rsid w:val="503E332F"/>
    <w:rsid w:val="504801A0"/>
    <w:rsid w:val="504D2F76"/>
    <w:rsid w:val="507B8743"/>
    <w:rsid w:val="50B15425"/>
    <w:rsid w:val="50B1699C"/>
    <w:rsid w:val="50D73B03"/>
    <w:rsid w:val="50FF50D4"/>
    <w:rsid w:val="511C20FD"/>
    <w:rsid w:val="51395C06"/>
    <w:rsid w:val="5145BD94"/>
    <w:rsid w:val="514A381B"/>
    <w:rsid w:val="514A5C5D"/>
    <w:rsid w:val="514E54C5"/>
    <w:rsid w:val="5156F700"/>
    <w:rsid w:val="515E8E4E"/>
    <w:rsid w:val="51B2F611"/>
    <w:rsid w:val="51BC1F61"/>
    <w:rsid w:val="51F29B7E"/>
    <w:rsid w:val="520413D9"/>
    <w:rsid w:val="5232D190"/>
    <w:rsid w:val="5237CA7C"/>
    <w:rsid w:val="525729CE"/>
    <w:rsid w:val="52645375"/>
    <w:rsid w:val="527C8809"/>
    <w:rsid w:val="528B8594"/>
    <w:rsid w:val="52D05AB9"/>
    <w:rsid w:val="52FB9A95"/>
    <w:rsid w:val="534226A9"/>
    <w:rsid w:val="5353F694"/>
    <w:rsid w:val="5354FDFF"/>
    <w:rsid w:val="536D1D7E"/>
    <w:rsid w:val="537A5261"/>
    <w:rsid w:val="539C07E6"/>
    <w:rsid w:val="53FB8224"/>
    <w:rsid w:val="540DD0ED"/>
    <w:rsid w:val="54859EE2"/>
    <w:rsid w:val="548C9135"/>
    <w:rsid w:val="5511AB03"/>
    <w:rsid w:val="552D033D"/>
    <w:rsid w:val="55331A06"/>
    <w:rsid w:val="55470048"/>
    <w:rsid w:val="55878D26"/>
    <w:rsid w:val="559DA2C7"/>
    <w:rsid w:val="55A53667"/>
    <w:rsid w:val="560325D3"/>
    <w:rsid w:val="560C0335"/>
    <w:rsid w:val="560DF400"/>
    <w:rsid w:val="562160F4"/>
    <w:rsid w:val="56267D34"/>
    <w:rsid w:val="56737A52"/>
    <w:rsid w:val="567A24E4"/>
    <w:rsid w:val="567C79DF"/>
    <w:rsid w:val="5687C7C4"/>
    <w:rsid w:val="56A3489D"/>
    <w:rsid w:val="56B566B9"/>
    <w:rsid w:val="56F866A0"/>
    <w:rsid w:val="574C30EF"/>
    <w:rsid w:val="5757E60E"/>
    <w:rsid w:val="5759D6BD"/>
    <w:rsid w:val="577FEC02"/>
    <w:rsid w:val="57B78EC6"/>
    <w:rsid w:val="57DB8DBF"/>
    <w:rsid w:val="58041220"/>
    <w:rsid w:val="5847269D"/>
    <w:rsid w:val="585E89A4"/>
    <w:rsid w:val="58611E61"/>
    <w:rsid w:val="5867374E"/>
    <w:rsid w:val="587AEBE9"/>
    <w:rsid w:val="587B42E1"/>
    <w:rsid w:val="58855508"/>
    <w:rsid w:val="58997FB1"/>
    <w:rsid w:val="589FDBB7"/>
    <w:rsid w:val="58AC09B8"/>
    <w:rsid w:val="58E3D0E5"/>
    <w:rsid w:val="58EB90E4"/>
    <w:rsid w:val="58F28823"/>
    <w:rsid w:val="591634F6"/>
    <w:rsid w:val="59325A74"/>
    <w:rsid w:val="5987E7B4"/>
    <w:rsid w:val="59C0F950"/>
    <w:rsid w:val="59C899B4"/>
    <w:rsid w:val="59F45C8E"/>
    <w:rsid w:val="5A4D4B96"/>
    <w:rsid w:val="5A581347"/>
    <w:rsid w:val="5A599861"/>
    <w:rsid w:val="5A6924FD"/>
    <w:rsid w:val="5A6D7C03"/>
    <w:rsid w:val="5A75B39D"/>
    <w:rsid w:val="5A9561C4"/>
    <w:rsid w:val="5A9E5186"/>
    <w:rsid w:val="5AAB0045"/>
    <w:rsid w:val="5B1014F5"/>
    <w:rsid w:val="5B295B61"/>
    <w:rsid w:val="5B351F93"/>
    <w:rsid w:val="5B4445A2"/>
    <w:rsid w:val="5B4D8B51"/>
    <w:rsid w:val="5B58C03F"/>
    <w:rsid w:val="5BD781BE"/>
    <w:rsid w:val="5C1BF34B"/>
    <w:rsid w:val="5C1EF6AE"/>
    <w:rsid w:val="5C21FFB4"/>
    <w:rsid w:val="5C285531"/>
    <w:rsid w:val="5C3205E2"/>
    <w:rsid w:val="5C485541"/>
    <w:rsid w:val="5C49256B"/>
    <w:rsid w:val="5C6CE0AC"/>
    <w:rsid w:val="5C791169"/>
    <w:rsid w:val="5C9C70EA"/>
    <w:rsid w:val="5CE8E095"/>
    <w:rsid w:val="5CF7E238"/>
    <w:rsid w:val="5D66FDB2"/>
    <w:rsid w:val="5D8DD2DA"/>
    <w:rsid w:val="5DA51CC5"/>
    <w:rsid w:val="5DB29556"/>
    <w:rsid w:val="5DE68AD7"/>
    <w:rsid w:val="5DF0A0FE"/>
    <w:rsid w:val="5E492B5E"/>
    <w:rsid w:val="5E5445A9"/>
    <w:rsid w:val="5E826D82"/>
    <w:rsid w:val="5E8B90BA"/>
    <w:rsid w:val="5E9D2E66"/>
    <w:rsid w:val="5E9D8D71"/>
    <w:rsid w:val="5EA4DD00"/>
    <w:rsid w:val="5EE2247B"/>
    <w:rsid w:val="5F09A461"/>
    <w:rsid w:val="5F2F0F57"/>
    <w:rsid w:val="5F335012"/>
    <w:rsid w:val="5F40ED26"/>
    <w:rsid w:val="5F446FFC"/>
    <w:rsid w:val="5F686238"/>
    <w:rsid w:val="5FC7F68B"/>
    <w:rsid w:val="6002F646"/>
    <w:rsid w:val="6004A6D8"/>
    <w:rsid w:val="602A124A"/>
    <w:rsid w:val="605C6047"/>
    <w:rsid w:val="6080EB4B"/>
    <w:rsid w:val="6092B166"/>
    <w:rsid w:val="60B5F588"/>
    <w:rsid w:val="60F1F084"/>
    <w:rsid w:val="61481A1D"/>
    <w:rsid w:val="6185B0E8"/>
    <w:rsid w:val="6186D5E1"/>
    <w:rsid w:val="61C2F557"/>
    <w:rsid w:val="61C6BFA0"/>
    <w:rsid w:val="61EB8A50"/>
    <w:rsid w:val="62013B8C"/>
    <w:rsid w:val="626F1BAE"/>
    <w:rsid w:val="62AA2389"/>
    <w:rsid w:val="62CE5251"/>
    <w:rsid w:val="6344B4BC"/>
    <w:rsid w:val="634BC005"/>
    <w:rsid w:val="63D5F247"/>
    <w:rsid w:val="63D6E2C7"/>
    <w:rsid w:val="63E506B3"/>
    <w:rsid w:val="63F6929C"/>
    <w:rsid w:val="641A7BF7"/>
    <w:rsid w:val="642F2078"/>
    <w:rsid w:val="6467D039"/>
    <w:rsid w:val="648BF7D2"/>
    <w:rsid w:val="64A3E665"/>
    <w:rsid w:val="64AE37C1"/>
    <w:rsid w:val="64B7AD0A"/>
    <w:rsid w:val="64BD1419"/>
    <w:rsid w:val="64BDBEC3"/>
    <w:rsid w:val="64C3A4D4"/>
    <w:rsid w:val="64F1B36A"/>
    <w:rsid w:val="6503621A"/>
    <w:rsid w:val="652105DB"/>
    <w:rsid w:val="655F1EEE"/>
    <w:rsid w:val="65952754"/>
    <w:rsid w:val="659B2408"/>
    <w:rsid w:val="65FF50DC"/>
    <w:rsid w:val="66189C68"/>
    <w:rsid w:val="662A171C"/>
    <w:rsid w:val="663973D2"/>
    <w:rsid w:val="666E1986"/>
    <w:rsid w:val="66BFF555"/>
    <w:rsid w:val="67326DAA"/>
    <w:rsid w:val="673C5E06"/>
    <w:rsid w:val="67732C69"/>
    <w:rsid w:val="6793F8C8"/>
    <w:rsid w:val="67AD254A"/>
    <w:rsid w:val="67BFEB86"/>
    <w:rsid w:val="67C2A135"/>
    <w:rsid w:val="67C89973"/>
    <w:rsid w:val="67DB8727"/>
    <w:rsid w:val="68016B93"/>
    <w:rsid w:val="680AC019"/>
    <w:rsid w:val="680FD65A"/>
    <w:rsid w:val="68181948"/>
    <w:rsid w:val="68546C06"/>
    <w:rsid w:val="68825075"/>
    <w:rsid w:val="6890387C"/>
    <w:rsid w:val="6891D1BD"/>
    <w:rsid w:val="68B943FF"/>
    <w:rsid w:val="68BFB90F"/>
    <w:rsid w:val="68EEE08C"/>
    <w:rsid w:val="68F17E15"/>
    <w:rsid w:val="692A4DAE"/>
    <w:rsid w:val="692E12E4"/>
    <w:rsid w:val="693832AA"/>
    <w:rsid w:val="693F459B"/>
    <w:rsid w:val="6961CB95"/>
    <w:rsid w:val="6983C8A5"/>
    <w:rsid w:val="699F4DE7"/>
    <w:rsid w:val="69AB834D"/>
    <w:rsid w:val="69E194D1"/>
    <w:rsid w:val="69FA8E98"/>
    <w:rsid w:val="6A240817"/>
    <w:rsid w:val="6A305A9D"/>
    <w:rsid w:val="6A54E4BB"/>
    <w:rsid w:val="6A581A9C"/>
    <w:rsid w:val="6A6A0E6C"/>
    <w:rsid w:val="6A6BFFAF"/>
    <w:rsid w:val="6A81FCFE"/>
    <w:rsid w:val="6A839B70"/>
    <w:rsid w:val="6AAC7CD3"/>
    <w:rsid w:val="6AE43B45"/>
    <w:rsid w:val="6B040D4A"/>
    <w:rsid w:val="6B06B965"/>
    <w:rsid w:val="6B7EA5A4"/>
    <w:rsid w:val="6B8EB070"/>
    <w:rsid w:val="6BDBBBB7"/>
    <w:rsid w:val="6BFDB936"/>
    <w:rsid w:val="6C08973A"/>
    <w:rsid w:val="6C0F1A7B"/>
    <w:rsid w:val="6C7C21B3"/>
    <w:rsid w:val="6CA2FAFD"/>
    <w:rsid w:val="6CA9CDD7"/>
    <w:rsid w:val="6CBCB579"/>
    <w:rsid w:val="6CBDC64C"/>
    <w:rsid w:val="6CC906CA"/>
    <w:rsid w:val="6CCBC731"/>
    <w:rsid w:val="6D35F6D6"/>
    <w:rsid w:val="6D400389"/>
    <w:rsid w:val="6D48A46A"/>
    <w:rsid w:val="6D903B4E"/>
    <w:rsid w:val="6DA98ACC"/>
    <w:rsid w:val="6DC7CE72"/>
    <w:rsid w:val="6DCE8811"/>
    <w:rsid w:val="6DF7CBEE"/>
    <w:rsid w:val="6E0868E8"/>
    <w:rsid w:val="6E0BA3CD"/>
    <w:rsid w:val="6E158F8A"/>
    <w:rsid w:val="6E6F6D78"/>
    <w:rsid w:val="6E9523E5"/>
    <w:rsid w:val="6E975357"/>
    <w:rsid w:val="6E9F055E"/>
    <w:rsid w:val="6EA1159E"/>
    <w:rsid w:val="6ECC6BD2"/>
    <w:rsid w:val="6F03CBC0"/>
    <w:rsid w:val="6F678B02"/>
    <w:rsid w:val="6F7D0487"/>
    <w:rsid w:val="6FA50C95"/>
    <w:rsid w:val="6FCDA808"/>
    <w:rsid w:val="6FD82328"/>
    <w:rsid w:val="6FE9BC90"/>
    <w:rsid w:val="70309DF8"/>
    <w:rsid w:val="70314282"/>
    <w:rsid w:val="704C23A5"/>
    <w:rsid w:val="7096ABA1"/>
    <w:rsid w:val="709B3721"/>
    <w:rsid w:val="70FBC465"/>
    <w:rsid w:val="711A23F7"/>
    <w:rsid w:val="711C0C95"/>
    <w:rsid w:val="717597C3"/>
    <w:rsid w:val="7175B22D"/>
    <w:rsid w:val="71810725"/>
    <w:rsid w:val="71A04720"/>
    <w:rsid w:val="71D5C0BD"/>
    <w:rsid w:val="71FC1CB3"/>
    <w:rsid w:val="72464BF0"/>
    <w:rsid w:val="728B2C99"/>
    <w:rsid w:val="72995E7A"/>
    <w:rsid w:val="72D3EC85"/>
    <w:rsid w:val="72DA9146"/>
    <w:rsid w:val="72F015D4"/>
    <w:rsid w:val="73282C99"/>
    <w:rsid w:val="735BC805"/>
    <w:rsid w:val="73624D82"/>
    <w:rsid w:val="736D4DED"/>
    <w:rsid w:val="73709E4D"/>
    <w:rsid w:val="7390E75F"/>
    <w:rsid w:val="73935320"/>
    <w:rsid w:val="7394A580"/>
    <w:rsid w:val="73A95D17"/>
    <w:rsid w:val="73D291D1"/>
    <w:rsid w:val="73E9C2AE"/>
    <w:rsid w:val="74945C68"/>
    <w:rsid w:val="74B0EF6A"/>
    <w:rsid w:val="74CCA69C"/>
    <w:rsid w:val="74EFB3ED"/>
    <w:rsid w:val="752A7873"/>
    <w:rsid w:val="7537DD68"/>
    <w:rsid w:val="757F18D2"/>
    <w:rsid w:val="75D88431"/>
    <w:rsid w:val="75EC712A"/>
    <w:rsid w:val="7624DCA2"/>
    <w:rsid w:val="7627F8FA"/>
    <w:rsid w:val="766541A0"/>
    <w:rsid w:val="76D7C889"/>
    <w:rsid w:val="76E5BB17"/>
    <w:rsid w:val="76EACCAE"/>
    <w:rsid w:val="76F883AB"/>
    <w:rsid w:val="7721F0B1"/>
    <w:rsid w:val="77243D0A"/>
    <w:rsid w:val="7726DB93"/>
    <w:rsid w:val="772FAADB"/>
    <w:rsid w:val="7730B791"/>
    <w:rsid w:val="7757DC36"/>
    <w:rsid w:val="77908346"/>
    <w:rsid w:val="77B1E2B2"/>
    <w:rsid w:val="77BB32C7"/>
    <w:rsid w:val="77C12AF7"/>
    <w:rsid w:val="783EC36E"/>
    <w:rsid w:val="785A25BB"/>
    <w:rsid w:val="786358CC"/>
    <w:rsid w:val="7881FD9C"/>
    <w:rsid w:val="78D0949B"/>
    <w:rsid w:val="78E06AA0"/>
    <w:rsid w:val="78EC4F5B"/>
    <w:rsid w:val="78F3AC97"/>
    <w:rsid w:val="78F3E8ED"/>
    <w:rsid w:val="78FC220C"/>
    <w:rsid w:val="78FEB89D"/>
    <w:rsid w:val="7920043D"/>
    <w:rsid w:val="792D4CA0"/>
    <w:rsid w:val="792E63A8"/>
    <w:rsid w:val="796DA7CB"/>
    <w:rsid w:val="7995DC6E"/>
    <w:rsid w:val="7995E3F0"/>
    <w:rsid w:val="79C2EA33"/>
    <w:rsid w:val="79E135A6"/>
    <w:rsid w:val="79E70086"/>
    <w:rsid w:val="79E8E34E"/>
    <w:rsid w:val="79F1AF49"/>
    <w:rsid w:val="79F1B1CC"/>
    <w:rsid w:val="79FE791E"/>
    <w:rsid w:val="7A0B8711"/>
    <w:rsid w:val="7A137121"/>
    <w:rsid w:val="7A1918AC"/>
    <w:rsid w:val="7A6478CD"/>
    <w:rsid w:val="7A7F2629"/>
    <w:rsid w:val="7AB15C0C"/>
    <w:rsid w:val="7AD344F7"/>
    <w:rsid w:val="7AE7D7CD"/>
    <w:rsid w:val="7AF005A5"/>
    <w:rsid w:val="7B05060C"/>
    <w:rsid w:val="7B1E895D"/>
    <w:rsid w:val="7B2157F3"/>
    <w:rsid w:val="7B2E3040"/>
    <w:rsid w:val="7B57C270"/>
    <w:rsid w:val="7B804780"/>
    <w:rsid w:val="7BCEEC4C"/>
    <w:rsid w:val="7BD0F01D"/>
    <w:rsid w:val="7BF9BD51"/>
    <w:rsid w:val="7C0CA8F6"/>
    <w:rsid w:val="7C0FBA02"/>
    <w:rsid w:val="7C1CBE11"/>
    <w:rsid w:val="7C2609D7"/>
    <w:rsid w:val="7C7AF5C9"/>
    <w:rsid w:val="7C87A725"/>
    <w:rsid w:val="7CB7A446"/>
    <w:rsid w:val="7CB985E6"/>
    <w:rsid w:val="7CC09D34"/>
    <w:rsid w:val="7CDAFB30"/>
    <w:rsid w:val="7CE1E2A8"/>
    <w:rsid w:val="7D02CF2C"/>
    <w:rsid w:val="7D3C3CC8"/>
    <w:rsid w:val="7D3C4662"/>
    <w:rsid w:val="7D5752D0"/>
    <w:rsid w:val="7D8A2AB7"/>
    <w:rsid w:val="7D8C2B31"/>
    <w:rsid w:val="7DADF55D"/>
    <w:rsid w:val="7E0BD1FE"/>
    <w:rsid w:val="7E66C41F"/>
    <w:rsid w:val="7E818B8D"/>
    <w:rsid w:val="7EA43A1F"/>
    <w:rsid w:val="7ECF6F43"/>
    <w:rsid w:val="7EE529EA"/>
    <w:rsid w:val="7EE9238B"/>
    <w:rsid w:val="7EEC3224"/>
    <w:rsid w:val="7F1344F7"/>
    <w:rsid w:val="7F154AFB"/>
    <w:rsid w:val="7F6D55AD"/>
    <w:rsid w:val="7F8EF328"/>
    <w:rsid w:val="7FC8BD6F"/>
    <w:rsid w:val="7FD92E78"/>
    <w:rsid w:val="7FF0B7B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A49B"/>
  <w15:docId w15:val="{9CB4A70B-ED41-4D23-94BC-0C42D50D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D3"/>
    <w:pPr>
      <w:jc w:val="both"/>
    </w:pPr>
    <w:rPr>
      <w:sz w:val="22"/>
      <w:szCs w:val="22"/>
      <w:lang w:eastAsia="en-US"/>
    </w:rPr>
  </w:style>
  <w:style w:type="paragraph" w:styleId="Heading1">
    <w:name w:val="heading 1"/>
    <w:basedOn w:val="Normal"/>
    <w:next w:val="Normal"/>
    <w:link w:val="Heading1Char"/>
    <w:uiPriority w:val="9"/>
    <w:qFormat/>
    <w:rsid w:val="0074425D"/>
    <w:pPr>
      <w:keepNext/>
      <w:keepLines/>
      <w:numPr>
        <w:numId w:val="4"/>
      </w:numPr>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47139"/>
    <w:pPr>
      <w:keepNext/>
      <w:keepLines/>
      <w:numPr>
        <w:ilvl w:val="1"/>
        <w:numId w:val="4"/>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47139"/>
    <w:pPr>
      <w:keepNext/>
      <w:keepLines/>
      <w:numPr>
        <w:ilvl w:val="2"/>
        <w:numId w:val="4"/>
      </w:numPr>
      <w:spacing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58666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8666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666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66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6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6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D2D77"/>
    <w:rPr>
      <w:b/>
      <w:bCs/>
    </w:rPr>
  </w:style>
  <w:style w:type="paragraph" w:styleId="BalloonText">
    <w:name w:val="Balloon Text"/>
    <w:basedOn w:val="Normal"/>
    <w:link w:val="BalloonTextChar"/>
    <w:uiPriority w:val="99"/>
    <w:unhideWhenUsed/>
    <w:rsid w:val="00586664"/>
    <w:rPr>
      <w:rFonts w:ascii="Tahoma" w:hAnsi="Tahoma" w:cs="Tahoma"/>
      <w:sz w:val="16"/>
      <w:szCs w:val="16"/>
    </w:rPr>
  </w:style>
  <w:style w:type="character" w:customStyle="1" w:styleId="BalloonTextChar">
    <w:name w:val="Balloon Text Char"/>
    <w:basedOn w:val="DefaultParagraphFont"/>
    <w:link w:val="BalloonText"/>
    <w:uiPriority w:val="99"/>
    <w:rsid w:val="00586664"/>
    <w:rPr>
      <w:rFonts w:ascii="Tahoma" w:hAnsi="Tahoma" w:cs="Tahoma"/>
      <w:sz w:val="16"/>
      <w:szCs w:val="16"/>
      <w:lang w:eastAsia="en-US"/>
    </w:rPr>
  </w:style>
  <w:style w:type="paragraph" w:styleId="ListParagraph">
    <w:name w:val="List Paragraph"/>
    <w:basedOn w:val="Normal"/>
    <w:uiPriority w:val="34"/>
    <w:qFormat/>
    <w:rsid w:val="00586664"/>
    <w:pPr>
      <w:ind w:left="720"/>
      <w:contextualSpacing/>
    </w:pPr>
  </w:style>
  <w:style w:type="character" w:styleId="CommentReference">
    <w:name w:val="annotation reference"/>
    <w:basedOn w:val="DefaultParagraphFont"/>
    <w:uiPriority w:val="99"/>
    <w:semiHidden/>
    <w:unhideWhenUsed/>
    <w:rsid w:val="00586664"/>
    <w:rPr>
      <w:sz w:val="16"/>
      <w:szCs w:val="16"/>
    </w:rPr>
  </w:style>
  <w:style w:type="paragraph" w:styleId="CommentText">
    <w:name w:val="annotation text"/>
    <w:basedOn w:val="Normal"/>
    <w:link w:val="CommentTextChar"/>
    <w:uiPriority w:val="99"/>
    <w:unhideWhenUsed/>
    <w:rsid w:val="00586664"/>
    <w:rPr>
      <w:sz w:val="20"/>
      <w:szCs w:val="20"/>
    </w:rPr>
  </w:style>
  <w:style w:type="character" w:customStyle="1" w:styleId="CommentTextChar">
    <w:name w:val="Comment Text Char"/>
    <w:basedOn w:val="DefaultParagraphFont"/>
    <w:link w:val="CommentText"/>
    <w:uiPriority w:val="99"/>
    <w:rsid w:val="00586664"/>
    <w:rPr>
      <w:lang w:eastAsia="en-US"/>
    </w:rPr>
  </w:style>
  <w:style w:type="paragraph" w:styleId="CommentSubject">
    <w:name w:val="annotation subject"/>
    <w:basedOn w:val="CommentText"/>
    <w:next w:val="CommentText"/>
    <w:link w:val="CommentSubjectChar"/>
    <w:uiPriority w:val="99"/>
    <w:semiHidden/>
    <w:unhideWhenUsed/>
    <w:rsid w:val="00586664"/>
    <w:rPr>
      <w:b/>
      <w:bCs/>
    </w:rPr>
  </w:style>
  <w:style w:type="character" w:customStyle="1" w:styleId="CommentSubjectChar">
    <w:name w:val="Comment Subject Char"/>
    <w:basedOn w:val="CommentTextChar"/>
    <w:link w:val="CommentSubject"/>
    <w:uiPriority w:val="99"/>
    <w:semiHidden/>
    <w:rsid w:val="00586664"/>
    <w:rPr>
      <w:b/>
      <w:bCs/>
      <w:lang w:eastAsia="en-US"/>
    </w:rPr>
  </w:style>
  <w:style w:type="character" w:styleId="Emphasis">
    <w:name w:val="Emphasis"/>
    <w:uiPriority w:val="20"/>
    <w:qFormat/>
    <w:rsid w:val="004E41AE"/>
    <w:rPr>
      <w:i/>
      <w:iCs/>
    </w:rPr>
  </w:style>
  <w:style w:type="character" w:customStyle="1" w:styleId="Heading2Char">
    <w:name w:val="Heading 2 Char"/>
    <w:basedOn w:val="DefaultParagraphFont"/>
    <w:link w:val="Heading2"/>
    <w:uiPriority w:val="9"/>
    <w:rsid w:val="00586664"/>
    <w:rPr>
      <w:rFonts w:eastAsiaTheme="majorEastAsia" w:cstheme="majorBidi"/>
      <w:b/>
      <w:bCs/>
      <w:sz w:val="24"/>
      <w:szCs w:val="26"/>
      <w:lang w:eastAsia="en-US"/>
    </w:rPr>
  </w:style>
  <w:style w:type="paragraph" w:styleId="NormalWeb">
    <w:name w:val="Normal (Web)"/>
    <w:basedOn w:val="Normal"/>
    <w:uiPriority w:val="99"/>
    <w:unhideWhenUsed/>
    <w:rsid w:val="004E41A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586664"/>
    <w:pPr>
      <w:tabs>
        <w:tab w:val="center" w:pos="4536"/>
        <w:tab w:val="right" w:pos="9072"/>
      </w:tabs>
    </w:pPr>
  </w:style>
  <w:style w:type="character" w:customStyle="1" w:styleId="HeaderChar">
    <w:name w:val="Header Char"/>
    <w:basedOn w:val="DefaultParagraphFont"/>
    <w:link w:val="Header"/>
    <w:uiPriority w:val="99"/>
    <w:rsid w:val="00586664"/>
    <w:rPr>
      <w:sz w:val="22"/>
      <w:szCs w:val="22"/>
      <w:lang w:eastAsia="en-US"/>
    </w:rPr>
  </w:style>
  <w:style w:type="paragraph" w:styleId="Footer">
    <w:name w:val="footer"/>
    <w:basedOn w:val="Normal"/>
    <w:link w:val="FooterChar"/>
    <w:uiPriority w:val="99"/>
    <w:unhideWhenUsed/>
    <w:rsid w:val="00586664"/>
    <w:pPr>
      <w:tabs>
        <w:tab w:val="center" w:pos="4536"/>
        <w:tab w:val="right" w:pos="9072"/>
      </w:tabs>
    </w:pPr>
  </w:style>
  <w:style w:type="character" w:customStyle="1" w:styleId="FooterChar">
    <w:name w:val="Footer Char"/>
    <w:basedOn w:val="DefaultParagraphFont"/>
    <w:link w:val="Footer"/>
    <w:uiPriority w:val="99"/>
    <w:rsid w:val="00586664"/>
    <w:rPr>
      <w:sz w:val="22"/>
      <w:szCs w:val="22"/>
      <w:lang w:eastAsia="en-US"/>
    </w:rPr>
  </w:style>
  <w:style w:type="paragraph" w:customStyle="1" w:styleId="spip">
    <w:name w:val="spip"/>
    <w:basedOn w:val="Normal"/>
    <w:uiPriority w:val="99"/>
    <w:rsid w:val="009C39E2"/>
    <w:pPr>
      <w:spacing w:before="100" w:beforeAutospacing="1" w:after="100" w:afterAutospacing="1"/>
    </w:pPr>
    <w:rPr>
      <w:rFonts w:ascii="Verdana" w:eastAsia="Times New Roman" w:hAnsi="Verdana"/>
      <w:color w:val="000000"/>
      <w:sz w:val="14"/>
      <w:szCs w:val="14"/>
      <w:lang w:eastAsia="hr-HR"/>
    </w:rPr>
  </w:style>
  <w:style w:type="paragraph" w:customStyle="1" w:styleId="Naslovstudije">
    <w:name w:val="Naslov studije"/>
    <w:basedOn w:val="Normal"/>
    <w:rsid w:val="00586664"/>
    <w:pPr>
      <w:jc w:val="left"/>
    </w:pPr>
    <w:rPr>
      <w:rFonts w:ascii="Arial" w:eastAsia="Times New Roman" w:hAnsi="Arial" w:cs="Arial"/>
      <w:b/>
      <w:sz w:val="48"/>
      <w:szCs w:val="36"/>
      <w:lang w:eastAsia="hr-HR"/>
    </w:rPr>
  </w:style>
  <w:style w:type="character" w:customStyle="1" w:styleId="Heading1Char">
    <w:name w:val="Heading 1 Char"/>
    <w:basedOn w:val="DefaultParagraphFont"/>
    <w:link w:val="Heading1"/>
    <w:uiPriority w:val="9"/>
    <w:rsid w:val="0074425D"/>
    <w:rPr>
      <w:rFonts w:eastAsiaTheme="majorEastAsia" w:cstheme="majorBidi"/>
      <w:b/>
      <w:bCs/>
      <w:sz w:val="28"/>
      <w:szCs w:val="28"/>
      <w:lang w:eastAsia="en-US"/>
    </w:rPr>
  </w:style>
  <w:style w:type="character" w:styleId="Hyperlink">
    <w:name w:val="Hyperlink"/>
    <w:basedOn w:val="DefaultParagraphFont"/>
    <w:uiPriority w:val="99"/>
    <w:unhideWhenUsed/>
    <w:rsid w:val="00586664"/>
    <w:rPr>
      <w:color w:val="0000FF" w:themeColor="hyperlink"/>
      <w:u w:val="single"/>
    </w:rPr>
  </w:style>
  <w:style w:type="paragraph" w:styleId="Caption">
    <w:name w:val="caption"/>
    <w:basedOn w:val="Normal"/>
    <w:next w:val="Normal"/>
    <w:uiPriority w:val="35"/>
    <w:unhideWhenUsed/>
    <w:qFormat/>
    <w:rsid w:val="00E85C1E"/>
    <w:pPr>
      <w:jc w:val="center"/>
    </w:pPr>
    <w:rPr>
      <w:b/>
      <w:bCs/>
      <w:szCs w:val="18"/>
    </w:rPr>
  </w:style>
  <w:style w:type="paragraph" w:styleId="TableofFigures">
    <w:name w:val="table of figures"/>
    <w:basedOn w:val="Normal"/>
    <w:next w:val="Normal"/>
    <w:uiPriority w:val="99"/>
    <w:unhideWhenUsed/>
    <w:rsid w:val="00DC1B61"/>
  </w:style>
  <w:style w:type="paragraph" w:customStyle="1" w:styleId="c41">
    <w:name w:val="c41"/>
    <w:basedOn w:val="Normal"/>
    <w:uiPriority w:val="99"/>
    <w:rsid w:val="00DC1B61"/>
    <w:pPr>
      <w:spacing w:before="100" w:beforeAutospacing="1" w:after="100" w:afterAutospacing="1"/>
    </w:pPr>
    <w:rPr>
      <w:rFonts w:ascii="Times New Roman" w:eastAsia="Times New Roman" w:hAnsi="Times New Roman"/>
      <w:sz w:val="24"/>
      <w:szCs w:val="24"/>
      <w:lang w:eastAsia="hr-HR"/>
    </w:rPr>
  </w:style>
  <w:style w:type="paragraph" w:customStyle="1" w:styleId="Default">
    <w:name w:val="Default"/>
    <w:rsid w:val="00DC1B61"/>
    <w:pPr>
      <w:autoSpaceDE w:val="0"/>
      <w:autoSpaceDN w:val="0"/>
      <w:adjustRightInd w:val="0"/>
    </w:pPr>
    <w:rPr>
      <w:rFonts w:ascii="Arial" w:hAnsi="Arial" w:cs="Arial"/>
      <w:color w:val="000000"/>
      <w:sz w:val="24"/>
      <w:szCs w:val="24"/>
    </w:rPr>
  </w:style>
  <w:style w:type="character" w:customStyle="1" w:styleId="text-000000">
    <w:name w:val="text-000000"/>
    <w:rsid w:val="00DC1B61"/>
  </w:style>
  <w:style w:type="paragraph" w:styleId="TOCHeading">
    <w:name w:val="TOC Heading"/>
    <w:basedOn w:val="Heading1"/>
    <w:next w:val="Normal"/>
    <w:uiPriority w:val="39"/>
    <w:unhideWhenUsed/>
    <w:qFormat/>
    <w:rsid w:val="00586664"/>
    <w:pPr>
      <w:spacing w:line="276" w:lineRule="auto"/>
      <w:ind w:left="0" w:firstLine="0"/>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8310F5"/>
    <w:pPr>
      <w:tabs>
        <w:tab w:val="left" w:pos="440"/>
        <w:tab w:val="right" w:leader="dot" w:pos="9346"/>
      </w:tabs>
      <w:spacing w:after="100"/>
    </w:pPr>
  </w:style>
  <w:style w:type="paragraph" w:styleId="TOC2">
    <w:name w:val="toc 2"/>
    <w:basedOn w:val="Normal"/>
    <w:next w:val="Normal"/>
    <w:autoRedefine/>
    <w:uiPriority w:val="39"/>
    <w:unhideWhenUsed/>
    <w:rsid w:val="00586664"/>
    <w:pPr>
      <w:spacing w:after="100"/>
      <w:ind w:left="220"/>
    </w:pPr>
  </w:style>
  <w:style w:type="character" w:customStyle="1" w:styleId="Heading4Char">
    <w:name w:val="Heading 4 Char"/>
    <w:basedOn w:val="DefaultParagraphFont"/>
    <w:link w:val="Heading4"/>
    <w:uiPriority w:val="9"/>
    <w:rsid w:val="0058666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586664"/>
    <w:rPr>
      <w:rFonts w:asciiTheme="majorHAnsi" w:eastAsiaTheme="majorEastAsia" w:hAnsiTheme="majorHAnsi" w:cstheme="majorBidi"/>
      <w:color w:val="243F60" w:themeColor="accent1" w:themeShade="7F"/>
      <w:sz w:val="22"/>
      <w:szCs w:val="22"/>
      <w:lang w:eastAsia="en-US"/>
    </w:rPr>
  </w:style>
  <w:style w:type="table" w:styleId="TableGrid">
    <w:name w:val="Table Grid"/>
    <w:basedOn w:val="TableNormal"/>
    <w:uiPriority w:val="59"/>
    <w:rsid w:val="00A10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A10DC2"/>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BodyText3">
    <w:name w:val="Body Text 3"/>
    <w:basedOn w:val="Normal"/>
    <w:link w:val="BodyText3Char"/>
    <w:rsid w:val="00A10DC2"/>
    <w:rPr>
      <w:rFonts w:ascii="Times New Roman" w:eastAsia="Times New Roman" w:hAnsi="Times New Roman"/>
      <w:b/>
      <w:bCs/>
      <w:szCs w:val="24"/>
      <w:lang w:eastAsia="hr-HR"/>
    </w:rPr>
  </w:style>
  <w:style w:type="character" w:customStyle="1" w:styleId="BodyText3Char">
    <w:name w:val="Body Text 3 Char"/>
    <w:link w:val="BodyText3"/>
    <w:rsid w:val="00A10DC2"/>
    <w:rPr>
      <w:rFonts w:ascii="Times New Roman" w:eastAsia="Times New Roman" w:hAnsi="Times New Roman"/>
      <w:b/>
      <w:bCs/>
      <w:sz w:val="22"/>
      <w:szCs w:val="24"/>
    </w:rPr>
  </w:style>
  <w:style w:type="paragraph" w:styleId="BodyText">
    <w:name w:val="Body Text"/>
    <w:basedOn w:val="Normal"/>
    <w:link w:val="BodyTextChar"/>
    <w:uiPriority w:val="1"/>
    <w:qFormat/>
    <w:rsid w:val="00A10DC2"/>
    <w:pPr>
      <w:spacing w:after="120"/>
    </w:pPr>
    <w:rPr>
      <w:rFonts w:ascii="Times New Roman" w:eastAsia="Times New Roman" w:hAnsi="Times New Roman"/>
      <w:sz w:val="24"/>
      <w:szCs w:val="24"/>
      <w:lang w:eastAsia="hr-HR"/>
    </w:rPr>
  </w:style>
  <w:style w:type="character" w:customStyle="1" w:styleId="BodyTextChar">
    <w:name w:val="Body Text Char"/>
    <w:link w:val="BodyText"/>
    <w:uiPriority w:val="1"/>
    <w:rsid w:val="00A10DC2"/>
    <w:rPr>
      <w:rFonts w:ascii="Times New Roman" w:eastAsia="Times New Roman" w:hAnsi="Times New Roman"/>
      <w:sz w:val="24"/>
      <w:szCs w:val="24"/>
    </w:rPr>
  </w:style>
  <w:style w:type="character" w:styleId="PageNumber">
    <w:name w:val="page number"/>
    <w:basedOn w:val="DefaultParagraphFont"/>
    <w:rsid w:val="00586664"/>
  </w:style>
  <w:style w:type="paragraph" w:styleId="DocumentMap">
    <w:name w:val="Document Map"/>
    <w:basedOn w:val="Normal"/>
    <w:link w:val="DocumentMapChar"/>
    <w:rsid w:val="00A10DC2"/>
    <w:pPr>
      <w:shd w:val="clear" w:color="auto" w:fill="000080"/>
    </w:pPr>
    <w:rPr>
      <w:rFonts w:ascii="Tahoma" w:eastAsia="Times New Roman" w:hAnsi="Tahoma" w:cs="Tahoma"/>
      <w:sz w:val="20"/>
      <w:szCs w:val="20"/>
      <w:lang w:eastAsia="hr-HR"/>
    </w:rPr>
  </w:style>
  <w:style w:type="character" w:customStyle="1" w:styleId="DocumentMapChar">
    <w:name w:val="Document Map Char"/>
    <w:link w:val="DocumentMap"/>
    <w:rsid w:val="00A10DC2"/>
    <w:rPr>
      <w:rFonts w:ascii="Tahoma" w:eastAsia="Times New Roman" w:hAnsi="Tahoma" w:cs="Tahoma"/>
      <w:shd w:val="clear" w:color="auto" w:fill="000080"/>
    </w:rPr>
  </w:style>
  <w:style w:type="paragraph" w:styleId="EndnoteText">
    <w:name w:val="endnote text"/>
    <w:basedOn w:val="Normal"/>
    <w:link w:val="EndnoteTextChar"/>
    <w:uiPriority w:val="99"/>
    <w:semiHidden/>
    <w:unhideWhenUsed/>
    <w:rsid w:val="00F5044B"/>
    <w:rPr>
      <w:sz w:val="20"/>
      <w:szCs w:val="20"/>
    </w:rPr>
  </w:style>
  <w:style w:type="character" w:customStyle="1" w:styleId="EndnoteTextChar">
    <w:name w:val="Endnote Text Char"/>
    <w:link w:val="EndnoteText"/>
    <w:uiPriority w:val="99"/>
    <w:semiHidden/>
    <w:rsid w:val="00F5044B"/>
    <w:rPr>
      <w:lang w:eastAsia="en-US"/>
    </w:rPr>
  </w:style>
  <w:style w:type="character" w:styleId="EndnoteReference">
    <w:name w:val="endnote reference"/>
    <w:uiPriority w:val="99"/>
    <w:semiHidden/>
    <w:unhideWhenUsed/>
    <w:rsid w:val="00F5044B"/>
    <w:rPr>
      <w:vertAlign w:val="superscript"/>
    </w:rPr>
  </w:style>
  <w:style w:type="paragraph" w:styleId="FootnoteText">
    <w:name w:val="footnote text"/>
    <w:basedOn w:val="Normal"/>
    <w:link w:val="FootnoteTextChar"/>
    <w:uiPriority w:val="99"/>
    <w:unhideWhenUsed/>
    <w:rsid w:val="00F5044B"/>
    <w:rPr>
      <w:sz w:val="20"/>
      <w:szCs w:val="20"/>
    </w:rPr>
  </w:style>
  <w:style w:type="character" w:customStyle="1" w:styleId="FootnoteTextChar">
    <w:name w:val="Footnote Text Char"/>
    <w:link w:val="FootnoteText"/>
    <w:uiPriority w:val="99"/>
    <w:rsid w:val="00F5044B"/>
    <w:rPr>
      <w:lang w:eastAsia="en-US"/>
    </w:rPr>
  </w:style>
  <w:style w:type="character" w:styleId="FootnoteReference">
    <w:name w:val="footnote reference"/>
    <w:semiHidden/>
    <w:unhideWhenUsed/>
    <w:rsid w:val="00F5044B"/>
    <w:rPr>
      <w:vertAlign w:val="superscript"/>
    </w:rPr>
  </w:style>
  <w:style w:type="paragraph" w:styleId="TOC3">
    <w:name w:val="toc 3"/>
    <w:basedOn w:val="Normal"/>
    <w:next w:val="Normal"/>
    <w:autoRedefine/>
    <w:uiPriority w:val="39"/>
    <w:unhideWhenUsed/>
    <w:rsid w:val="00586664"/>
    <w:pPr>
      <w:spacing w:after="100"/>
      <w:ind w:left="440"/>
    </w:pPr>
  </w:style>
  <w:style w:type="character" w:customStyle="1" w:styleId="Heading3Char">
    <w:name w:val="Heading 3 Char"/>
    <w:basedOn w:val="DefaultParagraphFont"/>
    <w:link w:val="Heading3"/>
    <w:uiPriority w:val="9"/>
    <w:rsid w:val="00586664"/>
    <w:rPr>
      <w:rFonts w:eastAsiaTheme="majorEastAsia" w:cstheme="majorBidi"/>
      <w:b/>
      <w:bCs/>
      <w:sz w:val="22"/>
      <w:szCs w:val="22"/>
      <w:lang w:eastAsia="en-US"/>
    </w:rPr>
  </w:style>
  <w:style w:type="character" w:customStyle="1" w:styleId="Heading6Char">
    <w:name w:val="Heading 6 Char"/>
    <w:basedOn w:val="DefaultParagraphFont"/>
    <w:link w:val="Heading6"/>
    <w:uiPriority w:val="9"/>
    <w:semiHidden/>
    <w:rsid w:val="0058666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8666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58666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86664"/>
    <w:rPr>
      <w:rFonts w:asciiTheme="majorHAnsi" w:eastAsiaTheme="majorEastAsia" w:hAnsiTheme="majorHAnsi" w:cstheme="majorBidi"/>
      <w:i/>
      <w:iCs/>
      <w:color w:val="404040" w:themeColor="text1" w:themeTint="BF"/>
      <w:lang w:eastAsia="en-US"/>
    </w:rPr>
  </w:style>
  <w:style w:type="paragraph" w:styleId="Revision">
    <w:name w:val="Revision"/>
    <w:hidden/>
    <w:uiPriority w:val="99"/>
    <w:semiHidden/>
    <w:rsid w:val="00F536F6"/>
    <w:rPr>
      <w:sz w:val="22"/>
      <w:szCs w:val="22"/>
      <w:lang w:eastAsia="en-US"/>
    </w:rPr>
  </w:style>
  <w:style w:type="character" w:styleId="FollowedHyperlink">
    <w:name w:val="FollowedHyperlink"/>
    <w:uiPriority w:val="99"/>
    <w:semiHidden/>
    <w:unhideWhenUsed/>
    <w:rsid w:val="00400832"/>
    <w:rPr>
      <w:color w:val="800080"/>
      <w:u w:val="single"/>
    </w:rPr>
  </w:style>
  <w:style w:type="character" w:styleId="PlaceholderText">
    <w:name w:val="Placeholder Text"/>
    <w:basedOn w:val="DefaultParagraphFont"/>
    <w:uiPriority w:val="99"/>
    <w:semiHidden/>
    <w:rsid w:val="00CF359D"/>
    <w:rPr>
      <w:color w:val="808080"/>
    </w:rPr>
  </w:style>
  <w:style w:type="character" w:customStyle="1" w:styleId="normaltextrun">
    <w:name w:val="normaltextrun"/>
    <w:basedOn w:val="DefaultParagraphFont"/>
    <w:rsid w:val="00F35AC9"/>
  </w:style>
  <w:style w:type="character" w:customStyle="1" w:styleId="eop">
    <w:name w:val="eop"/>
    <w:basedOn w:val="DefaultParagraphFont"/>
    <w:rsid w:val="00F35AC9"/>
  </w:style>
  <w:style w:type="character" w:customStyle="1" w:styleId="spellingerror">
    <w:name w:val="spellingerror"/>
    <w:basedOn w:val="DefaultParagraphFont"/>
    <w:rsid w:val="00D61CA3"/>
  </w:style>
  <w:style w:type="character" w:styleId="UnresolvedMention">
    <w:name w:val="Unresolved Mention"/>
    <w:basedOn w:val="DefaultParagraphFont"/>
    <w:uiPriority w:val="99"/>
    <w:unhideWhenUsed/>
    <w:rsid w:val="00D44478"/>
    <w:rPr>
      <w:color w:val="605E5C"/>
      <w:shd w:val="clear" w:color="auto" w:fill="E1DFDD"/>
    </w:rPr>
  </w:style>
  <w:style w:type="paragraph" w:styleId="Subtitle">
    <w:name w:val="Subtitle"/>
    <w:basedOn w:val="Normal"/>
    <w:next w:val="Normal"/>
    <w:link w:val="SubtitleChar"/>
    <w:uiPriority w:val="11"/>
    <w:qFormat/>
    <w:rsid w:val="006323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23C3"/>
    <w:rPr>
      <w:rFonts w:asciiTheme="minorHAnsi" w:eastAsiaTheme="minorEastAsia" w:hAnsiTheme="minorHAnsi" w:cstheme="minorBidi"/>
      <w:color w:val="5A5A5A" w:themeColor="text1" w:themeTint="A5"/>
      <w:spacing w:val="15"/>
      <w:sz w:val="22"/>
      <w:szCs w:val="22"/>
      <w:lang w:eastAsia="en-US"/>
    </w:rPr>
  </w:style>
  <w:style w:type="paragraph" w:customStyle="1" w:styleId="paragraph">
    <w:name w:val="paragraph"/>
    <w:basedOn w:val="Normal"/>
    <w:rsid w:val="00517F9E"/>
    <w:pPr>
      <w:jc w:val="left"/>
    </w:pPr>
    <w:rPr>
      <w:rFonts w:ascii="Times New Roman" w:eastAsia="Times New Roman" w:hAnsi="Times New Roman"/>
      <w:sz w:val="24"/>
      <w:szCs w:val="24"/>
      <w:lang w:eastAsia="hr-HR"/>
    </w:rPr>
  </w:style>
  <w:style w:type="character" w:customStyle="1" w:styleId="normaltextrun1">
    <w:name w:val="normaltextrun1"/>
    <w:basedOn w:val="DefaultParagraphFont"/>
    <w:rsid w:val="00517F9E"/>
  </w:style>
  <w:style w:type="paragraph" w:customStyle="1" w:styleId="doc-ti">
    <w:name w:val="doc-ti"/>
    <w:basedOn w:val="Normal"/>
    <w:rsid w:val="00EA2246"/>
    <w:pPr>
      <w:spacing w:before="100" w:beforeAutospacing="1" w:after="100" w:afterAutospacing="1"/>
      <w:jc w:val="left"/>
    </w:pPr>
    <w:rPr>
      <w:rFonts w:ascii="Times New Roman" w:eastAsia="Times New Roman" w:hAnsi="Times New Roman"/>
      <w:sz w:val="24"/>
      <w:szCs w:val="24"/>
      <w:lang w:val="en-US"/>
    </w:rPr>
  </w:style>
  <w:style w:type="table" w:customStyle="1" w:styleId="TableGrid1">
    <w:name w:val="Table Grid1"/>
    <w:basedOn w:val="TableNormal"/>
    <w:next w:val="TableGrid"/>
    <w:uiPriority w:val="39"/>
    <w:rsid w:val="001970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26B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76">
      <w:bodyDiv w:val="1"/>
      <w:marLeft w:val="0"/>
      <w:marRight w:val="0"/>
      <w:marTop w:val="0"/>
      <w:marBottom w:val="0"/>
      <w:divBdr>
        <w:top w:val="none" w:sz="0" w:space="0" w:color="auto"/>
        <w:left w:val="none" w:sz="0" w:space="0" w:color="auto"/>
        <w:bottom w:val="none" w:sz="0" w:space="0" w:color="auto"/>
        <w:right w:val="none" w:sz="0" w:space="0" w:color="auto"/>
      </w:divBdr>
    </w:div>
    <w:div w:id="23098493">
      <w:bodyDiv w:val="1"/>
      <w:marLeft w:val="0"/>
      <w:marRight w:val="0"/>
      <w:marTop w:val="0"/>
      <w:marBottom w:val="0"/>
      <w:divBdr>
        <w:top w:val="none" w:sz="0" w:space="0" w:color="auto"/>
        <w:left w:val="none" w:sz="0" w:space="0" w:color="auto"/>
        <w:bottom w:val="none" w:sz="0" w:space="0" w:color="auto"/>
        <w:right w:val="none" w:sz="0" w:space="0" w:color="auto"/>
      </w:divBdr>
    </w:div>
    <w:div w:id="94325802">
      <w:bodyDiv w:val="1"/>
      <w:marLeft w:val="0"/>
      <w:marRight w:val="0"/>
      <w:marTop w:val="0"/>
      <w:marBottom w:val="0"/>
      <w:divBdr>
        <w:top w:val="none" w:sz="0" w:space="0" w:color="auto"/>
        <w:left w:val="none" w:sz="0" w:space="0" w:color="auto"/>
        <w:bottom w:val="none" w:sz="0" w:space="0" w:color="auto"/>
        <w:right w:val="none" w:sz="0" w:space="0" w:color="auto"/>
      </w:divBdr>
    </w:div>
    <w:div w:id="304509075">
      <w:bodyDiv w:val="1"/>
      <w:marLeft w:val="0"/>
      <w:marRight w:val="0"/>
      <w:marTop w:val="0"/>
      <w:marBottom w:val="0"/>
      <w:divBdr>
        <w:top w:val="none" w:sz="0" w:space="0" w:color="auto"/>
        <w:left w:val="none" w:sz="0" w:space="0" w:color="auto"/>
        <w:bottom w:val="none" w:sz="0" w:space="0" w:color="auto"/>
        <w:right w:val="none" w:sz="0" w:space="0" w:color="auto"/>
      </w:divBdr>
    </w:div>
    <w:div w:id="324207130">
      <w:bodyDiv w:val="1"/>
      <w:marLeft w:val="0"/>
      <w:marRight w:val="0"/>
      <w:marTop w:val="0"/>
      <w:marBottom w:val="0"/>
      <w:divBdr>
        <w:top w:val="none" w:sz="0" w:space="0" w:color="auto"/>
        <w:left w:val="none" w:sz="0" w:space="0" w:color="auto"/>
        <w:bottom w:val="none" w:sz="0" w:space="0" w:color="auto"/>
        <w:right w:val="none" w:sz="0" w:space="0" w:color="auto"/>
      </w:divBdr>
    </w:div>
    <w:div w:id="340745535">
      <w:bodyDiv w:val="1"/>
      <w:marLeft w:val="0"/>
      <w:marRight w:val="0"/>
      <w:marTop w:val="0"/>
      <w:marBottom w:val="0"/>
      <w:divBdr>
        <w:top w:val="none" w:sz="0" w:space="0" w:color="auto"/>
        <w:left w:val="none" w:sz="0" w:space="0" w:color="auto"/>
        <w:bottom w:val="none" w:sz="0" w:space="0" w:color="auto"/>
        <w:right w:val="none" w:sz="0" w:space="0" w:color="auto"/>
      </w:divBdr>
    </w:div>
    <w:div w:id="348482721">
      <w:bodyDiv w:val="1"/>
      <w:marLeft w:val="0"/>
      <w:marRight w:val="0"/>
      <w:marTop w:val="0"/>
      <w:marBottom w:val="0"/>
      <w:divBdr>
        <w:top w:val="none" w:sz="0" w:space="0" w:color="auto"/>
        <w:left w:val="none" w:sz="0" w:space="0" w:color="auto"/>
        <w:bottom w:val="none" w:sz="0" w:space="0" w:color="auto"/>
        <w:right w:val="none" w:sz="0" w:space="0" w:color="auto"/>
      </w:divBdr>
    </w:div>
    <w:div w:id="349571093">
      <w:bodyDiv w:val="1"/>
      <w:marLeft w:val="0"/>
      <w:marRight w:val="0"/>
      <w:marTop w:val="0"/>
      <w:marBottom w:val="0"/>
      <w:divBdr>
        <w:top w:val="none" w:sz="0" w:space="0" w:color="auto"/>
        <w:left w:val="none" w:sz="0" w:space="0" w:color="auto"/>
        <w:bottom w:val="none" w:sz="0" w:space="0" w:color="auto"/>
        <w:right w:val="none" w:sz="0" w:space="0" w:color="auto"/>
      </w:divBdr>
    </w:div>
    <w:div w:id="410662160">
      <w:bodyDiv w:val="1"/>
      <w:marLeft w:val="0"/>
      <w:marRight w:val="0"/>
      <w:marTop w:val="0"/>
      <w:marBottom w:val="0"/>
      <w:divBdr>
        <w:top w:val="none" w:sz="0" w:space="0" w:color="auto"/>
        <w:left w:val="none" w:sz="0" w:space="0" w:color="auto"/>
        <w:bottom w:val="none" w:sz="0" w:space="0" w:color="auto"/>
        <w:right w:val="none" w:sz="0" w:space="0" w:color="auto"/>
      </w:divBdr>
    </w:div>
    <w:div w:id="533273864">
      <w:bodyDiv w:val="1"/>
      <w:marLeft w:val="0"/>
      <w:marRight w:val="0"/>
      <w:marTop w:val="0"/>
      <w:marBottom w:val="0"/>
      <w:divBdr>
        <w:top w:val="none" w:sz="0" w:space="0" w:color="auto"/>
        <w:left w:val="none" w:sz="0" w:space="0" w:color="auto"/>
        <w:bottom w:val="none" w:sz="0" w:space="0" w:color="auto"/>
        <w:right w:val="none" w:sz="0" w:space="0" w:color="auto"/>
      </w:divBdr>
    </w:div>
    <w:div w:id="543102888">
      <w:bodyDiv w:val="1"/>
      <w:marLeft w:val="0"/>
      <w:marRight w:val="0"/>
      <w:marTop w:val="0"/>
      <w:marBottom w:val="0"/>
      <w:divBdr>
        <w:top w:val="none" w:sz="0" w:space="0" w:color="auto"/>
        <w:left w:val="none" w:sz="0" w:space="0" w:color="auto"/>
        <w:bottom w:val="none" w:sz="0" w:space="0" w:color="auto"/>
        <w:right w:val="none" w:sz="0" w:space="0" w:color="auto"/>
      </w:divBdr>
    </w:div>
    <w:div w:id="549612160">
      <w:bodyDiv w:val="1"/>
      <w:marLeft w:val="0"/>
      <w:marRight w:val="0"/>
      <w:marTop w:val="0"/>
      <w:marBottom w:val="0"/>
      <w:divBdr>
        <w:top w:val="none" w:sz="0" w:space="0" w:color="auto"/>
        <w:left w:val="none" w:sz="0" w:space="0" w:color="auto"/>
        <w:bottom w:val="none" w:sz="0" w:space="0" w:color="auto"/>
        <w:right w:val="none" w:sz="0" w:space="0" w:color="auto"/>
      </w:divBdr>
    </w:div>
    <w:div w:id="610548405">
      <w:bodyDiv w:val="1"/>
      <w:marLeft w:val="0"/>
      <w:marRight w:val="0"/>
      <w:marTop w:val="0"/>
      <w:marBottom w:val="0"/>
      <w:divBdr>
        <w:top w:val="none" w:sz="0" w:space="0" w:color="auto"/>
        <w:left w:val="none" w:sz="0" w:space="0" w:color="auto"/>
        <w:bottom w:val="none" w:sz="0" w:space="0" w:color="auto"/>
        <w:right w:val="none" w:sz="0" w:space="0" w:color="auto"/>
      </w:divBdr>
    </w:div>
    <w:div w:id="611278538">
      <w:bodyDiv w:val="1"/>
      <w:marLeft w:val="0"/>
      <w:marRight w:val="0"/>
      <w:marTop w:val="0"/>
      <w:marBottom w:val="0"/>
      <w:divBdr>
        <w:top w:val="none" w:sz="0" w:space="0" w:color="auto"/>
        <w:left w:val="none" w:sz="0" w:space="0" w:color="auto"/>
        <w:bottom w:val="none" w:sz="0" w:space="0" w:color="auto"/>
        <w:right w:val="none" w:sz="0" w:space="0" w:color="auto"/>
      </w:divBdr>
    </w:div>
    <w:div w:id="765347708">
      <w:bodyDiv w:val="1"/>
      <w:marLeft w:val="0"/>
      <w:marRight w:val="0"/>
      <w:marTop w:val="0"/>
      <w:marBottom w:val="0"/>
      <w:divBdr>
        <w:top w:val="none" w:sz="0" w:space="0" w:color="auto"/>
        <w:left w:val="none" w:sz="0" w:space="0" w:color="auto"/>
        <w:bottom w:val="none" w:sz="0" w:space="0" w:color="auto"/>
        <w:right w:val="none" w:sz="0" w:space="0" w:color="auto"/>
      </w:divBdr>
    </w:div>
    <w:div w:id="824319228">
      <w:bodyDiv w:val="1"/>
      <w:marLeft w:val="0"/>
      <w:marRight w:val="0"/>
      <w:marTop w:val="0"/>
      <w:marBottom w:val="0"/>
      <w:divBdr>
        <w:top w:val="none" w:sz="0" w:space="0" w:color="auto"/>
        <w:left w:val="none" w:sz="0" w:space="0" w:color="auto"/>
        <w:bottom w:val="none" w:sz="0" w:space="0" w:color="auto"/>
        <w:right w:val="none" w:sz="0" w:space="0" w:color="auto"/>
      </w:divBdr>
    </w:div>
    <w:div w:id="825704491">
      <w:bodyDiv w:val="1"/>
      <w:marLeft w:val="0"/>
      <w:marRight w:val="0"/>
      <w:marTop w:val="0"/>
      <w:marBottom w:val="0"/>
      <w:divBdr>
        <w:top w:val="none" w:sz="0" w:space="0" w:color="auto"/>
        <w:left w:val="none" w:sz="0" w:space="0" w:color="auto"/>
        <w:bottom w:val="none" w:sz="0" w:space="0" w:color="auto"/>
        <w:right w:val="none" w:sz="0" w:space="0" w:color="auto"/>
      </w:divBdr>
    </w:div>
    <w:div w:id="858931483">
      <w:bodyDiv w:val="1"/>
      <w:marLeft w:val="0"/>
      <w:marRight w:val="0"/>
      <w:marTop w:val="0"/>
      <w:marBottom w:val="0"/>
      <w:divBdr>
        <w:top w:val="none" w:sz="0" w:space="0" w:color="auto"/>
        <w:left w:val="none" w:sz="0" w:space="0" w:color="auto"/>
        <w:bottom w:val="none" w:sz="0" w:space="0" w:color="auto"/>
        <w:right w:val="none" w:sz="0" w:space="0" w:color="auto"/>
      </w:divBdr>
    </w:div>
    <w:div w:id="931351736">
      <w:bodyDiv w:val="1"/>
      <w:marLeft w:val="0"/>
      <w:marRight w:val="0"/>
      <w:marTop w:val="0"/>
      <w:marBottom w:val="0"/>
      <w:divBdr>
        <w:top w:val="none" w:sz="0" w:space="0" w:color="auto"/>
        <w:left w:val="none" w:sz="0" w:space="0" w:color="auto"/>
        <w:bottom w:val="none" w:sz="0" w:space="0" w:color="auto"/>
        <w:right w:val="none" w:sz="0" w:space="0" w:color="auto"/>
      </w:divBdr>
    </w:div>
    <w:div w:id="1002659367">
      <w:bodyDiv w:val="1"/>
      <w:marLeft w:val="0"/>
      <w:marRight w:val="0"/>
      <w:marTop w:val="0"/>
      <w:marBottom w:val="0"/>
      <w:divBdr>
        <w:top w:val="none" w:sz="0" w:space="0" w:color="auto"/>
        <w:left w:val="none" w:sz="0" w:space="0" w:color="auto"/>
        <w:bottom w:val="none" w:sz="0" w:space="0" w:color="auto"/>
        <w:right w:val="none" w:sz="0" w:space="0" w:color="auto"/>
      </w:divBdr>
    </w:div>
    <w:div w:id="1077093219">
      <w:bodyDiv w:val="1"/>
      <w:marLeft w:val="0"/>
      <w:marRight w:val="0"/>
      <w:marTop w:val="0"/>
      <w:marBottom w:val="0"/>
      <w:divBdr>
        <w:top w:val="none" w:sz="0" w:space="0" w:color="auto"/>
        <w:left w:val="none" w:sz="0" w:space="0" w:color="auto"/>
        <w:bottom w:val="none" w:sz="0" w:space="0" w:color="auto"/>
        <w:right w:val="none" w:sz="0" w:space="0" w:color="auto"/>
      </w:divBdr>
    </w:div>
    <w:div w:id="1156070755">
      <w:bodyDiv w:val="1"/>
      <w:marLeft w:val="0"/>
      <w:marRight w:val="0"/>
      <w:marTop w:val="0"/>
      <w:marBottom w:val="0"/>
      <w:divBdr>
        <w:top w:val="none" w:sz="0" w:space="0" w:color="auto"/>
        <w:left w:val="none" w:sz="0" w:space="0" w:color="auto"/>
        <w:bottom w:val="none" w:sz="0" w:space="0" w:color="auto"/>
        <w:right w:val="none" w:sz="0" w:space="0" w:color="auto"/>
      </w:divBdr>
    </w:div>
    <w:div w:id="1234851159">
      <w:bodyDiv w:val="1"/>
      <w:marLeft w:val="0"/>
      <w:marRight w:val="0"/>
      <w:marTop w:val="0"/>
      <w:marBottom w:val="0"/>
      <w:divBdr>
        <w:top w:val="none" w:sz="0" w:space="0" w:color="auto"/>
        <w:left w:val="none" w:sz="0" w:space="0" w:color="auto"/>
        <w:bottom w:val="none" w:sz="0" w:space="0" w:color="auto"/>
        <w:right w:val="none" w:sz="0" w:space="0" w:color="auto"/>
      </w:divBdr>
    </w:div>
    <w:div w:id="1259296027">
      <w:bodyDiv w:val="1"/>
      <w:marLeft w:val="0"/>
      <w:marRight w:val="0"/>
      <w:marTop w:val="0"/>
      <w:marBottom w:val="0"/>
      <w:divBdr>
        <w:top w:val="none" w:sz="0" w:space="0" w:color="auto"/>
        <w:left w:val="none" w:sz="0" w:space="0" w:color="auto"/>
        <w:bottom w:val="none" w:sz="0" w:space="0" w:color="auto"/>
        <w:right w:val="none" w:sz="0" w:space="0" w:color="auto"/>
      </w:divBdr>
    </w:div>
    <w:div w:id="1290626186">
      <w:bodyDiv w:val="1"/>
      <w:marLeft w:val="0"/>
      <w:marRight w:val="0"/>
      <w:marTop w:val="0"/>
      <w:marBottom w:val="0"/>
      <w:divBdr>
        <w:top w:val="none" w:sz="0" w:space="0" w:color="auto"/>
        <w:left w:val="none" w:sz="0" w:space="0" w:color="auto"/>
        <w:bottom w:val="none" w:sz="0" w:space="0" w:color="auto"/>
        <w:right w:val="none" w:sz="0" w:space="0" w:color="auto"/>
      </w:divBdr>
    </w:div>
    <w:div w:id="1299412564">
      <w:bodyDiv w:val="1"/>
      <w:marLeft w:val="0"/>
      <w:marRight w:val="0"/>
      <w:marTop w:val="0"/>
      <w:marBottom w:val="0"/>
      <w:divBdr>
        <w:top w:val="none" w:sz="0" w:space="0" w:color="auto"/>
        <w:left w:val="none" w:sz="0" w:space="0" w:color="auto"/>
        <w:bottom w:val="none" w:sz="0" w:space="0" w:color="auto"/>
        <w:right w:val="none" w:sz="0" w:space="0" w:color="auto"/>
      </w:divBdr>
      <w:divsChild>
        <w:div w:id="1090397259">
          <w:marLeft w:val="0"/>
          <w:marRight w:val="0"/>
          <w:marTop w:val="0"/>
          <w:marBottom w:val="0"/>
          <w:divBdr>
            <w:top w:val="none" w:sz="0" w:space="0" w:color="auto"/>
            <w:left w:val="none" w:sz="0" w:space="0" w:color="auto"/>
            <w:bottom w:val="none" w:sz="0" w:space="0" w:color="auto"/>
            <w:right w:val="none" w:sz="0" w:space="0" w:color="auto"/>
          </w:divBdr>
          <w:divsChild>
            <w:div w:id="1088381023">
              <w:marLeft w:val="0"/>
              <w:marRight w:val="0"/>
              <w:marTop w:val="0"/>
              <w:marBottom w:val="0"/>
              <w:divBdr>
                <w:top w:val="none" w:sz="0" w:space="0" w:color="auto"/>
                <w:left w:val="none" w:sz="0" w:space="0" w:color="auto"/>
                <w:bottom w:val="none" w:sz="0" w:space="0" w:color="auto"/>
                <w:right w:val="none" w:sz="0" w:space="0" w:color="auto"/>
              </w:divBdr>
              <w:divsChild>
                <w:div w:id="1812746981">
                  <w:marLeft w:val="0"/>
                  <w:marRight w:val="0"/>
                  <w:marTop w:val="0"/>
                  <w:marBottom w:val="0"/>
                  <w:divBdr>
                    <w:top w:val="none" w:sz="0" w:space="0" w:color="auto"/>
                    <w:left w:val="none" w:sz="0" w:space="0" w:color="auto"/>
                    <w:bottom w:val="none" w:sz="0" w:space="0" w:color="auto"/>
                    <w:right w:val="none" w:sz="0" w:space="0" w:color="auto"/>
                  </w:divBdr>
                  <w:divsChild>
                    <w:div w:id="17612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51539">
          <w:marLeft w:val="0"/>
          <w:marRight w:val="0"/>
          <w:marTop w:val="0"/>
          <w:marBottom w:val="0"/>
          <w:divBdr>
            <w:top w:val="none" w:sz="0" w:space="0" w:color="auto"/>
            <w:left w:val="none" w:sz="0" w:space="0" w:color="auto"/>
            <w:bottom w:val="none" w:sz="0" w:space="0" w:color="auto"/>
            <w:right w:val="none" w:sz="0" w:space="0" w:color="auto"/>
          </w:divBdr>
          <w:divsChild>
            <w:div w:id="1530337580">
              <w:marLeft w:val="0"/>
              <w:marRight w:val="0"/>
              <w:marTop w:val="0"/>
              <w:marBottom w:val="0"/>
              <w:divBdr>
                <w:top w:val="none" w:sz="0" w:space="0" w:color="auto"/>
                <w:left w:val="none" w:sz="0" w:space="0" w:color="auto"/>
                <w:bottom w:val="none" w:sz="0" w:space="0" w:color="auto"/>
                <w:right w:val="none" w:sz="0" w:space="0" w:color="auto"/>
              </w:divBdr>
              <w:divsChild>
                <w:div w:id="14932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0088">
          <w:marLeft w:val="0"/>
          <w:marRight w:val="0"/>
          <w:marTop w:val="100"/>
          <w:marBottom w:val="0"/>
          <w:divBdr>
            <w:top w:val="none" w:sz="0" w:space="0" w:color="auto"/>
            <w:left w:val="none" w:sz="0" w:space="0" w:color="auto"/>
            <w:bottom w:val="none" w:sz="0" w:space="0" w:color="auto"/>
            <w:right w:val="none" w:sz="0" w:space="0" w:color="auto"/>
          </w:divBdr>
        </w:div>
      </w:divsChild>
    </w:div>
    <w:div w:id="1325236178">
      <w:bodyDiv w:val="1"/>
      <w:marLeft w:val="0"/>
      <w:marRight w:val="0"/>
      <w:marTop w:val="0"/>
      <w:marBottom w:val="0"/>
      <w:divBdr>
        <w:top w:val="none" w:sz="0" w:space="0" w:color="auto"/>
        <w:left w:val="none" w:sz="0" w:space="0" w:color="auto"/>
        <w:bottom w:val="none" w:sz="0" w:space="0" w:color="auto"/>
        <w:right w:val="none" w:sz="0" w:space="0" w:color="auto"/>
      </w:divBdr>
    </w:div>
    <w:div w:id="1391266537">
      <w:bodyDiv w:val="1"/>
      <w:marLeft w:val="0"/>
      <w:marRight w:val="0"/>
      <w:marTop w:val="0"/>
      <w:marBottom w:val="0"/>
      <w:divBdr>
        <w:top w:val="none" w:sz="0" w:space="0" w:color="auto"/>
        <w:left w:val="none" w:sz="0" w:space="0" w:color="auto"/>
        <w:bottom w:val="none" w:sz="0" w:space="0" w:color="auto"/>
        <w:right w:val="none" w:sz="0" w:space="0" w:color="auto"/>
      </w:divBdr>
    </w:div>
    <w:div w:id="1410497772">
      <w:bodyDiv w:val="1"/>
      <w:marLeft w:val="0"/>
      <w:marRight w:val="0"/>
      <w:marTop w:val="0"/>
      <w:marBottom w:val="0"/>
      <w:divBdr>
        <w:top w:val="none" w:sz="0" w:space="0" w:color="auto"/>
        <w:left w:val="none" w:sz="0" w:space="0" w:color="auto"/>
        <w:bottom w:val="none" w:sz="0" w:space="0" w:color="auto"/>
        <w:right w:val="none" w:sz="0" w:space="0" w:color="auto"/>
      </w:divBdr>
    </w:div>
    <w:div w:id="1436289823">
      <w:bodyDiv w:val="1"/>
      <w:marLeft w:val="0"/>
      <w:marRight w:val="0"/>
      <w:marTop w:val="0"/>
      <w:marBottom w:val="0"/>
      <w:divBdr>
        <w:top w:val="none" w:sz="0" w:space="0" w:color="auto"/>
        <w:left w:val="none" w:sz="0" w:space="0" w:color="auto"/>
        <w:bottom w:val="none" w:sz="0" w:space="0" w:color="auto"/>
        <w:right w:val="none" w:sz="0" w:space="0" w:color="auto"/>
      </w:divBdr>
    </w:div>
    <w:div w:id="1468619375">
      <w:bodyDiv w:val="1"/>
      <w:marLeft w:val="0"/>
      <w:marRight w:val="0"/>
      <w:marTop w:val="0"/>
      <w:marBottom w:val="0"/>
      <w:divBdr>
        <w:top w:val="none" w:sz="0" w:space="0" w:color="auto"/>
        <w:left w:val="none" w:sz="0" w:space="0" w:color="auto"/>
        <w:bottom w:val="none" w:sz="0" w:space="0" w:color="auto"/>
        <w:right w:val="none" w:sz="0" w:space="0" w:color="auto"/>
      </w:divBdr>
    </w:div>
    <w:div w:id="1494838794">
      <w:bodyDiv w:val="1"/>
      <w:marLeft w:val="0"/>
      <w:marRight w:val="0"/>
      <w:marTop w:val="0"/>
      <w:marBottom w:val="0"/>
      <w:divBdr>
        <w:top w:val="none" w:sz="0" w:space="0" w:color="auto"/>
        <w:left w:val="none" w:sz="0" w:space="0" w:color="auto"/>
        <w:bottom w:val="none" w:sz="0" w:space="0" w:color="auto"/>
        <w:right w:val="none" w:sz="0" w:space="0" w:color="auto"/>
      </w:divBdr>
    </w:div>
    <w:div w:id="1523862826">
      <w:bodyDiv w:val="1"/>
      <w:marLeft w:val="0"/>
      <w:marRight w:val="0"/>
      <w:marTop w:val="0"/>
      <w:marBottom w:val="0"/>
      <w:divBdr>
        <w:top w:val="none" w:sz="0" w:space="0" w:color="auto"/>
        <w:left w:val="none" w:sz="0" w:space="0" w:color="auto"/>
        <w:bottom w:val="none" w:sz="0" w:space="0" w:color="auto"/>
        <w:right w:val="none" w:sz="0" w:space="0" w:color="auto"/>
      </w:divBdr>
    </w:div>
    <w:div w:id="1535381536">
      <w:bodyDiv w:val="1"/>
      <w:marLeft w:val="0"/>
      <w:marRight w:val="0"/>
      <w:marTop w:val="0"/>
      <w:marBottom w:val="0"/>
      <w:divBdr>
        <w:top w:val="none" w:sz="0" w:space="0" w:color="auto"/>
        <w:left w:val="none" w:sz="0" w:space="0" w:color="auto"/>
        <w:bottom w:val="none" w:sz="0" w:space="0" w:color="auto"/>
        <w:right w:val="none" w:sz="0" w:space="0" w:color="auto"/>
      </w:divBdr>
    </w:div>
    <w:div w:id="1577202839">
      <w:bodyDiv w:val="1"/>
      <w:marLeft w:val="0"/>
      <w:marRight w:val="0"/>
      <w:marTop w:val="0"/>
      <w:marBottom w:val="0"/>
      <w:divBdr>
        <w:top w:val="none" w:sz="0" w:space="0" w:color="auto"/>
        <w:left w:val="none" w:sz="0" w:space="0" w:color="auto"/>
        <w:bottom w:val="none" w:sz="0" w:space="0" w:color="auto"/>
        <w:right w:val="none" w:sz="0" w:space="0" w:color="auto"/>
      </w:divBdr>
    </w:div>
    <w:div w:id="1577594469">
      <w:bodyDiv w:val="1"/>
      <w:marLeft w:val="0"/>
      <w:marRight w:val="0"/>
      <w:marTop w:val="0"/>
      <w:marBottom w:val="0"/>
      <w:divBdr>
        <w:top w:val="none" w:sz="0" w:space="0" w:color="auto"/>
        <w:left w:val="none" w:sz="0" w:space="0" w:color="auto"/>
        <w:bottom w:val="none" w:sz="0" w:space="0" w:color="auto"/>
        <w:right w:val="none" w:sz="0" w:space="0" w:color="auto"/>
      </w:divBdr>
    </w:div>
    <w:div w:id="1634751808">
      <w:bodyDiv w:val="1"/>
      <w:marLeft w:val="0"/>
      <w:marRight w:val="0"/>
      <w:marTop w:val="0"/>
      <w:marBottom w:val="0"/>
      <w:divBdr>
        <w:top w:val="none" w:sz="0" w:space="0" w:color="auto"/>
        <w:left w:val="none" w:sz="0" w:space="0" w:color="auto"/>
        <w:bottom w:val="none" w:sz="0" w:space="0" w:color="auto"/>
        <w:right w:val="none" w:sz="0" w:space="0" w:color="auto"/>
      </w:divBdr>
    </w:div>
    <w:div w:id="1823617309">
      <w:bodyDiv w:val="1"/>
      <w:marLeft w:val="0"/>
      <w:marRight w:val="0"/>
      <w:marTop w:val="0"/>
      <w:marBottom w:val="0"/>
      <w:divBdr>
        <w:top w:val="none" w:sz="0" w:space="0" w:color="auto"/>
        <w:left w:val="none" w:sz="0" w:space="0" w:color="auto"/>
        <w:bottom w:val="none" w:sz="0" w:space="0" w:color="auto"/>
        <w:right w:val="none" w:sz="0" w:space="0" w:color="auto"/>
      </w:divBdr>
    </w:div>
    <w:div w:id="1837960448">
      <w:bodyDiv w:val="1"/>
      <w:marLeft w:val="0"/>
      <w:marRight w:val="0"/>
      <w:marTop w:val="0"/>
      <w:marBottom w:val="0"/>
      <w:divBdr>
        <w:top w:val="none" w:sz="0" w:space="0" w:color="auto"/>
        <w:left w:val="none" w:sz="0" w:space="0" w:color="auto"/>
        <w:bottom w:val="none" w:sz="0" w:space="0" w:color="auto"/>
        <w:right w:val="none" w:sz="0" w:space="0" w:color="auto"/>
      </w:divBdr>
    </w:div>
    <w:div w:id="1928540207">
      <w:bodyDiv w:val="1"/>
      <w:marLeft w:val="0"/>
      <w:marRight w:val="0"/>
      <w:marTop w:val="0"/>
      <w:marBottom w:val="0"/>
      <w:divBdr>
        <w:top w:val="none" w:sz="0" w:space="0" w:color="auto"/>
        <w:left w:val="none" w:sz="0" w:space="0" w:color="auto"/>
        <w:bottom w:val="none" w:sz="0" w:space="0" w:color="auto"/>
        <w:right w:val="none" w:sz="0" w:space="0" w:color="auto"/>
      </w:divBdr>
    </w:div>
    <w:div w:id="1936589307">
      <w:bodyDiv w:val="1"/>
      <w:marLeft w:val="0"/>
      <w:marRight w:val="0"/>
      <w:marTop w:val="0"/>
      <w:marBottom w:val="0"/>
      <w:divBdr>
        <w:top w:val="none" w:sz="0" w:space="0" w:color="auto"/>
        <w:left w:val="none" w:sz="0" w:space="0" w:color="auto"/>
        <w:bottom w:val="none" w:sz="0" w:space="0" w:color="auto"/>
        <w:right w:val="none" w:sz="0" w:space="0" w:color="auto"/>
      </w:divBdr>
    </w:div>
    <w:div w:id="1969192588">
      <w:bodyDiv w:val="1"/>
      <w:marLeft w:val="0"/>
      <w:marRight w:val="0"/>
      <w:marTop w:val="0"/>
      <w:marBottom w:val="0"/>
      <w:divBdr>
        <w:top w:val="none" w:sz="0" w:space="0" w:color="auto"/>
        <w:left w:val="none" w:sz="0" w:space="0" w:color="auto"/>
        <w:bottom w:val="none" w:sz="0" w:space="0" w:color="auto"/>
        <w:right w:val="none" w:sz="0" w:space="0" w:color="auto"/>
      </w:divBdr>
      <w:divsChild>
        <w:div w:id="1555308993">
          <w:marLeft w:val="0"/>
          <w:marRight w:val="0"/>
          <w:marTop w:val="0"/>
          <w:marBottom w:val="0"/>
          <w:divBdr>
            <w:top w:val="none" w:sz="0" w:space="0" w:color="auto"/>
            <w:left w:val="none" w:sz="0" w:space="0" w:color="auto"/>
            <w:bottom w:val="none" w:sz="0" w:space="0" w:color="auto"/>
            <w:right w:val="none" w:sz="0" w:space="0" w:color="auto"/>
          </w:divBdr>
        </w:div>
      </w:divsChild>
    </w:div>
    <w:div w:id="2017732758">
      <w:bodyDiv w:val="1"/>
      <w:marLeft w:val="0"/>
      <w:marRight w:val="0"/>
      <w:marTop w:val="0"/>
      <w:marBottom w:val="0"/>
      <w:divBdr>
        <w:top w:val="none" w:sz="0" w:space="0" w:color="auto"/>
        <w:left w:val="none" w:sz="0" w:space="0" w:color="auto"/>
        <w:bottom w:val="none" w:sz="0" w:space="0" w:color="auto"/>
        <w:right w:val="none" w:sz="0" w:space="0" w:color="auto"/>
      </w:divBdr>
    </w:div>
    <w:div w:id="204678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62043">
          <w:marLeft w:val="0"/>
          <w:marRight w:val="0"/>
          <w:marTop w:val="0"/>
          <w:marBottom w:val="0"/>
          <w:divBdr>
            <w:top w:val="none" w:sz="0" w:space="0" w:color="auto"/>
            <w:left w:val="none" w:sz="0" w:space="0" w:color="auto"/>
            <w:bottom w:val="none" w:sz="0" w:space="0" w:color="auto"/>
            <w:right w:val="none" w:sz="0" w:space="0" w:color="auto"/>
          </w:divBdr>
        </w:div>
      </w:divsChild>
    </w:div>
    <w:div w:id="2142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hyperlink" Target="https://eur-lex.europa.eu/legal-content/EN/TXT/?uri=uriserv:OJ.L_.2018.328.01.0210.01.ENG" TargetMode="External"/><Relationship Id="rId42" Type="http://schemas.openxmlformats.org/officeDocument/2006/relationships/image" Target="media/image6.png"/><Relationship Id="rId47" Type="http://schemas.openxmlformats.org/officeDocument/2006/relationships/hyperlink" Target="http://eur-lex.europa.eu/legal-content/EN/TXT/?qid=1521114161802&amp;uri=CELEX:32009R0245" TargetMode="External"/><Relationship Id="rId63" Type="http://schemas.openxmlformats.org/officeDocument/2006/relationships/hyperlink" Target="http://ec.europa.eu/eu2020/pdf/COMPLET%20EN%20BARROSO%20%20%20007%20-%20Europe%202020%20-%20EN%20version.pdf" TargetMode="External"/><Relationship Id="rId68"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chart" Target="charts/chart8.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diagramColors" Target="diagrams/colors1.xml"/><Relationship Id="rId40" Type="http://schemas.openxmlformats.org/officeDocument/2006/relationships/image" Target="media/image4.png"/><Relationship Id="rId45" Type="http://schemas.openxmlformats.org/officeDocument/2006/relationships/header" Target="header6.xml"/><Relationship Id="rId53" Type="http://schemas.openxmlformats.org/officeDocument/2006/relationships/hyperlink" Target="http://ec.europa.eu/governance/impact/ia_carried_out/docs/ia_2012/swd_2012_0419_en.pdf" TargetMode="External"/><Relationship Id="rId58" Type="http://schemas.openxmlformats.org/officeDocument/2006/relationships/hyperlink" Target="http://eur-lex.europa.eu/legal-content/EN/TXT/?uri=uriserv:OJ.L_.2015.224.01.0001.01.ENG" TargetMode="External"/><Relationship Id="rId66" Type="http://schemas.openxmlformats.org/officeDocument/2006/relationships/hyperlink" Target="https://www.smartcities.at/assets/Uploads/operational-implementation-plan-oip-v2-en.pdf" TargetMode="External"/><Relationship Id="rId5" Type="http://schemas.openxmlformats.org/officeDocument/2006/relationships/numbering" Target="numbering.xml"/><Relationship Id="rId61" Type="http://schemas.openxmlformats.org/officeDocument/2006/relationships/hyperlink" Target="http://eur-lex.europa.eu/legal-content/EN/TXT/?uri=uriserv:OJ.C_.2014.022.01.0017.01.ENG" TargetMode="Externa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diagramLayout" Target="diagrams/layout1.xml"/><Relationship Id="rId43" Type="http://schemas.openxmlformats.org/officeDocument/2006/relationships/image" Target="media/image7.jpeg"/><Relationship Id="rId48" Type="http://schemas.openxmlformats.org/officeDocument/2006/relationships/hyperlink" Target="https://ec.europa.eu/energy/sites/ener/files/documents/Implementation%20Guide%20Lighting.pdf" TargetMode="External"/><Relationship Id="rId56" Type="http://schemas.openxmlformats.org/officeDocument/2006/relationships/hyperlink" Target="http://eur-lex.europa.eu/legal-content/EN/TXT/?uri=uriserv:OJ.C_.2014.022.01.0017.01.ENG" TargetMode="External"/><Relationship Id="rId64" Type="http://schemas.openxmlformats.org/officeDocument/2006/relationships/hyperlink" Target="http://ec.europa.eu/eip/smartcitie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c.europa.eu/energy/sites/ener/files/documents/sec_2009_325_impact_assesment_summary.zi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hart" Target="charts/chart4.xml"/><Relationship Id="rId33" Type="http://schemas.openxmlformats.org/officeDocument/2006/relationships/chart" Target="charts/chart12.xml"/><Relationship Id="rId38" Type="http://schemas.microsoft.com/office/2007/relationships/diagramDrawing" Target="diagrams/drawing1.xml"/><Relationship Id="rId46" Type="http://schemas.openxmlformats.org/officeDocument/2006/relationships/footer" Target="footer4.xml"/><Relationship Id="rId59" Type="http://schemas.openxmlformats.org/officeDocument/2006/relationships/hyperlink" Target="https://eur-lex.europa.eu/legal-content/hr/TXT/?uri=CELEX:32017R1369" TargetMode="External"/><Relationship Id="rId67" Type="http://schemas.openxmlformats.org/officeDocument/2006/relationships/header" Target="header7.xml"/><Relationship Id="rId20" Type="http://schemas.openxmlformats.org/officeDocument/2006/relationships/hyperlink" Target="https://energy.ec.europa.eu/topics/energy-strategy/clean-energy-all-europeans-package_en" TargetMode="External"/><Relationship Id="rId41" Type="http://schemas.openxmlformats.org/officeDocument/2006/relationships/image" Target="media/image5.png"/><Relationship Id="rId54" Type="http://schemas.openxmlformats.org/officeDocument/2006/relationships/hyperlink" Target="http://ec.europa.eu/governance/impact/ia_carried_out/docs/ia_2012/swd_2012_0418_en.pdf" TargetMode="External"/><Relationship Id="rId62" Type="http://schemas.openxmlformats.org/officeDocument/2006/relationships/hyperlink" Target="https://ec.europa.eu/energy/sites/ener/files/documents/Implementation%20Guide%20Lighting.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diagramQuickStyle" Target="diagrams/quickStyle1.xml"/><Relationship Id="rId49" Type="http://schemas.openxmlformats.org/officeDocument/2006/relationships/hyperlink" Target="http://eur-lex.europa.eu/legal-content/EN/TXT/?qid=1521114224818&amp;uri=CELEX:32010R0347" TargetMode="External"/><Relationship Id="rId57" Type="http://schemas.openxmlformats.org/officeDocument/2006/relationships/hyperlink" Target="https://ec.europa.eu/energy/sites/ener/files/documents/Implementation%20Guide%20Lighting.pdf" TargetMode="External"/><Relationship Id="rId10" Type="http://schemas.openxmlformats.org/officeDocument/2006/relationships/endnotes" Target="endnotes.xml"/><Relationship Id="rId31" Type="http://schemas.openxmlformats.org/officeDocument/2006/relationships/chart" Target="charts/chart10.xml"/><Relationship Id="rId44" Type="http://schemas.openxmlformats.org/officeDocument/2006/relationships/header" Target="header5.xml"/><Relationship Id="rId52" Type="http://schemas.openxmlformats.org/officeDocument/2006/relationships/hyperlink" Target="http://eur-lex.europa.eu/legal-content/EN/TXT/?qid=1521114050010&amp;uri=CELEX:32012R1194" TargetMode="External"/><Relationship Id="rId60" Type="http://schemas.openxmlformats.org/officeDocument/2006/relationships/hyperlink" Target="http://eur-lex.europa.eu/legal-content/EN/TXT/?uri=CELEX:32012R0874" TargetMode="External"/><Relationship Id="rId65" Type="http://schemas.openxmlformats.org/officeDocument/2006/relationships/hyperlink" Target="http://ec.europa.eu/eip/smartcities/files/sip_final_e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png"/><Relationship Id="rId34" Type="http://schemas.openxmlformats.org/officeDocument/2006/relationships/diagramData" Target="diagrams/data1.xml"/><Relationship Id="rId50" Type="http://schemas.openxmlformats.org/officeDocument/2006/relationships/hyperlink" Target="https://ec.europa.eu/energy/sites/ener/files/documents/sec_2009_324_impact_assesment_en.pdf" TargetMode="External"/><Relationship Id="rId55" Type="http://schemas.openxmlformats.org/officeDocument/2006/relationships/hyperlink" Target="http://eur-lex.europa.eu/legal-content/EN/TXT/?uri=COM:2015:443:FI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7.%20Analitika/Analiza%20&#382;ganci/Analiza_zganci_v7.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7.%20Analitika/Analiza%20&#382;ganci/Analiza_zganci_v7.xlsb"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7.%20Analitika/Analiza%20&#382;ganci/Analiza_zganci_v6.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regeadoo.sharepoint.com/sites/RePubLEEc/Shared%20Documents/1019_ELENA_RePubLEEc/5.%20REGEA%20Stavljanje%20na%20raspolaganje/2.%20Akcijski%20plan/IZRA&#268;UNI/Tehnicka_Analiza_Akcijski_plan_veljaca_2020.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47717048543604"/>
          <c:y val="0.18511991422175811"/>
          <c:w val="0.4423860532095622"/>
          <c:h val="0.6233064768162448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4E-4D3E-9E6C-4655E6124BB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14E-4D3E-9E6C-4655E6124B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'Akcijski plan'!$B$4:$B$5</c:f>
              <c:strCache>
                <c:ptCount val="2"/>
                <c:pt idx="0">
                  <c:v>Polje javne rasvjete unutar transformatorske stanice</c:v>
                </c:pt>
                <c:pt idx="1">
                  <c:v>Samostalni ormarić javne rasvjete</c:v>
                </c:pt>
              </c:strCache>
            </c:strRef>
          </c:cat>
          <c:val>
            <c:numRef>
              <c:f>'Akcijski plan'!$C$4:$C$5</c:f>
              <c:numCache>
                <c:formatCode>#,##0</c:formatCode>
                <c:ptCount val="2"/>
                <c:pt idx="0" formatCode="General">
                  <c:v>392</c:v>
                </c:pt>
                <c:pt idx="1">
                  <c:v>1653</c:v>
                </c:pt>
              </c:numCache>
            </c:numRef>
          </c:val>
          <c:extLst>
            <c:ext xmlns:c16="http://schemas.microsoft.com/office/drawing/2014/chart" uri="{C3380CC4-5D6E-409C-BE32-E72D297353CC}">
              <c16:uniqueId val="{00000004-F14E-4D3E-9E6C-4655E6124BB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82222010768293E-2"/>
          <c:y val="4.1548618426648698E-2"/>
          <c:w val="0.90332716933110635"/>
          <c:h val="0.75709520866324598"/>
        </c:manualLayout>
      </c:layout>
      <c:lineChart>
        <c:grouping val="standard"/>
        <c:varyColors val="0"/>
        <c:ser>
          <c:idx val="0"/>
          <c:order val="0"/>
          <c:spPr>
            <a:ln w="28575" cap="rnd">
              <a:solidFill>
                <a:schemeClr val="accent1"/>
              </a:solidFill>
              <a:round/>
            </a:ln>
            <a:effectLst/>
          </c:spPr>
          <c:marker>
            <c:symbol val="none"/>
          </c:marker>
          <c:cat>
            <c:numRef>
              <c:f>'Akcijski plan'!$B$379:$B$414</c:f>
              <c:numCache>
                <c:formatCode>mmm\-yy</c:formatCode>
                <c:ptCount val="3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numCache>
            </c:numRef>
          </c:cat>
          <c:val>
            <c:numRef>
              <c:f>'Akcijski plan'!$C$379:$C$414</c:f>
              <c:numCache>
                <c:formatCode>General</c:formatCode>
                <c:ptCount val="36"/>
                <c:pt idx="0">
                  <c:v>0.61104934640522868</c:v>
                </c:pt>
                <c:pt idx="1">
                  <c:v>0.60844969021065676</c:v>
                </c:pt>
                <c:pt idx="2">
                  <c:v>0.60844969021065676</c:v>
                </c:pt>
                <c:pt idx="3">
                  <c:v>0.60844969021065676</c:v>
                </c:pt>
                <c:pt idx="4">
                  <c:v>0.60844969021065676</c:v>
                </c:pt>
                <c:pt idx="5">
                  <c:v>0.60844969021065676</c:v>
                </c:pt>
                <c:pt idx="6">
                  <c:v>0.60844969021065676</c:v>
                </c:pt>
                <c:pt idx="7">
                  <c:v>0.60844969021065676</c:v>
                </c:pt>
                <c:pt idx="8">
                  <c:v>0.66766153305203935</c:v>
                </c:pt>
                <c:pt idx="9">
                  <c:v>0.66766153305203935</c:v>
                </c:pt>
                <c:pt idx="10">
                  <c:v>0.66766153305203935</c:v>
                </c:pt>
                <c:pt idx="11">
                  <c:v>0.66766153305203935</c:v>
                </c:pt>
                <c:pt idx="12">
                  <c:v>0.66766153305203935</c:v>
                </c:pt>
                <c:pt idx="13">
                  <c:v>0.66099452626411381</c:v>
                </c:pt>
                <c:pt idx="14">
                  <c:v>0.66099452626411381</c:v>
                </c:pt>
                <c:pt idx="15">
                  <c:v>0.66099452626411381</c:v>
                </c:pt>
                <c:pt idx="16">
                  <c:v>0.66099452626411381</c:v>
                </c:pt>
                <c:pt idx="17">
                  <c:v>0.66099452626411381</c:v>
                </c:pt>
                <c:pt idx="18">
                  <c:v>0.65432866817155755</c:v>
                </c:pt>
                <c:pt idx="19">
                  <c:v>0.65432866817155755</c:v>
                </c:pt>
                <c:pt idx="20">
                  <c:v>0.65432866817155755</c:v>
                </c:pt>
                <c:pt idx="21">
                  <c:v>0.65432866817155755</c:v>
                </c:pt>
                <c:pt idx="22">
                  <c:v>0.65432866817155755</c:v>
                </c:pt>
                <c:pt idx="23">
                  <c:v>0.65432866817155755</c:v>
                </c:pt>
                <c:pt idx="24">
                  <c:v>0.66766108247422684</c:v>
                </c:pt>
                <c:pt idx="25">
                  <c:v>0.66766160033869593</c:v>
                </c:pt>
                <c:pt idx="26">
                  <c:v>0.66766160033869593</c:v>
                </c:pt>
                <c:pt idx="27">
                  <c:v>0.76744076036711406</c:v>
                </c:pt>
                <c:pt idx="28">
                  <c:v>0.76744076036711406</c:v>
                </c:pt>
                <c:pt idx="29">
                  <c:v>0.76744076036711406</c:v>
                </c:pt>
                <c:pt idx="30">
                  <c:v>0.754107305936073</c:v>
                </c:pt>
                <c:pt idx="31">
                  <c:v>0.754107305936073</c:v>
                </c:pt>
                <c:pt idx="32">
                  <c:v>0.754107305936073</c:v>
                </c:pt>
                <c:pt idx="33">
                  <c:v>0.85880000000000001</c:v>
                </c:pt>
                <c:pt idx="34">
                  <c:v>0.85880000000000001</c:v>
                </c:pt>
                <c:pt idx="35">
                  <c:v>0.8587999999999999</c:v>
                </c:pt>
              </c:numCache>
            </c:numRef>
          </c:val>
          <c:smooth val="0"/>
          <c:extLst>
            <c:ext xmlns:c16="http://schemas.microsoft.com/office/drawing/2014/chart" uri="{C3380CC4-5D6E-409C-BE32-E72D297353CC}">
              <c16:uniqueId val="{00000000-2361-40F0-A105-6885F77BC9DE}"/>
            </c:ext>
          </c:extLst>
        </c:ser>
        <c:dLbls>
          <c:showLegendKey val="0"/>
          <c:showVal val="0"/>
          <c:showCatName val="0"/>
          <c:showSerName val="0"/>
          <c:showPercent val="0"/>
          <c:showBubbleSize val="0"/>
        </c:dLbls>
        <c:smooth val="0"/>
        <c:axId val="857040192"/>
        <c:axId val="1054651472"/>
      </c:lineChart>
      <c:dateAx>
        <c:axId val="85704019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651472"/>
        <c:crosses val="autoZero"/>
        <c:auto val="1"/>
        <c:lblOffset val="100"/>
        <c:baseTimeUnit val="months"/>
      </c:dateAx>
      <c:valAx>
        <c:axId val="1054651472"/>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040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'Akcijski plan'!$B$447:$B$449</c:f>
              <c:strCache>
                <c:ptCount val="3"/>
                <c:pt idx="0">
                  <c:v>2017. godina</c:v>
                </c:pt>
                <c:pt idx="1">
                  <c:v>2018. godina</c:v>
                </c:pt>
                <c:pt idx="2">
                  <c:v>2019. godina</c:v>
                </c:pt>
              </c:strCache>
            </c:strRef>
          </c:cat>
          <c:val>
            <c:numRef>
              <c:f>'Akcijski plan'!$F$447:$F$449</c:f>
              <c:numCache>
                <c:formatCode>#,##0</c:formatCode>
                <c:ptCount val="3"/>
                <c:pt idx="0">
                  <c:v>58774000</c:v>
                </c:pt>
                <c:pt idx="1">
                  <c:v>57078000</c:v>
                </c:pt>
                <c:pt idx="2">
                  <c:v>61458000</c:v>
                </c:pt>
              </c:numCache>
            </c:numRef>
          </c:val>
          <c:extLst>
            <c:ext xmlns:c16="http://schemas.microsoft.com/office/drawing/2014/chart" uri="{C3380CC4-5D6E-409C-BE32-E72D297353CC}">
              <c16:uniqueId val="{00000000-0458-44DE-9616-56993EF00FCB}"/>
            </c:ext>
          </c:extLst>
        </c:ser>
        <c:dLbls>
          <c:showLegendKey val="0"/>
          <c:showVal val="0"/>
          <c:showCatName val="0"/>
          <c:showSerName val="0"/>
          <c:showPercent val="0"/>
          <c:showBubbleSize val="0"/>
        </c:dLbls>
        <c:gapWidth val="150"/>
        <c:shape val="box"/>
        <c:axId val="1066826639"/>
        <c:axId val="943234975"/>
        <c:axId val="0"/>
      </c:bar3DChart>
      <c:catAx>
        <c:axId val="1066826639"/>
        <c:scaling>
          <c:orientation val="minMax"/>
        </c:scaling>
        <c:delete val="1"/>
        <c:axPos val="b"/>
        <c:numFmt formatCode="General" sourceLinked="1"/>
        <c:majorTickMark val="none"/>
        <c:minorTickMark val="none"/>
        <c:tickLblPos val="nextTo"/>
        <c:crossAx val="943234975"/>
        <c:crosses val="autoZero"/>
        <c:auto val="1"/>
        <c:lblAlgn val="ctr"/>
        <c:lblOffset val="100"/>
        <c:noMultiLvlLbl val="0"/>
      </c:catAx>
      <c:valAx>
        <c:axId val="943234975"/>
        <c:scaling>
          <c:orientation val="minMax"/>
          <c:min val="50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Maintenance costs </a:t>
                </a:r>
                <a:endParaRPr lang="hr-HR" baseline="0"/>
              </a:p>
              <a:p>
                <a:pPr>
                  <a:defRPr/>
                </a:pPr>
                <a:r>
                  <a:rPr lang="hr-HR" baseline="0"/>
                  <a:t>(EUR, with VAT)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6826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16713457123074E-2"/>
          <c:y val="0.14073599086031743"/>
          <c:w val="0.52181981105396091"/>
          <c:h val="0.6616290140119398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12B-481F-B80F-3C19CBD720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12B-481F-B80F-3C19CBD720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12B-481F-B80F-3C19CBD720B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'Akcijski plan'!$B$441:$B$443</c:f>
              <c:strCache>
                <c:ptCount val="3"/>
                <c:pt idx="0">
                  <c:v>Troškovi energije</c:v>
                </c:pt>
                <c:pt idx="1">
                  <c:v>Troškovi redovitog održavanja</c:v>
                </c:pt>
                <c:pt idx="2">
                  <c:v>Troškovi investicijskog održavanja</c:v>
                </c:pt>
              </c:strCache>
            </c:strRef>
          </c:cat>
          <c:val>
            <c:numRef>
              <c:f>'Akcijski plan'!$C$441:$C$443</c:f>
              <c:numCache>
                <c:formatCode>#,##0</c:formatCode>
                <c:ptCount val="3"/>
                <c:pt idx="0">
                  <c:v>67552813.554458827</c:v>
                </c:pt>
                <c:pt idx="1">
                  <c:v>57658164.666666664</c:v>
                </c:pt>
                <c:pt idx="2">
                  <c:v>12000000</c:v>
                </c:pt>
              </c:numCache>
            </c:numRef>
          </c:val>
          <c:extLst>
            <c:ext xmlns:c16="http://schemas.microsoft.com/office/drawing/2014/chart" uri="{C3380CC4-5D6E-409C-BE32-E72D297353CC}">
              <c16:uniqueId val="{00000006-D12B-481F-B80F-3C19CBD720B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760040169968924E-2"/>
          <c:y val="0.13575977827946331"/>
          <c:w val="0.47419058854371476"/>
          <c:h val="0.655220370181000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1E0-4841-984D-BA0A805BAE7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1E0-4841-984D-BA0A805BAE7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1E0-4841-984D-BA0A805BAE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'Akcijski plan'!$B$49:$B$51</c:f>
              <c:strCache>
                <c:ptCount val="3"/>
                <c:pt idx="0">
                  <c:v>Nadzemni vodovi, vlasništvo HEP ODS d.o.o.</c:v>
                </c:pt>
                <c:pt idx="1">
                  <c:v>Podzemni vodovi, vlasništo Grad Zagreb</c:v>
                </c:pt>
                <c:pt idx="2">
                  <c:v>Nadzemni vodovi, vlasništvo Grad Zagreb</c:v>
                </c:pt>
              </c:strCache>
            </c:strRef>
          </c:cat>
          <c:val>
            <c:numRef>
              <c:f>'Akcijski plan'!$C$49:$C$51</c:f>
              <c:numCache>
                <c:formatCode>General</c:formatCode>
                <c:ptCount val="3"/>
                <c:pt idx="0">
                  <c:v>1612.8</c:v>
                </c:pt>
                <c:pt idx="1">
                  <c:v>1050</c:v>
                </c:pt>
                <c:pt idx="2">
                  <c:v>67.2</c:v>
                </c:pt>
              </c:numCache>
            </c:numRef>
          </c:val>
          <c:extLst>
            <c:ext xmlns:c16="http://schemas.microsoft.com/office/drawing/2014/chart" uri="{C3380CC4-5D6E-409C-BE32-E72D297353CC}">
              <c16:uniqueId val="{00000006-01E0-4841-984D-BA0A805BAE78}"/>
            </c:ext>
          </c:extLst>
        </c:ser>
        <c:dLbls>
          <c:dLblPos val="in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D7-4520-A72C-FCB6C71225D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D7-4520-A72C-FCB6C71225D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D7-4520-A72C-FCB6C71225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'Akcijski plan'!$B$82:$B$84</c:f>
              <c:strCache>
                <c:ptCount val="3"/>
                <c:pt idx="0">
                  <c:v>Grad Zagreb</c:v>
                </c:pt>
                <c:pt idx="1">
                  <c:v>HEP ODS d.o.o.</c:v>
                </c:pt>
                <c:pt idx="2">
                  <c:v>Ostali</c:v>
                </c:pt>
              </c:strCache>
            </c:strRef>
          </c:cat>
          <c:val>
            <c:numRef>
              <c:f>'Akcijski plan'!$C$82:$C$84</c:f>
              <c:numCache>
                <c:formatCode>General</c:formatCode>
                <c:ptCount val="3"/>
                <c:pt idx="0">
                  <c:v>51963</c:v>
                </c:pt>
                <c:pt idx="1">
                  <c:v>50578</c:v>
                </c:pt>
                <c:pt idx="2" formatCode="#,##0">
                  <c:v>4193</c:v>
                </c:pt>
              </c:numCache>
            </c:numRef>
          </c:val>
          <c:extLst>
            <c:ext xmlns:c16="http://schemas.microsoft.com/office/drawing/2014/chart" uri="{C3380CC4-5D6E-409C-BE32-E72D297353CC}">
              <c16:uniqueId val="{00000006-8DD7-4520-A72C-FCB6C71225D9}"/>
            </c:ext>
          </c:extLst>
        </c:ser>
        <c:dLbls>
          <c:dLblPos val="in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Čelični stup</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'Akcijski plan'!$B$131:$B$139</c:f>
              <c:strCache>
                <c:ptCount val="9"/>
                <c:pt idx="0">
                  <c:v>2 do 3,99</c:v>
                </c:pt>
                <c:pt idx="1">
                  <c:v>4 do 5,99</c:v>
                </c:pt>
                <c:pt idx="2">
                  <c:v>6 do 7,99</c:v>
                </c:pt>
                <c:pt idx="3">
                  <c:v>8 do 9,99</c:v>
                </c:pt>
                <c:pt idx="4">
                  <c:v>10 do 11,99</c:v>
                </c:pt>
                <c:pt idx="5">
                  <c:v>12 do 15,99</c:v>
                </c:pt>
                <c:pt idx="6">
                  <c:v>16 do 19,99</c:v>
                </c:pt>
                <c:pt idx="7">
                  <c:v>20 do 24,99</c:v>
                </c:pt>
                <c:pt idx="8">
                  <c:v>25 i više</c:v>
                </c:pt>
              </c:strCache>
            </c:strRef>
          </c:cat>
          <c:val>
            <c:numRef>
              <c:f>'Akcijski plan'!$C$131:$C$139</c:f>
              <c:numCache>
                <c:formatCode>#,##0</c:formatCode>
                <c:ptCount val="9"/>
                <c:pt idx="0">
                  <c:v>1878</c:v>
                </c:pt>
                <c:pt idx="1">
                  <c:v>20982</c:v>
                </c:pt>
                <c:pt idx="2">
                  <c:v>6945</c:v>
                </c:pt>
                <c:pt idx="3">
                  <c:v>6069</c:v>
                </c:pt>
                <c:pt idx="4">
                  <c:v>4979</c:v>
                </c:pt>
                <c:pt idx="5">
                  <c:v>4753</c:v>
                </c:pt>
                <c:pt idx="6" formatCode="General">
                  <c:v>967</c:v>
                </c:pt>
                <c:pt idx="7" formatCode="General">
                  <c:v>137</c:v>
                </c:pt>
                <c:pt idx="8" formatCode="General">
                  <c:v>2</c:v>
                </c:pt>
              </c:numCache>
            </c:numRef>
          </c:val>
          <c:extLst>
            <c:ext xmlns:c16="http://schemas.microsoft.com/office/drawing/2014/chart" uri="{C3380CC4-5D6E-409C-BE32-E72D297353CC}">
              <c16:uniqueId val="{00000000-B5B3-4143-941A-37CBD2C298C8}"/>
            </c:ext>
          </c:extLst>
        </c:ser>
        <c:ser>
          <c:idx val="1"/>
          <c:order val="1"/>
          <c:tx>
            <c:v>Betonski stup</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'Akcijski plan'!$B$131:$B$139</c:f>
              <c:strCache>
                <c:ptCount val="9"/>
                <c:pt idx="0">
                  <c:v>2 do 3,99</c:v>
                </c:pt>
                <c:pt idx="1">
                  <c:v>4 do 5,99</c:v>
                </c:pt>
                <c:pt idx="2">
                  <c:v>6 do 7,99</c:v>
                </c:pt>
                <c:pt idx="3">
                  <c:v>8 do 9,99</c:v>
                </c:pt>
                <c:pt idx="4">
                  <c:v>10 do 11,99</c:v>
                </c:pt>
                <c:pt idx="5">
                  <c:v>12 do 15,99</c:v>
                </c:pt>
                <c:pt idx="6">
                  <c:v>16 do 19,99</c:v>
                </c:pt>
                <c:pt idx="7">
                  <c:v>20 do 24,99</c:v>
                </c:pt>
                <c:pt idx="8">
                  <c:v>25 i više</c:v>
                </c:pt>
              </c:strCache>
            </c:strRef>
          </c:cat>
          <c:val>
            <c:numRef>
              <c:f>'Akcijski plan'!$D$131:$D$139</c:f>
              <c:numCache>
                <c:formatCode>General</c:formatCode>
                <c:ptCount val="9"/>
                <c:pt idx="0">
                  <c:v>0</c:v>
                </c:pt>
                <c:pt idx="2">
                  <c:v>11</c:v>
                </c:pt>
                <c:pt idx="3">
                  <c:v>2</c:v>
                </c:pt>
                <c:pt idx="4" formatCode="#,##0">
                  <c:v>45711</c:v>
                </c:pt>
                <c:pt idx="5">
                  <c:v>14</c:v>
                </c:pt>
              </c:numCache>
            </c:numRef>
          </c:val>
          <c:extLst>
            <c:ext xmlns:c16="http://schemas.microsoft.com/office/drawing/2014/chart" uri="{C3380CC4-5D6E-409C-BE32-E72D297353CC}">
              <c16:uniqueId val="{00000001-B5B3-4143-941A-37CBD2C298C8}"/>
            </c:ext>
          </c:extLst>
        </c:ser>
        <c:ser>
          <c:idx val="2"/>
          <c:order val="2"/>
          <c:tx>
            <c:v>Drveni stup</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strRef>
              <c:f>'Akcijski plan'!$B$131:$B$139</c:f>
              <c:strCache>
                <c:ptCount val="9"/>
                <c:pt idx="0">
                  <c:v>2 do 3,99</c:v>
                </c:pt>
                <c:pt idx="1">
                  <c:v>4 do 5,99</c:v>
                </c:pt>
                <c:pt idx="2">
                  <c:v>6 do 7,99</c:v>
                </c:pt>
                <c:pt idx="3">
                  <c:v>8 do 9,99</c:v>
                </c:pt>
                <c:pt idx="4">
                  <c:v>10 do 11,99</c:v>
                </c:pt>
                <c:pt idx="5">
                  <c:v>12 do 15,99</c:v>
                </c:pt>
                <c:pt idx="6">
                  <c:v>16 do 19,99</c:v>
                </c:pt>
                <c:pt idx="7">
                  <c:v>20 do 24,99</c:v>
                </c:pt>
                <c:pt idx="8">
                  <c:v>25 i više</c:v>
                </c:pt>
              </c:strCache>
            </c:strRef>
          </c:cat>
          <c:val>
            <c:numRef>
              <c:f>'Akcijski plan'!$E$131:$E$139</c:f>
              <c:numCache>
                <c:formatCode>General</c:formatCode>
                <c:ptCount val="9"/>
                <c:pt idx="0">
                  <c:v>2</c:v>
                </c:pt>
                <c:pt idx="1">
                  <c:v>1</c:v>
                </c:pt>
                <c:pt idx="2">
                  <c:v>65</c:v>
                </c:pt>
                <c:pt idx="3" formatCode="#,##0">
                  <c:v>8528</c:v>
                </c:pt>
                <c:pt idx="4">
                  <c:v>2</c:v>
                </c:pt>
              </c:numCache>
            </c:numRef>
          </c:val>
          <c:extLst>
            <c:ext xmlns:c16="http://schemas.microsoft.com/office/drawing/2014/chart" uri="{C3380CC4-5D6E-409C-BE32-E72D297353CC}">
              <c16:uniqueId val="{00000002-B5B3-4143-941A-37CBD2C298C8}"/>
            </c:ext>
          </c:extLst>
        </c:ser>
        <c:ser>
          <c:idx val="3"/>
          <c:order val="3"/>
          <c:tx>
            <c:v>Ostalo</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'Akcijski plan'!$B$131:$B$139</c:f>
              <c:strCache>
                <c:ptCount val="9"/>
                <c:pt idx="0">
                  <c:v>2 do 3,99</c:v>
                </c:pt>
                <c:pt idx="1">
                  <c:v>4 do 5,99</c:v>
                </c:pt>
                <c:pt idx="2">
                  <c:v>6 do 7,99</c:v>
                </c:pt>
                <c:pt idx="3">
                  <c:v>8 do 9,99</c:v>
                </c:pt>
                <c:pt idx="4">
                  <c:v>10 do 11,99</c:v>
                </c:pt>
                <c:pt idx="5">
                  <c:v>12 do 15,99</c:v>
                </c:pt>
                <c:pt idx="6">
                  <c:v>16 do 19,99</c:v>
                </c:pt>
                <c:pt idx="7">
                  <c:v>20 do 24,99</c:v>
                </c:pt>
                <c:pt idx="8">
                  <c:v>25 i više</c:v>
                </c:pt>
              </c:strCache>
            </c:strRef>
          </c:cat>
          <c:val>
            <c:numRef>
              <c:f>'Akcijski plan'!$F$131:$F$139</c:f>
              <c:numCache>
                <c:formatCode>General</c:formatCode>
                <c:ptCount val="9"/>
              </c:numCache>
            </c:numRef>
          </c:val>
          <c:extLst>
            <c:ext xmlns:c16="http://schemas.microsoft.com/office/drawing/2014/chart" uri="{C3380CC4-5D6E-409C-BE32-E72D297353CC}">
              <c16:uniqueId val="{00000003-B5B3-4143-941A-37CBD2C298C8}"/>
            </c:ext>
          </c:extLst>
        </c:ser>
        <c:dLbls>
          <c:showLegendKey val="0"/>
          <c:showVal val="0"/>
          <c:showCatName val="0"/>
          <c:showSerName val="0"/>
          <c:showPercent val="0"/>
          <c:showBubbleSize val="0"/>
        </c:dLbls>
        <c:gapWidth val="150"/>
        <c:shape val="box"/>
        <c:axId val="992396016"/>
        <c:axId val="1232456656"/>
        <c:axId val="0"/>
      </c:bar3DChart>
      <c:catAx>
        <c:axId val="992396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32456656"/>
        <c:crosses val="autoZero"/>
        <c:auto val="1"/>
        <c:lblAlgn val="ctr"/>
        <c:lblOffset val="100"/>
        <c:noMultiLvlLbl val="0"/>
      </c:catAx>
      <c:valAx>
        <c:axId val="12324566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9239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14772784654592"/>
          <c:y val="0.13196621656899771"/>
          <c:w val="0.54575984756928897"/>
          <c:h val="0.653970945453731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EEF7-4A99-B5F1-0D92F66812F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EEF7-4A99-B5F1-0D92F66812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'Akcijski plan'!$B$175:$B$176</c:f>
              <c:strCache>
                <c:ptCount val="2"/>
                <c:pt idx="0">
                  <c:v>Nije potrebno usklađenje</c:v>
                </c:pt>
                <c:pt idx="1">
                  <c:v>Potrebno usklađenje</c:v>
                </c:pt>
              </c:strCache>
            </c:strRef>
          </c:cat>
          <c:val>
            <c:numRef>
              <c:f>'Akcijski plan'!$C$175:$C$176</c:f>
              <c:numCache>
                <c:formatCode>#,##0</c:formatCode>
                <c:ptCount val="2"/>
                <c:pt idx="0">
                  <c:v>40239</c:v>
                </c:pt>
                <c:pt idx="1">
                  <c:v>79707</c:v>
                </c:pt>
              </c:numCache>
            </c:numRef>
          </c:val>
          <c:extLst>
            <c:ext xmlns:c16="http://schemas.microsoft.com/office/drawing/2014/chart" uri="{C3380CC4-5D6E-409C-BE32-E72D297353CC}">
              <c16:uniqueId val="{00000004-EEF7-4A99-B5F1-0D92F66812F9}"/>
            </c:ext>
          </c:extLst>
        </c:ser>
        <c:dLbls>
          <c:dLblPos val="ctr"/>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83F-4A3C-B65E-6B0F0D1889D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83F-4A3C-B65E-6B0F0D1889D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D83F-4A3C-B65E-6B0F0D1889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'Akcijski plan'!$B$235:$B$237</c:f>
              <c:strCache>
                <c:ptCount val="3"/>
                <c:pt idx="0">
                  <c:v>Prometnice</c:v>
                </c:pt>
                <c:pt idx="1">
                  <c:v>Urbane površine</c:v>
                </c:pt>
                <c:pt idx="2">
                  <c:v>Ostalo</c:v>
                </c:pt>
              </c:strCache>
            </c:strRef>
          </c:cat>
          <c:val>
            <c:numRef>
              <c:f>'Akcijski plan'!$C$235:$C$237</c:f>
              <c:numCache>
                <c:formatCode>0%</c:formatCode>
                <c:ptCount val="3"/>
                <c:pt idx="0">
                  <c:v>0.75</c:v>
                </c:pt>
                <c:pt idx="1">
                  <c:v>0.21</c:v>
                </c:pt>
                <c:pt idx="2">
                  <c:v>0.04</c:v>
                </c:pt>
              </c:numCache>
            </c:numRef>
          </c:val>
          <c:extLst>
            <c:ext xmlns:c16="http://schemas.microsoft.com/office/drawing/2014/chart" uri="{C3380CC4-5D6E-409C-BE32-E72D297353CC}">
              <c16:uniqueId val="{00000006-D83F-4A3C-B65E-6B0F0D1889DB}"/>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'Akcijski plan'!$B$193:$B$202</c:f>
              <c:strCache>
                <c:ptCount val="10"/>
                <c:pt idx="0">
                  <c:v>M1</c:v>
                </c:pt>
                <c:pt idx="1">
                  <c:v>M2</c:v>
                </c:pt>
                <c:pt idx="2">
                  <c:v>M3</c:v>
                </c:pt>
                <c:pt idx="3">
                  <c:v>M4</c:v>
                </c:pt>
                <c:pt idx="4">
                  <c:v>M5</c:v>
                </c:pt>
                <c:pt idx="5">
                  <c:v>C0</c:v>
                </c:pt>
                <c:pt idx="6">
                  <c:v>C1</c:v>
                </c:pt>
                <c:pt idx="7">
                  <c:v>C2</c:v>
                </c:pt>
                <c:pt idx="8">
                  <c:v>C3</c:v>
                </c:pt>
                <c:pt idx="9">
                  <c:v>C4</c:v>
                </c:pt>
              </c:strCache>
            </c:strRef>
          </c:cat>
          <c:val>
            <c:numRef>
              <c:f>'Akcijski plan'!$C$193:$C$202</c:f>
              <c:numCache>
                <c:formatCode>#,##0</c:formatCode>
                <c:ptCount val="10"/>
                <c:pt idx="0">
                  <c:v>5672</c:v>
                </c:pt>
                <c:pt idx="1">
                  <c:v>7048</c:v>
                </c:pt>
                <c:pt idx="2">
                  <c:v>20314</c:v>
                </c:pt>
                <c:pt idx="3">
                  <c:v>41661</c:v>
                </c:pt>
                <c:pt idx="4">
                  <c:v>9250</c:v>
                </c:pt>
                <c:pt idx="5">
                  <c:v>1624</c:v>
                </c:pt>
                <c:pt idx="6">
                  <c:v>1451</c:v>
                </c:pt>
                <c:pt idx="7">
                  <c:v>2134</c:v>
                </c:pt>
                <c:pt idx="8">
                  <c:v>441</c:v>
                </c:pt>
                <c:pt idx="9">
                  <c:v>3</c:v>
                </c:pt>
              </c:numCache>
            </c:numRef>
          </c:val>
          <c:extLst>
            <c:ext xmlns:c16="http://schemas.microsoft.com/office/drawing/2014/chart" uri="{C3380CC4-5D6E-409C-BE32-E72D297353CC}">
              <c16:uniqueId val="{00000000-2034-4D13-819F-4C7CF5C165B9}"/>
            </c:ext>
          </c:extLst>
        </c:ser>
        <c:dLbls>
          <c:showLegendKey val="0"/>
          <c:showVal val="0"/>
          <c:showCatName val="0"/>
          <c:showSerName val="0"/>
          <c:showPercent val="0"/>
          <c:showBubbleSize val="0"/>
        </c:dLbls>
        <c:gapWidth val="150"/>
        <c:shape val="box"/>
        <c:axId val="710787008"/>
        <c:axId val="751199152"/>
        <c:axId val="0"/>
      </c:bar3DChart>
      <c:catAx>
        <c:axId val="71078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99152"/>
        <c:crosses val="autoZero"/>
        <c:auto val="1"/>
        <c:lblAlgn val="ctr"/>
        <c:lblOffset val="100"/>
        <c:noMultiLvlLbl val="0"/>
      </c:catAx>
      <c:valAx>
        <c:axId val="75119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87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'Akcijski plan'!$B$208:$B$212</c:f>
              <c:strCache>
                <c:ptCount val="5"/>
                <c:pt idx="0">
                  <c:v>P1</c:v>
                </c:pt>
                <c:pt idx="1">
                  <c:v>P2</c:v>
                </c:pt>
                <c:pt idx="2">
                  <c:v>P3</c:v>
                </c:pt>
                <c:pt idx="3">
                  <c:v>P4</c:v>
                </c:pt>
                <c:pt idx="4">
                  <c:v>P5</c:v>
                </c:pt>
              </c:strCache>
            </c:strRef>
          </c:cat>
          <c:val>
            <c:numRef>
              <c:f>'Akcijski plan'!$C$208:$C$212</c:f>
              <c:numCache>
                <c:formatCode>#,##0</c:formatCode>
                <c:ptCount val="5"/>
                <c:pt idx="0">
                  <c:v>380</c:v>
                </c:pt>
                <c:pt idx="1">
                  <c:v>4262</c:v>
                </c:pt>
                <c:pt idx="2">
                  <c:v>17905</c:v>
                </c:pt>
                <c:pt idx="3">
                  <c:v>2892</c:v>
                </c:pt>
                <c:pt idx="4">
                  <c:v>69</c:v>
                </c:pt>
              </c:numCache>
            </c:numRef>
          </c:val>
          <c:extLst>
            <c:ext xmlns:c16="http://schemas.microsoft.com/office/drawing/2014/chart" uri="{C3380CC4-5D6E-409C-BE32-E72D297353CC}">
              <c16:uniqueId val="{00000000-79C1-4141-814A-629A4E3C0E17}"/>
            </c:ext>
          </c:extLst>
        </c:ser>
        <c:dLbls>
          <c:showLegendKey val="0"/>
          <c:showVal val="0"/>
          <c:showCatName val="0"/>
          <c:showSerName val="0"/>
          <c:showPercent val="0"/>
          <c:showBubbleSize val="0"/>
        </c:dLbls>
        <c:gapWidth val="150"/>
        <c:shape val="box"/>
        <c:axId val="710787008"/>
        <c:axId val="751199152"/>
        <c:axId val="0"/>
      </c:bar3DChart>
      <c:catAx>
        <c:axId val="71078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99152"/>
        <c:crosses val="autoZero"/>
        <c:auto val="1"/>
        <c:lblAlgn val="ctr"/>
        <c:lblOffset val="100"/>
        <c:noMultiLvlLbl val="0"/>
      </c:catAx>
      <c:valAx>
        <c:axId val="75119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87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'Akcijski plan'!$C$390</c:f>
              <c:strCache>
                <c:ptCount val="1"/>
                <c:pt idx="0">
                  <c:v>2017. g.</c:v>
                </c:pt>
              </c:strCache>
            </c:strRef>
          </c:tx>
          <c:spPr>
            <a:solidFill>
              <a:schemeClr val="accent1"/>
            </a:solidFill>
            <a:ln>
              <a:noFill/>
            </a:ln>
            <a:effectLst/>
            <a:sp3d/>
          </c:spPr>
          <c:invertIfNegative val="0"/>
          <c:cat>
            <c:strRef>
              <c:f>'Akcijski plan'!$B$391:$B$402</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'Akcijski plan'!$C$391:$C$402</c:f>
              <c:numCache>
                <c:formatCode>#,##0</c:formatCode>
                <c:ptCount val="12"/>
                <c:pt idx="0">
                  <c:v>6966868</c:v>
                </c:pt>
                <c:pt idx="1">
                  <c:v>7214985</c:v>
                </c:pt>
                <c:pt idx="2">
                  <c:v>6389800</c:v>
                </c:pt>
                <c:pt idx="3">
                  <c:v>5960086</c:v>
                </c:pt>
                <c:pt idx="4">
                  <c:v>5284281</c:v>
                </c:pt>
                <c:pt idx="5">
                  <c:v>4649726</c:v>
                </c:pt>
                <c:pt idx="6">
                  <c:v>4300000</c:v>
                </c:pt>
                <c:pt idx="7">
                  <c:v>5320550</c:v>
                </c:pt>
                <c:pt idx="8">
                  <c:v>6085523</c:v>
                </c:pt>
                <c:pt idx="9">
                  <c:v>7045837</c:v>
                </c:pt>
                <c:pt idx="10">
                  <c:v>7487877</c:v>
                </c:pt>
                <c:pt idx="11">
                  <c:v>8210373</c:v>
                </c:pt>
              </c:numCache>
            </c:numRef>
          </c:val>
          <c:extLst>
            <c:ext xmlns:c16="http://schemas.microsoft.com/office/drawing/2014/chart" uri="{C3380CC4-5D6E-409C-BE32-E72D297353CC}">
              <c16:uniqueId val="{00000000-7BC5-41AB-A338-33258665AEC0}"/>
            </c:ext>
          </c:extLst>
        </c:ser>
        <c:ser>
          <c:idx val="1"/>
          <c:order val="1"/>
          <c:tx>
            <c:strRef>
              <c:f>'Akcijski plan'!$D$390</c:f>
              <c:strCache>
                <c:ptCount val="1"/>
                <c:pt idx="0">
                  <c:v>2018. g.</c:v>
                </c:pt>
              </c:strCache>
            </c:strRef>
          </c:tx>
          <c:spPr>
            <a:solidFill>
              <a:schemeClr val="accent2"/>
            </a:solidFill>
            <a:ln>
              <a:noFill/>
            </a:ln>
            <a:effectLst/>
            <a:sp3d/>
          </c:spPr>
          <c:invertIfNegative val="0"/>
          <c:cat>
            <c:strRef>
              <c:f>'Akcijski plan'!$B$391:$B$402</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'Akcijski plan'!$D$391:$D$402</c:f>
              <c:numCache>
                <c:formatCode>#,##0</c:formatCode>
                <c:ptCount val="12"/>
                <c:pt idx="0">
                  <c:v>8411013</c:v>
                </c:pt>
                <c:pt idx="1">
                  <c:v>7092406</c:v>
                </c:pt>
                <c:pt idx="2">
                  <c:v>6065657</c:v>
                </c:pt>
                <c:pt idx="3">
                  <c:v>5889581</c:v>
                </c:pt>
                <c:pt idx="4">
                  <c:v>5085023</c:v>
                </c:pt>
                <c:pt idx="5">
                  <c:v>4823848</c:v>
                </c:pt>
                <c:pt idx="6">
                  <c:v>4262645</c:v>
                </c:pt>
                <c:pt idx="7">
                  <c:v>5097567</c:v>
                </c:pt>
                <c:pt idx="8">
                  <c:v>5903575</c:v>
                </c:pt>
                <c:pt idx="9">
                  <c:v>6844810</c:v>
                </c:pt>
                <c:pt idx="10">
                  <c:v>7493921</c:v>
                </c:pt>
                <c:pt idx="11">
                  <c:v>7862922</c:v>
                </c:pt>
              </c:numCache>
            </c:numRef>
          </c:val>
          <c:extLst>
            <c:ext xmlns:c16="http://schemas.microsoft.com/office/drawing/2014/chart" uri="{C3380CC4-5D6E-409C-BE32-E72D297353CC}">
              <c16:uniqueId val="{00000001-7BC5-41AB-A338-33258665AEC0}"/>
            </c:ext>
          </c:extLst>
        </c:ser>
        <c:ser>
          <c:idx val="2"/>
          <c:order val="2"/>
          <c:tx>
            <c:strRef>
              <c:f>'Akcijski plan'!$E$390</c:f>
              <c:strCache>
                <c:ptCount val="1"/>
                <c:pt idx="0">
                  <c:v>2019. g.</c:v>
                </c:pt>
              </c:strCache>
            </c:strRef>
          </c:tx>
          <c:spPr>
            <a:solidFill>
              <a:schemeClr val="accent3"/>
            </a:solidFill>
            <a:ln>
              <a:noFill/>
            </a:ln>
            <a:effectLst/>
            <a:sp3d/>
          </c:spPr>
          <c:invertIfNegative val="0"/>
          <c:cat>
            <c:strRef>
              <c:f>'Akcijski plan'!$B$391:$B$402</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'Akcijski plan'!$E$391:$E$402</c:f>
              <c:numCache>
                <c:formatCode>#,##0</c:formatCode>
                <c:ptCount val="12"/>
                <c:pt idx="0">
                  <c:v>8024527</c:v>
                </c:pt>
                <c:pt idx="1">
                  <c:v>6983459</c:v>
                </c:pt>
                <c:pt idx="2">
                  <c:v>6253708</c:v>
                </c:pt>
                <c:pt idx="3">
                  <c:v>5925450</c:v>
                </c:pt>
                <c:pt idx="4">
                  <c:v>4834359</c:v>
                </c:pt>
                <c:pt idx="5">
                  <c:v>4669950</c:v>
                </c:pt>
                <c:pt idx="6">
                  <c:v>4198668</c:v>
                </c:pt>
                <c:pt idx="7">
                  <c:v>5009213</c:v>
                </c:pt>
                <c:pt idx="8">
                  <c:v>6771945</c:v>
                </c:pt>
                <c:pt idx="9">
                  <c:v>6200241</c:v>
                </c:pt>
                <c:pt idx="10">
                  <c:v>8585074</c:v>
                </c:pt>
                <c:pt idx="11">
                  <c:v>8520745</c:v>
                </c:pt>
              </c:numCache>
            </c:numRef>
          </c:val>
          <c:extLst>
            <c:ext xmlns:c16="http://schemas.microsoft.com/office/drawing/2014/chart" uri="{C3380CC4-5D6E-409C-BE32-E72D297353CC}">
              <c16:uniqueId val="{00000002-7BC5-41AB-A338-33258665AEC0}"/>
            </c:ext>
          </c:extLst>
        </c:ser>
        <c:dLbls>
          <c:showLegendKey val="0"/>
          <c:showVal val="0"/>
          <c:showCatName val="0"/>
          <c:showSerName val="0"/>
          <c:showPercent val="0"/>
          <c:showBubbleSize val="0"/>
        </c:dLbls>
        <c:gapWidth val="150"/>
        <c:shape val="box"/>
        <c:axId val="860928943"/>
        <c:axId val="404663343"/>
        <c:axId val="0"/>
      </c:bar3DChart>
      <c:catAx>
        <c:axId val="860928943"/>
        <c:scaling>
          <c:orientation val="minMax"/>
        </c:scaling>
        <c:delete val="1"/>
        <c:axPos val="b"/>
        <c:numFmt formatCode="General" sourceLinked="1"/>
        <c:majorTickMark val="none"/>
        <c:minorTickMark val="none"/>
        <c:tickLblPos val="nextTo"/>
        <c:crossAx val="404663343"/>
        <c:crosses val="autoZero"/>
        <c:auto val="1"/>
        <c:lblAlgn val="ctr"/>
        <c:lblOffset val="100"/>
        <c:noMultiLvlLbl val="0"/>
      </c:catAx>
      <c:valAx>
        <c:axId val="404663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Energy</a:t>
                </a:r>
                <a:r>
                  <a:rPr lang="hr-HR" baseline="0"/>
                  <a:t> consumption </a:t>
                </a:r>
                <a:r>
                  <a:rPr lang="hr-HR"/>
                  <a:t>(kWh)</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928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BFFD26-1CF5-44E9-AF5E-03B27CDFD485}"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CA5EB17F-DEBB-4D87-B0F0-9936703E1BCC}">
      <dgm:prSet phldrT="[Text]"/>
      <dgm:spPr/>
      <dgm:t>
        <a:bodyPr/>
        <a:lstStyle/>
        <a:p>
          <a:r>
            <a:rPr lang="hr-HR"/>
            <a:t>D</a:t>
          </a:r>
        </a:p>
      </dgm:t>
    </dgm:pt>
    <dgm:pt modelId="{A63A00A0-217D-42F7-B7DE-5AE045E0017A}" type="parTrans" cxnId="{A727F3A2-8804-4E17-B3AB-95DD20E38F54}">
      <dgm:prSet/>
      <dgm:spPr/>
      <dgm:t>
        <a:bodyPr/>
        <a:lstStyle/>
        <a:p>
          <a:endParaRPr lang="hr-HR"/>
        </a:p>
      </dgm:t>
    </dgm:pt>
    <dgm:pt modelId="{AB40AC9B-5840-46D2-8668-2C9A1EB3E5D4}" type="sibTrans" cxnId="{A727F3A2-8804-4E17-B3AB-95DD20E38F54}">
      <dgm:prSet/>
      <dgm:spPr/>
      <dgm:t>
        <a:bodyPr/>
        <a:lstStyle/>
        <a:p>
          <a:endParaRPr lang="hr-HR"/>
        </a:p>
      </dgm:t>
    </dgm:pt>
    <dgm:pt modelId="{8E22AEF6-996C-4AD1-8874-560696C48E28}">
      <dgm:prSet phldrT="[Text]"/>
      <dgm:spPr/>
      <dgm:t>
        <a:bodyPr/>
        <a:lstStyle/>
        <a:p>
          <a:r>
            <a:rPr lang="hr-HR"/>
            <a:t>C</a:t>
          </a:r>
        </a:p>
      </dgm:t>
    </dgm:pt>
    <dgm:pt modelId="{9380B593-0E4B-4BC3-BD6B-4279F0113989}" type="parTrans" cxnId="{850AAEEB-FA5D-449B-B637-6C16226FD829}">
      <dgm:prSet/>
      <dgm:spPr/>
      <dgm:t>
        <a:bodyPr/>
        <a:lstStyle/>
        <a:p>
          <a:endParaRPr lang="hr-HR"/>
        </a:p>
      </dgm:t>
    </dgm:pt>
    <dgm:pt modelId="{0606E5C2-22BD-430F-9B5A-9A4A88F34AC3}" type="sibTrans" cxnId="{850AAEEB-FA5D-449B-B637-6C16226FD829}">
      <dgm:prSet/>
      <dgm:spPr/>
      <dgm:t>
        <a:bodyPr/>
        <a:lstStyle/>
        <a:p>
          <a:endParaRPr lang="hr-HR"/>
        </a:p>
      </dgm:t>
    </dgm:pt>
    <dgm:pt modelId="{BA18243A-9696-416B-AC79-ACB7E68CAD1D}">
      <dgm:prSet phldrT="[Text]"/>
      <dgm:spPr/>
      <dgm:t>
        <a:bodyPr/>
        <a:lstStyle/>
        <a:p>
          <a:r>
            <a:rPr lang="hr-HR"/>
            <a:t>B</a:t>
          </a:r>
        </a:p>
      </dgm:t>
    </dgm:pt>
    <dgm:pt modelId="{C8F1407D-67E8-4CBC-848A-C580FBBD453E}" type="parTrans" cxnId="{4E0A4A87-6927-4397-92B5-D1B57D608631}">
      <dgm:prSet/>
      <dgm:spPr/>
      <dgm:t>
        <a:bodyPr/>
        <a:lstStyle/>
        <a:p>
          <a:endParaRPr lang="hr-HR"/>
        </a:p>
      </dgm:t>
    </dgm:pt>
    <dgm:pt modelId="{205F07D7-9DB4-4E1B-8273-D7F8887143B1}" type="sibTrans" cxnId="{4E0A4A87-6927-4397-92B5-D1B57D608631}">
      <dgm:prSet/>
      <dgm:spPr/>
      <dgm:t>
        <a:bodyPr/>
        <a:lstStyle/>
        <a:p>
          <a:endParaRPr lang="hr-HR"/>
        </a:p>
      </dgm:t>
    </dgm:pt>
    <dgm:pt modelId="{9B67EC1F-0AEC-4AE6-9C89-FE7AAF9B0FC4}">
      <dgm:prSet/>
      <dgm:spPr/>
      <dgm:t>
        <a:bodyPr/>
        <a:lstStyle/>
        <a:p>
          <a:r>
            <a:rPr lang="hr-HR"/>
            <a:t>A</a:t>
          </a:r>
        </a:p>
      </dgm:t>
    </dgm:pt>
    <dgm:pt modelId="{A39FBBB2-6B3D-4260-918F-A66F51424FB2}" type="parTrans" cxnId="{682D3833-C644-48F7-AC61-A4FAC961DA5A}">
      <dgm:prSet/>
      <dgm:spPr/>
      <dgm:t>
        <a:bodyPr/>
        <a:lstStyle/>
        <a:p>
          <a:endParaRPr lang="hr-HR"/>
        </a:p>
      </dgm:t>
    </dgm:pt>
    <dgm:pt modelId="{3BF4F53D-12CB-41C6-925F-B6663531A6A1}" type="sibTrans" cxnId="{682D3833-C644-48F7-AC61-A4FAC961DA5A}">
      <dgm:prSet/>
      <dgm:spPr/>
      <dgm:t>
        <a:bodyPr/>
        <a:lstStyle/>
        <a:p>
          <a:endParaRPr lang="hr-HR"/>
        </a:p>
      </dgm:t>
    </dgm:pt>
    <dgm:pt modelId="{1F3B2CF0-A24D-42DF-85E0-725721B2EA05}">
      <dgm:prSet/>
      <dgm:spPr/>
      <dgm:t>
        <a:bodyPr/>
        <a:lstStyle/>
        <a:p>
          <a:r>
            <a:rPr lang="hr-HR"/>
            <a:t>E</a:t>
          </a:r>
        </a:p>
      </dgm:t>
    </dgm:pt>
    <dgm:pt modelId="{B7624D69-8A6D-45A3-8FEA-0627962D594E}" type="parTrans" cxnId="{A6CB819A-AEA4-4933-B008-6B2F72540093}">
      <dgm:prSet/>
      <dgm:spPr/>
      <dgm:t>
        <a:bodyPr/>
        <a:lstStyle/>
        <a:p>
          <a:endParaRPr lang="hr-HR"/>
        </a:p>
      </dgm:t>
    </dgm:pt>
    <dgm:pt modelId="{F7559A87-5068-4080-B0D1-D712AD56D1AA}" type="sibTrans" cxnId="{A6CB819A-AEA4-4933-B008-6B2F72540093}">
      <dgm:prSet/>
      <dgm:spPr/>
      <dgm:t>
        <a:bodyPr/>
        <a:lstStyle/>
        <a:p>
          <a:endParaRPr lang="hr-HR"/>
        </a:p>
      </dgm:t>
    </dgm:pt>
    <dgm:pt modelId="{343CEF43-98CA-482A-83B7-55B5E35B8674}" type="pres">
      <dgm:prSet presAssocID="{54BFFD26-1CF5-44E9-AF5E-03B27CDFD485}" presName="Name0" presStyleCnt="0">
        <dgm:presLayoutVars>
          <dgm:chMax val="7"/>
          <dgm:dir/>
          <dgm:resizeHandles val="exact"/>
        </dgm:presLayoutVars>
      </dgm:prSet>
      <dgm:spPr/>
    </dgm:pt>
    <dgm:pt modelId="{479A0292-4D65-4593-8F65-00A743F5FF31}" type="pres">
      <dgm:prSet presAssocID="{54BFFD26-1CF5-44E9-AF5E-03B27CDFD485}" presName="ellipse1" presStyleLbl="vennNode1" presStyleIdx="0" presStyleCnt="5" custAng="2434708" custScaleX="59128" custScaleY="136792" custLinFactNeighborX="65855" custLinFactNeighborY="67827">
        <dgm:presLayoutVars>
          <dgm:bulletEnabled val="1"/>
        </dgm:presLayoutVars>
      </dgm:prSet>
      <dgm:spPr/>
    </dgm:pt>
    <dgm:pt modelId="{30D4CCF1-739F-401C-B1D7-0B04CB73F9FF}" type="pres">
      <dgm:prSet presAssocID="{54BFFD26-1CF5-44E9-AF5E-03B27CDFD485}" presName="ellipse2" presStyleLbl="vennNode1" presStyleIdx="1" presStyleCnt="5" custAng="17924527" custScaleX="68378" custScaleY="135677" custLinFactNeighborX="12423" custLinFactNeighborY="-55035">
        <dgm:presLayoutVars>
          <dgm:bulletEnabled val="1"/>
        </dgm:presLayoutVars>
      </dgm:prSet>
      <dgm:spPr/>
    </dgm:pt>
    <dgm:pt modelId="{FBB01F87-9617-4768-8603-09DF735E782C}" type="pres">
      <dgm:prSet presAssocID="{54BFFD26-1CF5-44E9-AF5E-03B27CDFD485}" presName="ellipse3" presStyleLbl="vennNode1" presStyleIdx="2" presStyleCnt="5" custAng="19288474" custScaleX="66397" custScaleY="131168" custLinFactNeighborX="30520" custLinFactNeighborY="66823">
        <dgm:presLayoutVars>
          <dgm:bulletEnabled val="1"/>
        </dgm:presLayoutVars>
      </dgm:prSet>
      <dgm:spPr/>
    </dgm:pt>
    <dgm:pt modelId="{4EE96D2D-107D-44B7-B3EC-F7DBD875FC05}" type="pres">
      <dgm:prSet presAssocID="{54BFFD26-1CF5-44E9-AF5E-03B27CDFD485}" presName="ellipse4" presStyleLbl="vennNode1" presStyleIdx="3" presStyleCnt="5" custAng="3379303" custScaleX="66405" custScaleY="133288" custLinFactNeighborX="-9112" custLinFactNeighborY="-55632">
        <dgm:presLayoutVars>
          <dgm:bulletEnabled val="1"/>
        </dgm:presLayoutVars>
      </dgm:prSet>
      <dgm:spPr/>
    </dgm:pt>
    <dgm:pt modelId="{87ABE6B6-A880-4764-9F1D-34C791237E85}" type="pres">
      <dgm:prSet presAssocID="{54BFFD26-1CF5-44E9-AF5E-03B27CDFD485}" presName="ellipse5" presStyleLbl="vennNode1" presStyleIdx="4" presStyleCnt="5" custScaleX="68015" custScaleY="131702" custLinFactX="-1228" custLinFactNeighborX="-100000" custLinFactNeighborY="-10999">
        <dgm:presLayoutVars>
          <dgm:bulletEnabled val="1"/>
        </dgm:presLayoutVars>
      </dgm:prSet>
      <dgm:spPr/>
    </dgm:pt>
  </dgm:ptLst>
  <dgm:cxnLst>
    <dgm:cxn modelId="{2BDADC0D-9F5A-47B1-BFE9-8DDE2B816379}" type="presOf" srcId="{54BFFD26-1CF5-44E9-AF5E-03B27CDFD485}" destId="{343CEF43-98CA-482A-83B7-55B5E35B8674}" srcOrd="0" destOrd="0" presId="urn:microsoft.com/office/officeart/2005/8/layout/rings+Icon"/>
    <dgm:cxn modelId="{91E83E1B-274F-474C-BB42-D32834DEE70E}" type="presOf" srcId="{CA5EB17F-DEBB-4D87-B0F0-9936703E1BCC}" destId="{479A0292-4D65-4593-8F65-00A743F5FF31}" srcOrd="0" destOrd="0" presId="urn:microsoft.com/office/officeart/2005/8/layout/rings+Icon"/>
    <dgm:cxn modelId="{682D3833-C644-48F7-AC61-A4FAC961DA5A}" srcId="{54BFFD26-1CF5-44E9-AF5E-03B27CDFD485}" destId="{9B67EC1F-0AEC-4AE6-9C89-FE7AAF9B0FC4}" srcOrd="4" destOrd="0" parTransId="{A39FBBB2-6B3D-4260-918F-A66F51424FB2}" sibTransId="{3BF4F53D-12CB-41C6-925F-B6663531A6A1}"/>
    <dgm:cxn modelId="{34625C57-948E-4392-8534-B4F040356302}" type="presOf" srcId="{1F3B2CF0-A24D-42DF-85E0-725721B2EA05}" destId="{30D4CCF1-739F-401C-B1D7-0B04CB73F9FF}" srcOrd="0" destOrd="0" presId="urn:microsoft.com/office/officeart/2005/8/layout/rings+Icon"/>
    <dgm:cxn modelId="{4E0A4A87-6927-4397-92B5-D1B57D608631}" srcId="{54BFFD26-1CF5-44E9-AF5E-03B27CDFD485}" destId="{BA18243A-9696-416B-AC79-ACB7E68CAD1D}" srcOrd="3" destOrd="0" parTransId="{C8F1407D-67E8-4CBC-848A-C580FBBD453E}" sibTransId="{205F07D7-9DB4-4E1B-8273-D7F8887143B1}"/>
    <dgm:cxn modelId="{A6CB819A-AEA4-4933-B008-6B2F72540093}" srcId="{54BFFD26-1CF5-44E9-AF5E-03B27CDFD485}" destId="{1F3B2CF0-A24D-42DF-85E0-725721B2EA05}" srcOrd="1" destOrd="0" parTransId="{B7624D69-8A6D-45A3-8FEA-0627962D594E}" sibTransId="{F7559A87-5068-4080-B0D1-D712AD56D1AA}"/>
    <dgm:cxn modelId="{04ACC49D-4740-4D48-857C-87F9CC80F356}" type="presOf" srcId="{8E22AEF6-996C-4AD1-8874-560696C48E28}" destId="{FBB01F87-9617-4768-8603-09DF735E782C}" srcOrd="0" destOrd="0" presId="urn:microsoft.com/office/officeart/2005/8/layout/rings+Icon"/>
    <dgm:cxn modelId="{A727F3A2-8804-4E17-B3AB-95DD20E38F54}" srcId="{54BFFD26-1CF5-44E9-AF5E-03B27CDFD485}" destId="{CA5EB17F-DEBB-4D87-B0F0-9936703E1BCC}" srcOrd="0" destOrd="0" parTransId="{A63A00A0-217D-42F7-B7DE-5AE045E0017A}" sibTransId="{AB40AC9B-5840-46D2-8668-2C9A1EB3E5D4}"/>
    <dgm:cxn modelId="{53D3F0C9-CD1A-4D20-AC17-FACA5746DA04}" type="presOf" srcId="{BA18243A-9696-416B-AC79-ACB7E68CAD1D}" destId="{4EE96D2D-107D-44B7-B3EC-F7DBD875FC05}" srcOrd="0" destOrd="0" presId="urn:microsoft.com/office/officeart/2005/8/layout/rings+Icon"/>
    <dgm:cxn modelId="{850AAEEB-FA5D-449B-B637-6C16226FD829}" srcId="{54BFFD26-1CF5-44E9-AF5E-03B27CDFD485}" destId="{8E22AEF6-996C-4AD1-8874-560696C48E28}" srcOrd="2" destOrd="0" parTransId="{9380B593-0E4B-4BC3-BD6B-4279F0113989}" sibTransId="{0606E5C2-22BD-430F-9B5A-9A4A88F34AC3}"/>
    <dgm:cxn modelId="{36D039FE-FC18-4E4C-9F76-53FFE394E6D0}" type="presOf" srcId="{9B67EC1F-0AEC-4AE6-9C89-FE7AAF9B0FC4}" destId="{87ABE6B6-A880-4764-9F1D-34C791237E85}" srcOrd="0" destOrd="0" presId="urn:microsoft.com/office/officeart/2005/8/layout/rings+Icon"/>
    <dgm:cxn modelId="{ED328CF3-BD85-4D92-B647-7F0F8C567373}" type="presParOf" srcId="{343CEF43-98CA-482A-83B7-55B5E35B8674}" destId="{479A0292-4D65-4593-8F65-00A743F5FF31}" srcOrd="0" destOrd="0" presId="urn:microsoft.com/office/officeart/2005/8/layout/rings+Icon"/>
    <dgm:cxn modelId="{5DD3C3D8-65D7-43D3-83B8-521766AC325D}" type="presParOf" srcId="{343CEF43-98CA-482A-83B7-55B5E35B8674}" destId="{30D4CCF1-739F-401C-B1D7-0B04CB73F9FF}" srcOrd="1" destOrd="0" presId="urn:microsoft.com/office/officeart/2005/8/layout/rings+Icon"/>
    <dgm:cxn modelId="{2D0AEDA7-CBC4-4988-B0AC-C2BA2E3DB5D3}" type="presParOf" srcId="{343CEF43-98CA-482A-83B7-55B5E35B8674}" destId="{FBB01F87-9617-4768-8603-09DF735E782C}" srcOrd="2" destOrd="0" presId="urn:microsoft.com/office/officeart/2005/8/layout/rings+Icon"/>
    <dgm:cxn modelId="{B7A5A951-3A3D-499C-94CD-41A3DBB52DE1}" type="presParOf" srcId="{343CEF43-98CA-482A-83B7-55B5E35B8674}" destId="{4EE96D2D-107D-44B7-B3EC-F7DBD875FC05}" srcOrd="3" destOrd="0" presId="urn:microsoft.com/office/officeart/2005/8/layout/rings+Icon"/>
    <dgm:cxn modelId="{4179D1D3-9EC4-4DEA-B19B-F258B5C3794E}" type="presParOf" srcId="{343CEF43-98CA-482A-83B7-55B5E35B8674}" destId="{87ABE6B6-A880-4764-9F1D-34C791237E85}" srcOrd="4" destOrd="0" presId="urn:microsoft.com/office/officeart/2005/8/layout/rings+Icon"/>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A0292-4D65-4593-8F65-00A743F5FF31}">
      <dsp:nvSpPr>
        <dsp:cNvPr id="0" name=""/>
        <dsp:cNvSpPr/>
      </dsp:nvSpPr>
      <dsp:spPr>
        <a:xfrm rot="2434708">
          <a:off x="835748" y="733285"/>
          <a:ext cx="587802" cy="13598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hr-HR" sz="2600" kern="1200"/>
            <a:t>D</a:t>
          </a:r>
        </a:p>
      </dsp:txBody>
      <dsp:txXfrm>
        <a:off x="921830" y="932434"/>
        <a:ext cx="415638" cy="961574"/>
      </dsp:txXfrm>
    </dsp:sp>
    <dsp:sp modelId="{30D4CCF1-739F-401C-B1D7-0B04CB73F9FF}">
      <dsp:nvSpPr>
        <dsp:cNvPr id="0" name=""/>
        <dsp:cNvSpPr/>
      </dsp:nvSpPr>
      <dsp:spPr>
        <a:xfrm rot="17924527">
          <a:off x="769784" y="180456"/>
          <a:ext cx="679758" cy="134878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hr-HR" sz="2600" kern="1200"/>
            <a:t>E</a:t>
          </a:r>
        </a:p>
      </dsp:txBody>
      <dsp:txXfrm>
        <a:off x="869332" y="377981"/>
        <a:ext cx="480662" cy="953738"/>
      </dsp:txXfrm>
    </dsp:sp>
    <dsp:sp modelId="{FBB01F87-9617-4768-8603-09DF735E782C}">
      <dsp:nvSpPr>
        <dsp:cNvPr id="0" name=""/>
        <dsp:cNvSpPr/>
      </dsp:nvSpPr>
      <dsp:spPr>
        <a:xfrm rot="19288474">
          <a:off x="1471033" y="751258"/>
          <a:ext cx="660065" cy="130396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hr-HR" sz="2600" kern="1200"/>
            <a:t>C</a:t>
          </a:r>
        </a:p>
      </dsp:txBody>
      <dsp:txXfrm>
        <a:off x="1567697" y="942219"/>
        <a:ext cx="466737" cy="922041"/>
      </dsp:txXfrm>
    </dsp:sp>
    <dsp:sp modelId="{4EE96D2D-107D-44B7-B3EC-F7DBD875FC05}">
      <dsp:nvSpPr>
        <dsp:cNvPr id="0" name=""/>
        <dsp:cNvSpPr/>
      </dsp:nvSpPr>
      <dsp:spPr>
        <a:xfrm rot="3379303">
          <a:off x="1588195" y="186395"/>
          <a:ext cx="660144" cy="132503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hr-HR" sz="2600" kern="1200"/>
            <a:t>B</a:t>
          </a:r>
        </a:p>
      </dsp:txBody>
      <dsp:txXfrm>
        <a:off x="1684871" y="380442"/>
        <a:ext cx="466792" cy="936944"/>
      </dsp:txXfrm>
    </dsp:sp>
    <dsp:sp modelId="{87ABE6B6-A880-4764-9F1D-34C791237E85}">
      <dsp:nvSpPr>
        <dsp:cNvPr id="0" name=""/>
        <dsp:cNvSpPr/>
      </dsp:nvSpPr>
      <dsp:spPr>
        <a:xfrm>
          <a:off x="1175642" y="0"/>
          <a:ext cx="676150" cy="13092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hr-HR" sz="2600" kern="1200"/>
            <a:t>A</a:t>
          </a:r>
        </a:p>
      </dsp:txBody>
      <dsp:txXfrm>
        <a:off x="1274662" y="191738"/>
        <a:ext cx="478110" cy="925796"/>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8EE2788C9CB419B11C63E9EB256BF" ma:contentTypeVersion="22" ma:contentTypeDescription="Create a new document." ma:contentTypeScope="" ma:versionID="9c6f404759d0c3b45e54abcdbec42849">
  <xsd:schema xmlns:xsd="http://www.w3.org/2001/XMLSchema" xmlns:xs="http://www.w3.org/2001/XMLSchema" xmlns:p="http://schemas.microsoft.com/office/2006/metadata/properties" xmlns:ns2="f405dac0-8f1a-4ee4-b2ea-e4900d108b04" xmlns:ns3="440ed808-cdda-41e0-846a-fd93327d4947" targetNamespace="http://schemas.microsoft.com/office/2006/metadata/properties" ma:root="true" ma:fieldsID="319d55fb6f73a571cb57522f2c5dec80" ns2:_="" ns3:_="">
    <xsd:import namespace="f405dac0-8f1a-4ee4-b2ea-e4900d108b04"/>
    <xsd:import namespace="440ed808-cdda-41e0-846a-fd93327d4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Vrstadokumenta" minOccurs="0"/>
                <xsd:element ref="ns2:Podru_x010d_je" minOccurs="0"/>
                <xsd:element ref="ns2:Tema" minOccurs="0"/>
                <xsd:element ref="ns2:Opis_kratk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5dac0-8f1a-4ee4-b2ea-e4900d108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Vrstadokumenta" ma:index="21" nillable="true" ma:displayName="Vrsta dokumenta" ma:format="Dropdown" ma:internalName="Vrstadokumenta">
      <xsd:simpleType>
        <xsd:restriction base="dms:Text">
          <xsd:maxLength value="255"/>
        </xsd:restriction>
      </xsd:simpleType>
    </xsd:element>
    <xsd:element name="Podru_x010d_je" ma:index="22" nillable="true" ma:displayName="Područje" ma:format="Dropdown" ma:internalName="Podru_x010d_je">
      <xsd:simpleType>
        <xsd:restriction base="dms:Choice">
          <xsd:enumeration value="Zagrebačka županija"/>
          <xsd:enumeration value="Karlovačka županija"/>
          <xsd:enumeration value="Krapinsko-zagorska županija"/>
          <xsd:enumeration value="Grad Zagreb"/>
          <xsd:enumeration value="RH"/>
        </xsd:restriction>
      </xsd:simpleType>
    </xsd:element>
    <xsd:element name="Tema" ma:index="23" nillable="true" ma:displayName="Tema" ma:format="Dropdown" ma:internalName="Tema">
      <xsd:simpleType>
        <xsd:restriction base="dms:Choice">
          <xsd:enumeration value="Financije"/>
          <xsd:enumeration value="Zgradarstvo"/>
          <xsd:enumeration value="Promet"/>
        </xsd:restriction>
      </xsd:simpleType>
    </xsd:element>
    <xsd:element name="Opis_kratki" ma:index="24" nillable="true" ma:displayName="Opis_kratki" ma:format="Dropdown" ma:internalName="Opis_kratki">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705d6b0-662f-4cf4-99c3-1fb0316786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ed808-cdda-41e0-846a-fd93327d49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2350fdf-7897-4e61-83fb-63bd732ec30d}" ma:internalName="TaxCatchAll" ma:showField="CatchAllData" ma:web="440ed808-cdda-41e0-846a-fd93327d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40ed808-cdda-41e0-846a-fd93327d4947">
      <UserInfo>
        <DisplayName>Marko Miletić</DisplayName>
        <AccountId>18</AccountId>
        <AccountType/>
      </UserInfo>
      <UserInfo>
        <DisplayName>Marko Čavar</DisplayName>
        <AccountId>22</AccountId>
        <AccountType/>
      </UserInfo>
      <UserInfo>
        <DisplayName>Julije Domac</DisplayName>
        <AccountId>43</AccountId>
        <AccountType/>
      </UserInfo>
      <UserInfo>
        <DisplayName>Velimir Šegon</DisplayName>
        <AccountId>19</AccountId>
        <AccountType/>
      </UserInfo>
      <UserInfo>
        <DisplayName>Josip Čengija</DisplayName>
        <AccountId>16</AccountId>
        <AccountType/>
      </UserInfo>
      <UserInfo>
        <DisplayName>Ivan Pržulj</DisplayName>
        <AccountId>6</AccountId>
        <AccountType/>
      </UserInfo>
    </SharedWithUsers>
    <lcf76f155ced4ddcb4097134ff3c332f xmlns="f405dac0-8f1a-4ee4-b2ea-e4900d108b04">
      <Terms xmlns="http://schemas.microsoft.com/office/infopath/2007/PartnerControls"/>
    </lcf76f155ced4ddcb4097134ff3c332f>
    <Podru_x010d_je xmlns="f405dac0-8f1a-4ee4-b2ea-e4900d108b04" xsi:nil="true"/>
    <Vrstadokumenta xmlns="f405dac0-8f1a-4ee4-b2ea-e4900d108b04" xsi:nil="true"/>
    <TaxCatchAll xmlns="440ed808-cdda-41e0-846a-fd93327d4947" xsi:nil="true"/>
    <Opis_kratki xmlns="f405dac0-8f1a-4ee4-b2ea-e4900d108b04" xsi:nil="true"/>
    <Tema xmlns="f405dac0-8f1a-4ee4-b2ea-e4900d108b04" xsi:nil="true"/>
  </documentManagement>
</p:properties>
</file>

<file path=customXml/itemProps1.xml><?xml version="1.0" encoding="utf-8"?>
<ds:datastoreItem xmlns:ds="http://schemas.openxmlformats.org/officeDocument/2006/customXml" ds:itemID="{214D4909-A9CB-4C50-A66E-FD420C2F84D4}">
  <ds:schemaRefs>
    <ds:schemaRef ds:uri="http://schemas.openxmlformats.org/officeDocument/2006/bibliography"/>
  </ds:schemaRefs>
</ds:datastoreItem>
</file>

<file path=customXml/itemProps2.xml><?xml version="1.0" encoding="utf-8"?>
<ds:datastoreItem xmlns:ds="http://schemas.openxmlformats.org/officeDocument/2006/customXml" ds:itemID="{7207911C-A077-4DAD-BB1B-C9F6083B541C}">
  <ds:schemaRefs>
    <ds:schemaRef ds:uri="http://schemas.microsoft.com/sharepoint/v3/contenttype/forms"/>
  </ds:schemaRefs>
</ds:datastoreItem>
</file>

<file path=customXml/itemProps3.xml><?xml version="1.0" encoding="utf-8"?>
<ds:datastoreItem xmlns:ds="http://schemas.openxmlformats.org/officeDocument/2006/customXml" ds:itemID="{E1C825E1-57A9-4D56-82C8-323C5AE135BB}"/>
</file>

<file path=customXml/itemProps4.xml><?xml version="1.0" encoding="utf-8"?>
<ds:datastoreItem xmlns:ds="http://schemas.openxmlformats.org/officeDocument/2006/customXml" ds:itemID="{EC405897-361D-4490-B380-7901D77ABB6E}">
  <ds:schemaRefs>
    <ds:schemaRef ds:uri="http://schemas.microsoft.com/office/2006/metadata/properties"/>
    <ds:schemaRef ds:uri="http://schemas.microsoft.com/office/infopath/2007/PartnerControls"/>
    <ds:schemaRef ds:uri="440ed808-cdda-41e0-846a-fd93327d4947"/>
    <ds:schemaRef ds:uri="f405dac0-8f1a-4ee4-b2ea-e4900d108b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16183</Words>
  <Characters>92247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Sabina Achim</cp:lastModifiedBy>
  <cp:revision>337</cp:revision>
  <cp:lastPrinted>2020-01-23T03:36:00Z</cp:lastPrinted>
  <dcterms:created xsi:type="dcterms:W3CDTF">2022-08-01T21:28:00Z</dcterms:created>
  <dcterms:modified xsi:type="dcterms:W3CDTF">2023-12-07T12:55:00Z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0x01010078A8EE2788C9CB419B11C63E9EB256BF</vt:lpwstr>
  </property>
  <property fmtid="{D5CDD505-2E9C-101B-9397-08002B2CF9AE}" pid="3" name="AuthorIds_UIVersion_107520">
    <vt:lpwstr>6,18</vt:lpwstr>
  </property>
  <property fmtid="{D5CDD505-2E9C-101B-9397-08002B2CF9AE}" pid="4" name="AuthorIds_UIVersion_115200">
    <vt:lpwstr>6,16</vt:lpwstr>
  </property>
  <property fmtid="{D5CDD505-2E9C-101B-9397-08002B2CF9AE}" pid="5" name="AuthorIds_UIVersion_117760">
    <vt:lpwstr>16,6</vt:lpwstr>
  </property>
  <property fmtid="{D5CDD505-2E9C-101B-9397-08002B2CF9AE}" pid="6" name="AuthorIds_UIVersion_118272">
    <vt:lpwstr>6,16</vt:lpwstr>
  </property>
  <property fmtid="{D5CDD505-2E9C-101B-9397-08002B2CF9AE}" pid="7" name="AuthorIds_UIVersion_120320">
    <vt:lpwstr>18</vt:lpwstr>
  </property>
  <property fmtid="{D5CDD505-2E9C-101B-9397-08002B2CF9AE}" pid="8" name="AuthorIds_UIVersion_122368">
    <vt:lpwstr>16</vt:lpwstr>
  </property>
  <property fmtid="{D5CDD505-2E9C-101B-9397-08002B2CF9AE}" pid="9" name="AuthorIds_UIVersion_123904">
    <vt:lpwstr>6</vt:lpwstr>
  </property>
  <property fmtid="{D5CDD505-2E9C-101B-9397-08002B2CF9AE}" pid="10" name="AuthorIds_UIVersion_125440">
    <vt:lpwstr>16</vt:lpwstr>
  </property>
  <property fmtid="{D5CDD505-2E9C-101B-9397-08002B2CF9AE}" pid="11" name="AuthorIds_UIVersion_126464">
    <vt:lpwstr>6</vt:lpwstr>
  </property>
  <property fmtid="{D5CDD505-2E9C-101B-9397-08002B2CF9AE}" pid="12" name="AuthorIds_UIVersion_127488">
    <vt:lpwstr>6,16</vt:lpwstr>
  </property>
  <property fmtid="{D5CDD505-2E9C-101B-9397-08002B2CF9AE}" pid="13" name="AuthorIds_UIVersion_129024">
    <vt:lpwstr>6</vt:lpwstr>
  </property>
  <property fmtid="{D5CDD505-2E9C-101B-9397-08002B2CF9AE}" pid="14" name="AuthorIds_UIVersion_132096">
    <vt:lpwstr>16</vt:lpwstr>
  </property>
  <property fmtid="{D5CDD505-2E9C-101B-9397-08002B2CF9AE}" pid="15" name="AuthorIds_UIVersion_134656">
    <vt:lpwstr>6</vt:lpwstr>
  </property>
  <property fmtid="{D5CDD505-2E9C-101B-9397-08002B2CF9AE}" pid="16" name="AuthorIds_UIVersion_137728">
    <vt:lpwstr>6,16</vt:lpwstr>
  </property>
  <property fmtid="{D5CDD505-2E9C-101B-9397-08002B2CF9AE}" pid="17" name="AuthorIds_UIVersion_138752">
    <vt:lpwstr>6</vt:lpwstr>
  </property>
  <property fmtid="{D5CDD505-2E9C-101B-9397-08002B2CF9AE}" pid="18" name="AuthorIds_UIVersion_140800">
    <vt:lpwstr>16,6</vt:lpwstr>
  </property>
  <property fmtid="{D5CDD505-2E9C-101B-9397-08002B2CF9AE}" pid="19" name="AuthorIds_UIVersion_141312">
    <vt:lpwstr>6,16</vt:lpwstr>
  </property>
  <property fmtid="{D5CDD505-2E9C-101B-9397-08002B2CF9AE}" pid="20" name="AuthorIds_UIVersion_143872">
    <vt:lpwstr>6,16</vt:lpwstr>
  </property>
  <property fmtid="{D5CDD505-2E9C-101B-9397-08002B2CF9AE}" pid="21" name="AuthorIds_UIVersion_144384">
    <vt:lpwstr>6</vt:lpwstr>
  </property>
  <property fmtid="{D5CDD505-2E9C-101B-9397-08002B2CF9AE}" pid="22" name="AuthorIds_UIVersion_146432">
    <vt:lpwstr>6,16</vt:lpwstr>
  </property>
  <property fmtid="{D5CDD505-2E9C-101B-9397-08002B2CF9AE}" pid="23" name="AuthorIds_UIVersion_147456">
    <vt:lpwstr>6</vt:lpwstr>
  </property>
  <property fmtid="{D5CDD505-2E9C-101B-9397-08002B2CF9AE}" pid="24" name="AuthorIds_UIVersion_149504">
    <vt:lpwstr>16</vt:lpwstr>
  </property>
  <property fmtid="{D5CDD505-2E9C-101B-9397-08002B2CF9AE}" pid="25" name="AuthorIds_UIVersion_153088">
    <vt:lpwstr>6</vt:lpwstr>
  </property>
  <property fmtid="{D5CDD505-2E9C-101B-9397-08002B2CF9AE}" pid="26" name="AuthorIds_UIVersion_154624">
    <vt:lpwstr>16</vt:lpwstr>
  </property>
  <property fmtid="{D5CDD505-2E9C-101B-9397-08002B2CF9AE}" pid="27" name="AuthorIds_UIVersion_155136">
    <vt:lpwstr>6</vt:lpwstr>
  </property>
  <property fmtid="{D5CDD505-2E9C-101B-9397-08002B2CF9AE}" pid="28" name="AuthorIds_UIVersion_157184">
    <vt:lpwstr>16</vt:lpwstr>
  </property>
  <property fmtid="{D5CDD505-2E9C-101B-9397-08002B2CF9AE}" pid="29" name="AuthorIds_UIVersion_158720">
    <vt:lpwstr>16,6</vt:lpwstr>
  </property>
  <property fmtid="{D5CDD505-2E9C-101B-9397-08002B2CF9AE}" pid="30" name="AuthorIds_UIVersion_160256">
    <vt:lpwstr>16,6</vt:lpwstr>
  </property>
  <property fmtid="{D5CDD505-2E9C-101B-9397-08002B2CF9AE}" pid="31" name="AuthorIds_UIVersion_160768">
    <vt:lpwstr>16,6</vt:lpwstr>
  </property>
  <property fmtid="{D5CDD505-2E9C-101B-9397-08002B2CF9AE}" pid="32" name="AuthorIds_UIVersion_161280">
    <vt:lpwstr>6,16</vt:lpwstr>
  </property>
  <property fmtid="{D5CDD505-2E9C-101B-9397-08002B2CF9AE}" pid="33" name="AuthorIds_UIVersion_162304">
    <vt:lpwstr>16,6</vt:lpwstr>
  </property>
  <property fmtid="{D5CDD505-2E9C-101B-9397-08002B2CF9AE}" pid="34" name="AuthorIds_UIVersion_164864">
    <vt:lpwstr>6</vt:lpwstr>
  </property>
  <property fmtid="{D5CDD505-2E9C-101B-9397-08002B2CF9AE}" pid="35" name="AuthorIds_UIVersion_163840">
    <vt:lpwstr>6</vt:lpwstr>
  </property>
  <property fmtid="{D5CDD505-2E9C-101B-9397-08002B2CF9AE}" pid="36" name="AuthorIds_UIVersion_163328">
    <vt:lpwstr>16</vt:lpwstr>
  </property>
  <property fmtid="{D5CDD505-2E9C-101B-9397-08002B2CF9AE}" pid="37" name="AuthorIds_UIVersion_166912">
    <vt:lpwstr>6</vt:lpwstr>
  </property>
  <property fmtid="{D5CDD505-2E9C-101B-9397-08002B2CF9AE}" pid="38" name="AuthorIds_UIVersion_167424">
    <vt:lpwstr>6,16</vt:lpwstr>
  </property>
  <property fmtid="{D5CDD505-2E9C-101B-9397-08002B2CF9AE}" pid="39" name="AuthorIds_UIVersion_168448">
    <vt:lpwstr>6</vt:lpwstr>
  </property>
  <property fmtid="{D5CDD505-2E9C-101B-9397-08002B2CF9AE}" pid="40" name="AuthorIds_UIVersion_169984">
    <vt:lpwstr>16</vt:lpwstr>
  </property>
  <property fmtid="{D5CDD505-2E9C-101B-9397-08002B2CF9AE}" pid="41" name="AuthorIds_UIVersion_172032">
    <vt:lpwstr>6</vt:lpwstr>
  </property>
  <property fmtid="{D5CDD505-2E9C-101B-9397-08002B2CF9AE}" pid="42" name="AuthorIds_UIVersion_177152">
    <vt:lpwstr>6,16</vt:lpwstr>
  </property>
  <property fmtid="{D5CDD505-2E9C-101B-9397-08002B2CF9AE}" pid="43" name="AuthorIds_UIVersion_177664">
    <vt:lpwstr>6</vt:lpwstr>
  </property>
  <property fmtid="{D5CDD505-2E9C-101B-9397-08002B2CF9AE}" pid="44" name="AuthorIds_UIVersion_180224">
    <vt:lpwstr>16</vt:lpwstr>
  </property>
  <property fmtid="{D5CDD505-2E9C-101B-9397-08002B2CF9AE}" pid="45" name="AuthorIds_UIVersion_182272">
    <vt:lpwstr>6,16</vt:lpwstr>
  </property>
  <property fmtid="{D5CDD505-2E9C-101B-9397-08002B2CF9AE}" pid="46" name="AuthorIds_UIVersion_182784">
    <vt:lpwstr>6,16,22</vt:lpwstr>
  </property>
  <property fmtid="{D5CDD505-2E9C-101B-9397-08002B2CF9AE}" pid="47" name="AuthorIds_UIVersion_183808">
    <vt:lpwstr>16,6</vt:lpwstr>
  </property>
  <property fmtid="{D5CDD505-2E9C-101B-9397-08002B2CF9AE}" pid="48" name="AuthorIds_UIVersion_184832">
    <vt:lpwstr>6,22</vt:lpwstr>
  </property>
  <property fmtid="{D5CDD505-2E9C-101B-9397-08002B2CF9AE}" pid="49" name="AuthorIds_UIVersion_201728">
    <vt:lpwstr>18,16</vt:lpwstr>
  </property>
  <property fmtid="{D5CDD505-2E9C-101B-9397-08002B2CF9AE}" pid="50" name="AuthorIds_UIVersion_202240">
    <vt:lpwstr>16,18</vt:lpwstr>
  </property>
  <property fmtid="{D5CDD505-2E9C-101B-9397-08002B2CF9AE}" pid="51" name="AuthorIds_UIVersion_207872">
    <vt:lpwstr>16</vt:lpwstr>
  </property>
  <property fmtid="{D5CDD505-2E9C-101B-9397-08002B2CF9AE}" pid="52" name="AuthorIds_UIVersion_208896">
    <vt:lpwstr>18</vt:lpwstr>
  </property>
  <property fmtid="{D5CDD505-2E9C-101B-9397-08002B2CF9AE}" pid="53" name="AuthorIds_UIVersion_209408">
    <vt:lpwstr>18,16</vt:lpwstr>
  </property>
  <property fmtid="{D5CDD505-2E9C-101B-9397-08002B2CF9AE}" pid="54" name="AuthorIds_UIVersion_209920">
    <vt:lpwstr>18</vt:lpwstr>
  </property>
  <property fmtid="{D5CDD505-2E9C-101B-9397-08002B2CF9AE}" pid="55" name="AuthorIds_UIVersion_210432">
    <vt:lpwstr>18,16</vt:lpwstr>
  </property>
  <property fmtid="{D5CDD505-2E9C-101B-9397-08002B2CF9AE}" pid="56" name="AuthorIds_UIVersion_210944">
    <vt:lpwstr>18</vt:lpwstr>
  </property>
  <property fmtid="{D5CDD505-2E9C-101B-9397-08002B2CF9AE}" pid="57" name="AuthorIds_UIVersion_211456">
    <vt:lpwstr>16</vt:lpwstr>
  </property>
  <property fmtid="{D5CDD505-2E9C-101B-9397-08002B2CF9AE}" pid="58" name="AuthorIds_UIVersion_222208">
    <vt:lpwstr>18</vt:lpwstr>
  </property>
  <property fmtid="{D5CDD505-2E9C-101B-9397-08002B2CF9AE}" pid="59" name="AuthorIds_UIVersion_223744">
    <vt:lpwstr>18,16</vt:lpwstr>
  </property>
  <property fmtid="{D5CDD505-2E9C-101B-9397-08002B2CF9AE}" pid="60" name="AuthorIds_UIVersion_226816">
    <vt:lpwstr>16,6</vt:lpwstr>
  </property>
  <property fmtid="{D5CDD505-2E9C-101B-9397-08002B2CF9AE}" pid="61" name="AuthorIds_UIVersion_227840">
    <vt:lpwstr>16</vt:lpwstr>
  </property>
  <property fmtid="{D5CDD505-2E9C-101B-9397-08002B2CF9AE}" pid="62" name="AuthorIds_UIVersion_230400">
    <vt:lpwstr>6,18</vt:lpwstr>
  </property>
  <property fmtid="{D5CDD505-2E9C-101B-9397-08002B2CF9AE}" pid="63" name="AuthorIds_UIVersion_236032">
    <vt:lpwstr>6,16</vt:lpwstr>
  </property>
  <property fmtid="{D5CDD505-2E9C-101B-9397-08002B2CF9AE}" pid="64" name="AuthorIds_UIVersion_237568">
    <vt:lpwstr>16,6</vt:lpwstr>
  </property>
  <property fmtid="{D5CDD505-2E9C-101B-9397-08002B2CF9AE}" pid="65" name="AuthorIds_UIVersion_242176">
    <vt:lpwstr>16</vt:lpwstr>
  </property>
  <property fmtid="{D5CDD505-2E9C-101B-9397-08002B2CF9AE}" pid="66" name="AuthorIds_UIVersion_243200">
    <vt:lpwstr>18,6</vt:lpwstr>
  </property>
  <property fmtid="{D5CDD505-2E9C-101B-9397-08002B2CF9AE}" pid="67" name="AuthorIds_UIVersion_247296">
    <vt:lpwstr>6,18,16</vt:lpwstr>
  </property>
  <property fmtid="{D5CDD505-2E9C-101B-9397-08002B2CF9AE}" pid="68" name="AuthorIds_UIVersion_248320">
    <vt:lpwstr>6</vt:lpwstr>
  </property>
  <property fmtid="{D5CDD505-2E9C-101B-9397-08002B2CF9AE}" pid="69" name="AuthorIds_UIVersion_248832">
    <vt:lpwstr>18,16</vt:lpwstr>
  </property>
  <property fmtid="{D5CDD505-2E9C-101B-9397-08002B2CF9AE}" pid="70" name="AuthorIds_UIVersion_250368">
    <vt:lpwstr>16,6,18</vt:lpwstr>
  </property>
  <property fmtid="{D5CDD505-2E9C-101B-9397-08002B2CF9AE}" pid="71" name="AuthorIds_UIVersion_250880">
    <vt:lpwstr>16</vt:lpwstr>
  </property>
  <property fmtid="{D5CDD505-2E9C-101B-9397-08002B2CF9AE}" pid="72" name="AuthorIds_UIVersion_251392">
    <vt:lpwstr>16,6</vt:lpwstr>
  </property>
  <property fmtid="{D5CDD505-2E9C-101B-9397-08002B2CF9AE}" pid="73" name="AuthorIds_UIVersion_253952">
    <vt:lpwstr>16</vt:lpwstr>
  </property>
  <property fmtid="{D5CDD505-2E9C-101B-9397-08002B2CF9AE}" pid="74" name="AuthorIds_UIVersion_254464">
    <vt:lpwstr>16,6</vt:lpwstr>
  </property>
  <property fmtid="{D5CDD505-2E9C-101B-9397-08002B2CF9AE}" pid="75" name="AuthorIds_UIVersion_254976">
    <vt:lpwstr>16</vt:lpwstr>
  </property>
  <property fmtid="{D5CDD505-2E9C-101B-9397-08002B2CF9AE}" pid="76" name="AuthorIds_UIVersion_256000">
    <vt:lpwstr>16,6</vt:lpwstr>
  </property>
  <property fmtid="{D5CDD505-2E9C-101B-9397-08002B2CF9AE}" pid="77" name="AuthorIds_UIVersion_258560">
    <vt:lpwstr>6,16</vt:lpwstr>
  </property>
  <property fmtid="{D5CDD505-2E9C-101B-9397-08002B2CF9AE}" pid="78" name="AuthorIds_UIVersion_261632">
    <vt:lpwstr>16,6</vt:lpwstr>
  </property>
  <property fmtid="{D5CDD505-2E9C-101B-9397-08002B2CF9AE}" pid="79" name="AuthorIds_UIVersion_288256">
    <vt:lpwstr>16</vt:lpwstr>
  </property>
  <property fmtid="{D5CDD505-2E9C-101B-9397-08002B2CF9AE}" pid="80" name="AuthorIds_UIVersion_290304">
    <vt:lpwstr>18</vt:lpwstr>
  </property>
  <property fmtid="{D5CDD505-2E9C-101B-9397-08002B2CF9AE}" pid="81" name="AuthorIds_UIVersion_323584">
    <vt:lpwstr>6,16</vt:lpwstr>
  </property>
  <property fmtid="{D5CDD505-2E9C-101B-9397-08002B2CF9AE}" pid="82" name="AuthorIds_UIVersion_324608">
    <vt:lpwstr>6,18</vt:lpwstr>
  </property>
  <property fmtid="{D5CDD505-2E9C-101B-9397-08002B2CF9AE}" pid="83" name="AuthorIds_UIVersion_326144">
    <vt:lpwstr>18,16,6</vt:lpwstr>
  </property>
  <property fmtid="{D5CDD505-2E9C-101B-9397-08002B2CF9AE}" pid="84" name="AuthorIds_UIVersion_328704">
    <vt:lpwstr>16,6</vt:lpwstr>
  </property>
  <property fmtid="{D5CDD505-2E9C-101B-9397-08002B2CF9AE}" pid="85" name="AuthorIds_UIVersion_332800">
    <vt:lpwstr>6,16</vt:lpwstr>
  </property>
  <property fmtid="{D5CDD505-2E9C-101B-9397-08002B2CF9AE}" pid="86" name="AuthorIds_UIVersion_333824">
    <vt:lpwstr>6,16</vt:lpwstr>
  </property>
  <property fmtid="{D5CDD505-2E9C-101B-9397-08002B2CF9AE}" pid="87" name="AuthorIds_UIVersion_334848">
    <vt:lpwstr>6</vt:lpwstr>
  </property>
  <property fmtid="{D5CDD505-2E9C-101B-9397-08002B2CF9AE}" pid="88" name="AuthorIds_UIVersion_337408">
    <vt:lpwstr>6,18,16</vt:lpwstr>
  </property>
  <property fmtid="{D5CDD505-2E9C-101B-9397-08002B2CF9AE}" pid="89" name="AuthorIds_UIVersion_338432">
    <vt:lpwstr>18</vt:lpwstr>
  </property>
  <property fmtid="{D5CDD505-2E9C-101B-9397-08002B2CF9AE}" pid="90" name="AuthorIds_UIVersion_339456">
    <vt:lpwstr>18,16</vt:lpwstr>
  </property>
  <property fmtid="{D5CDD505-2E9C-101B-9397-08002B2CF9AE}" pid="91" name="AuthorIds_UIVersion_340480">
    <vt:lpwstr>18</vt:lpwstr>
  </property>
  <property fmtid="{D5CDD505-2E9C-101B-9397-08002B2CF9AE}" pid="92" name="AuthorIds_UIVersion_343552">
    <vt:lpwstr>6,18,16</vt:lpwstr>
  </property>
  <property fmtid="{D5CDD505-2E9C-101B-9397-08002B2CF9AE}" pid="93" name="AuthorIds_UIVersion_345600">
    <vt:lpwstr>6</vt:lpwstr>
  </property>
  <property fmtid="{D5CDD505-2E9C-101B-9397-08002B2CF9AE}" pid="94" name="AuthorIds_UIVersion_346624">
    <vt:lpwstr>18,16</vt:lpwstr>
  </property>
  <property fmtid="{D5CDD505-2E9C-101B-9397-08002B2CF9AE}" pid="95" name="AuthorIds_UIVersion_350208">
    <vt:lpwstr>18</vt:lpwstr>
  </property>
  <property fmtid="{D5CDD505-2E9C-101B-9397-08002B2CF9AE}" pid="96" name="AuthorIds_UIVersion_354816">
    <vt:lpwstr>18,16</vt:lpwstr>
  </property>
  <property fmtid="{D5CDD505-2E9C-101B-9397-08002B2CF9AE}" pid="97" name="AuthorIds_UIVersion_355328">
    <vt:lpwstr>16,18</vt:lpwstr>
  </property>
  <property fmtid="{D5CDD505-2E9C-101B-9397-08002B2CF9AE}" pid="98" name="AuthorIds_UIVersion_356864">
    <vt:lpwstr>16</vt:lpwstr>
  </property>
  <property fmtid="{D5CDD505-2E9C-101B-9397-08002B2CF9AE}" pid="99" name="AuthorIds_UIVersion_359424">
    <vt:lpwstr>6</vt:lpwstr>
  </property>
  <property fmtid="{D5CDD505-2E9C-101B-9397-08002B2CF9AE}" pid="100" name="AuthorIds_UIVersion_366080">
    <vt:lpwstr>18</vt:lpwstr>
  </property>
  <property fmtid="{D5CDD505-2E9C-101B-9397-08002B2CF9AE}" pid="101" name="AuthorIds_UIVersion_376832">
    <vt:lpwstr>16</vt:lpwstr>
  </property>
  <property fmtid="{D5CDD505-2E9C-101B-9397-08002B2CF9AE}" pid="102" name="AuthorIds_UIVersion_379392">
    <vt:lpwstr>6</vt:lpwstr>
  </property>
  <property fmtid="{D5CDD505-2E9C-101B-9397-08002B2CF9AE}" pid="103" name="AuthorIds_UIVersion_381952">
    <vt:lpwstr>16</vt:lpwstr>
  </property>
  <property fmtid="{D5CDD505-2E9C-101B-9397-08002B2CF9AE}" pid="104" name="AuthorIds_UIVersion_385024">
    <vt:lpwstr>6</vt:lpwstr>
  </property>
  <property fmtid="{D5CDD505-2E9C-101B-9397-08002B2CF9AE}" pid="105" name="AuthorIds_UIVersion_388608">
    <vt:lpwstr>6,16</vt:lpwstr>
  </property>
  <property fmtid="{D5CDD505-2E9C-101B-9397-08002B2CF9AE}" pid="106" name="AuthorIds_UIVersion_390144">
    <vt:lpwstr>6,16</vt:lpwstr>
  </property>
  <property fmtid="{D5CDD505-2E9C-101B-9397-08002B2CF9AE}" pid="107" name="AuthorIds_UIVersion_393728">
    <vt:lpwstr>6,16</vt:lpwstr>
  </property>
  <property fmtid="{D5CDD505-2E9C-101B-9397-08002B2CF9AE}" pid="108" name="AuthorIds_UIVersion_394752">
    <vt:lpwstr>16</vt:lpwstr>
  </property>
  <property fmtid="{D5CDD505-2E9C-101B-9397-08002B2CF9AE}" pid="109" name="AuthorIds_UIVersion_395264">
    <vt:lpwstr>6</vt:lpwstr>
  </property>
  <property fmtid="{D5CDD505-2E9C-101B-9397-08002B2CF9AE}" pid="110" name="AuthorIds_UIVersion_396288">
    <vt:lpwstr>6,16</vt:lpwstr>
  </property>
  <property fmtid="{D5CDD505-2E9C-101B-9397-08002B2CF9AE}" pid="111" name="AuthorIds_UIVersion_397824">
    <vt:lpwstr>16,6</vt:lpwstr>
  </property>
  <property fmtid="{D5CDD505-2E9C-101B-9397-08002B2CF9AE}" pid="112" name="AuthorIds_UIVersion_398848">
    <vt:lpwstr>6,16</vt:lpwstr>
  </property>
  <property fmtid="{D5CDD505-2E9C-101B-9397-08002B2CF9AE}" pid="113" name="AuthorIds_UIVersion_400896">
    <vt:lpwstr>6,16</vt:lpwstr>
  </property>
  <property fmtid="{D5CDD505-2E9C-101B-9397-08002B2CF9AE}" pid="114" name="AuthorIds_UIVersion_404992">
    <vt:lpwstr>6,16</vt:lpwstr>
  </property>
  <property fmtid="{D5CDD505-2E9C-101B-9397-08002B2CF9AE}" pid="115" name="AuthorIds_UIVersion_406528">
    <vt:lpwstr>6</vt:lpwstr>
  </property>
  <property fmtid="{D5CDD505-2E9C-101B-9397-08002B2CF9AE}" pid="116" name="AuthorIds_UIVersion_410624">
    <vt:lpwstr>16</vt:lpwstr>
  </property>
  <property fmtid="{D5CDD505-2E9C-101B-9397-08002B2CF9AE}" pid="117" name="AuthorIds_UIVersion_412160">
    <vt:lpwstr>6</vt:lpwstr>
  </property>
  <property fmtid="{D5CDD505-2E9C-101B-9397-08002B2CF9AE}" pid="118" name="AuthorIds_UIVersion_412672">
    <vt:lpwstr>6,16</vt:lpwstr>
  </property>
  <property fmtid="{D5CDD505-2E9C-101B-9397-08002B2CF9AE}" pid="119" name="AuthorIds_UIVersion_413184">
    <vt:lpwstr>6</vt:lpwstr>
  </property>
  <property fmtid="{D5CDD505-2E9C-101B-9397-08002B2CF9AE}" pid="120" name="AuthorIds_UIVersion_417792">
    <vt:lpwstr>6</vt:lpwstr>
  </property>
  <property fmtid="{D5CDD505-2E9C-101B-9397-08002B2CF9AE}" pid="121" name="AuthorIds_UIVersion_418304">
    <vt:lpwstr>6</vt:lpwstr>
  </property>
  <property fmtid="{D5CDD505-2E9C-101B-9397-08002B2CF9AE}" pid="122" name="AuthorIds_UIVersion_424448">
    <vt:lpwstr>6,16</vt:lpwstr>
  </property>
  <property fmtid="{D5CDD505-2E9C-101B-9397-08002B2CF9AE}" pid="123" name="AuthorIds_UIVersion_424960">
    <vt:lpwstr>6</vt:lpwstr>
  </property>
  <property fmtid="{D5CDD505-2E9C-101B-9397-08002B2CF9AE}" pid="124" name="AuthorIds_UIVersion_427520">
    <vt:lpwstr>6,16</vt:lpwstr>
  </property>
  <property fmtid="{D5CDD505-2E9C-101B-9397-08002B2CF9AE}" pid="125" name="AuthorIds_UIVersion_430080">
    <vt:lpwstr>16</vt:lpwstr>
  </property>
  <property fmtid="{D5CDD505-2E9C-101B-9397-08002B2CF9AE}" pid="126" name="AuthorIds_UIVersion_431616">
    <vt:lpwstr>6,16</vt:lpwstr>
  </property>
  <property fmtid="{D5CDD505-2E9C-101B-9397-08002B2CF9AE}" pid="127" name="AuthorIds_UIVersion_432128">
    <vt:lpwstr>6</vt:lpwstr>
  </property>
  <property fmtid="{D5CDD505-2E9C-101B-9397-08002B2CF9AE}" pid="128" name="AuthorIds_UIVersion_435200">
    <vt:lpwstr>16</vt:lpwstr>
  </property>
  <property fmtid="{D5CDD505-2E9C-101B-9397-08002B2CF9AE}" pid="129" name="AuthorIds_UIVersion_436224">
    <vt:lpwstr>6</vt:lpwstr>
  </property>
  <property fmtid="{D5CDD505-2E9C-101B-9397-08002B2CF9AE}" pid="130" name="AuthorIds_UIVersion_441344">
    <vt:lpwstr>6,16</vt:lpwstr>
  </property>
  <property fmtid="{D5CDD505-2E9C-101B-9397-08002B2CF9AE}" pid="131" name="AuthorIds_UIVersion_444416">
    <vt:lpwstr>16,6</vt:lpwstr>
  </property>
  <property fmtid="{D5CDD505-2E9C-101B-9397-08002B2CF9AE}" pid="132" name="AuthorIds_UIVersion_445440">
    <vt:lpwstr>16</vt:lpwstr>
  </property>
  <property fmtid="{D5CDD505-2E9C-101B-9397-08002B2CF9AE}" pid="133" name="AuthorIds_UIVersion_446976">
    <vt:lpwstr>16</vt:lpwstr>
  </property>
  <property fmtid="{D5CDD505-2E9C-101B-9397-08002B2CF9AE}" pid="134" name="AuthorIds_UIVersion_447488">
    <vt:lpwstr>6</vt:lpwstr>
  </property>
  <property fmtid="{D5CDD505-2E9C-101B-9397-08002B2CF9AE}" pid="135" name="AuthorIds_UIVersion_1536">
    <vt:lpwstr>16,6</vt:lpwstr>
  </property>
  <property fmtid="{D5CDD505-2E9C-101B-9397-08002B2CF9AE}" pid="136" name="AuthorIds_UIVersion_3584">
    <vt:lpwstr>6</vt:lpwstr>
  </property>
  <property fmtid="{D5CDD505-2E9C-101B-9397-08002B2CF9AE}" pid="137" name="AuthorIds_UIVersion_4096">
    <vt:lpwstr>16,6</vt:lpwstr>
  </property>
  <property fmtid="{D5CDD505-2E9C-101B-9397-08002B2CF9AE}" pid="138" name="AuthorIds_UIVersion_7680">
    <vt:lpwstr>22</vt:lpwstr>
  </property>
  <property fmtid="{D5CDD505-2E9C-101B-9397-08002B2CF9AE}" pid="139" name="AuthorIds_UIVersion_8192">
    <vt:lpwstr>22,16</vt:lpwstr>
  </property>
  <property fmtid="{D5CDD505-2E9C-101B-9397-08002B2CF9AE}" pid="140" name="AuthorIds_UIVersion_9216">
    <vt:lpwstr>16,22</vt:lpwstr>
  </property>
  <property fmtid="{D5CDD505-2E9C-101B-9397-08002B2CF9AE}" pid="141" name="AuthorIds_UIVersion_9728">
    <vt:lpwstr>22,16</vt:lpwstr>
  </property>
  <property fmtid="{D5CDD505-2E9C-101B-9397-08002B2CF9AE}" pid="142" name="AuthorIds_UIVersion_10752">
    <vt:lpwstr>22</vt:lpwstr>
  </property>
  <property fmtid="{D5CDD505-2E9C-101B-9397-08002B2CF9AE}" pid="143" name="AuthorIds_UIVersion_11264">
    <vt:lpwstr>16</vt:lpwstr>
  </property>
  <property fmtid="{D5CDD505-2E9C-101B-9397-08002B2CF9AE}" pid="144" name="AuthorIds_UIVersion_11776">
    <vt:lpwstr>16,22</vt:lpwstr>
  </property>
  <property fmtid="{D5CDD505-2E9C-101B-9397-08002B2CF9AE}" pid="145" name="AuthorIds_UIVersion_12800">
    <vt:lpwstr>16</vt:lpwstr>
  </property>
  <property fmtid="{D5CDD505-2E9C-101B-9397-08002B2CF9AE}" pid="146" name="AuthorIds_UIVersion_20992">
    <vt:lpwstr>6</vt:lpwstr>
  </property>
  <property fmtid="{D5CDD505-2E9C-101B-9397-08002B2CF9AE}" pid="147" name="AuthorIds_UIVersion_21504">
    <vt:lpwstr>6</vt:lpwstr>
  </property>
  <property fmtid="{D5CDD505-2E9C-101B-9397-08002B2CF9AE}" pid="148" name="AuthorIds_UIVersion_35328">
    <vt:lpwstr>18</vt:lpwstr>
  </property>
  <property fmtid="{D5CDD505-2E9C-101B-9397-08002B2CF9AE}" pid="149" name="AuthorIds_UIVersion_42496">
    <vt:lpwstr>18,16</vt:lpwstr>
  </property>
  <property fmtid="{D5CDD505-2E9C-101B-9397-08002B2CF9AE}" pid="150" name="AuthorIds_UIVersion_45568">
    <vt:lpwstr>16,6</vt:lpwstr>
  </property>
  <property fmtid="{D5CDD505-2E9C-101B-9397-08002B2CF9AE}" pid="151" name="AuthorIds_UIVersion_50176">
    <vt:lpwstr>16</vt:lpwstr>
  </property>
  <property fmtid="{D5CDD505-2E9C-101B-9397-08002B2CF9AE}" pid="152" name="AuthorIds_UIVersion_51200">
    <vt:lpwstr>6</vt:lpwstr>
  </property>
  <property fmtid="{D5CDD505-2E9C-101B-9397-08002B2CF9AE}" pid="153" name="AuthorIds_UIVersion_67584">
    <vt:lpwstr>16,6</vt:lpwstr>
  </property>
  <property fmtid="{D5CDD505-2E9C-101B-9397-08002B2CF9AE}" pid="154" name="AuthorIds_UIVersion_68608">
    <vt:lpwstr>6</vt:lpwstr>
  </property>
  <property fmtid="{D5CDD505-2E9C-101B-9397-08002B2CF9AE}" pid="155" name="AuthorIds_UIVersion_75264">
    <vt:lpwstr>16,18</vt:lpwstr>
  </property>
  <property fmtid="{D5CDD505-2E9C-101B-9397-08002B2CF9AE}" pid="156" name="AuthorIds_UIVersion_76288">
    <vt:lpwstr>18,6</vt:lpwstr>
  </property>
  <property fmtid="{D5CDD505-2E9C-101B-9397-08002B2CF9AE}" pid="157" name="AuthorIds_UIVersion_80896">
    <vt:lpwstr>6</vt:lpwstr>
  </property>
  <property fmtid="{D5CDD505-2E9C-101B-9397-08002B2CF9AE}" pid="158" name="AuthorIds_UIVersion_82944">
    <vt:lpwstr>43</vt:lpwstr>
  </property>
  <property fmtid="{D5CDD505-2E9C-101B-9397-08002B2CF9AE}" pid="159" name="AuthorIds_UIVersion_88064">
    <vt:lpwstr>16</vt:lpwstr>
  </property>
  <property fmtid="{D5CDD505-2E9C-101B-9397-08002B2CF9AE}" pid="160" name="AuthorIds_UIVersion_88576">
    <vt:lpwstr>6</vt:lpwstr>
  </property>
  <property fmtid="{D5CDD505-2E9C-101B-9397-08002B2CF9AE}" pid="161" name="AuthorIds_UIVersion_89600">
    <vt:lpwstr>16,6</vt:lpwstr>
  </property>
  <property fmtid="{D5CDD505-2E9C-101B-9397-08002B2CF9AE}" pid="162" name="AuthorIds_UIVersion_92672">
    <vt:lpwstr>16,6</vt:lpwstr>
  </property>
  <property fmtid="{D5CDD505-2E9C-101B-9397-08002B2CF9AE}" pid="163" name="AuthorIds_UIVersion_93184">
    <vt:lpwstr>16,6</vt:lpwstr>
  </property>
  <property fmtid="{D5CDD505-2E9C-101B-9397-08002B2CF9AE}" pid="164" name="AuthorIds_UIVersion_94208">
    <vt:lpwstr>16,6</vt:lpwstr>
  </property>
  <property fmtid="{D5CDD505-2E9C-101B-9397-08002B2CF9AE}" pid="165" name="AuthorIds_UIVersion_94720">
    <vt:lpwstr>16</vt:lpwstr>
  </property>
  <property fmtid="{D5CDD505-2E9C-101B-9397-08002B2CF9AE}" pid="166" name="AuthorIds_UIVersion_95744">
    <vt:lpwstr>6</vt:lpwstr>
  </property>
  <property fmtid="{D5CDD505-2E9C-101B-9397-08002B2CF9AE}" pid="167" name="AuthorIds_UIVersion_96256">
    <vt:lpwstr>6,16</vt:lpwstr>
  </property>
  <property fmtid="{D5CDD505-2E9C-101B-9397-08002B2CF9AE}" pid="168" name="AuthorIds_UIVersion_97280">
    <vt:lpwstr>6</vt:lpwstr>
  </property>
  <property fmtid="{D5CDD505-2E9C-101B-9397-08002B2CF9AE}" pid="169" name="AuthorIds_UIVersion_98816">
    <vt:lpwstr>16</vt:lpwstr>
  </property>
  <property fmtid="{D5CDD505-2E9C-101B-9397-08002B2CF9AE}" pid="170" name="AuthorIds_UIVersion_104448">
    <vt:lpwstr>16,6</vt:lpwstr>
  </property>
  <property fmtid="{D5CDD505-2E9C-101B-9397-08002B2CF9AE}" pid="171" name="AuthorIds_UIVersion_105472">
    <vt:lpwstr>16,6</vt:lpwstr>
  </property>
  <property fmtid="{D5CDD505-2E9C-101B-9397-08002B2CF9AE}" pid="172" name="AuthorIds_UIVersion_105984">
    <vt:lpwstr>6</vt:lpwstr>
  </property>
  <property fmtid="{D5CDD505-2E9C-101B-9397-08002B2CF9AE}" pid="173" name="AuthorIds_UIVersion_112640">
    <vt:lpwstr>16,6</vt:lpwstr>
  </property>
  <property fmtid="{D5CDD505-2E9C-101B-9397-08002B2CF9AE}" pid="174" name="AuthorIds_UIVersion_113152">
    <vt:lpwstr>16</vt:lpwstr>
  </property>
  <property fmtid="{D5CDD505-2E9C-101B-9397-08002B2CF9AE}" pid="175" name="AuthorIds_UIVersion_113664">
    <vt:lpwstr>6</vt:lpwstr>
  </property>
  <property fmtid="{D5CDD505-2E9C-101B-9397-08002B2CF9AE}" pid="176" name="AuthorIds_UIVersion_119808">
    <vt:lpwstr>19,16</vt:lpwstr>
  </property>
  <property fmtid="{D5CDD505-2E9C-101B-9397-08002B2CF9AE}" pid="177" name="AuthorIds_UIVersion_121856">
    <vt:lpwstr>6</vt:lpwstr>
  </property>
  <property fmtid="{D5CDD505-2E9C-101B-9397-08002B2CF9AE}" pid="178" name="AuthorIds_UIVersion_3072">
    <vt:lpwstr>6</vt:lpwstr>
  </property>
  <property fmtid="{D5CDD505-2E9C-101B-9397-08002B2CF9AE}" pid="179" name="AuthorIds_UIVersion_4608">
    <vt:lpwstr>6</vt:lpwstr>
  </property>
  <property fmtid="{D5CDD505-2E9C-101B-9397-08002B2CF9AE}" pid="180" name="AuthorIds_UIVersion_20480">
    <vt:lpwstr>16</vt:lpwstr>
  </property>
  <property fmtid="{D5CDD505-2E9C-101B-9397-08002B2CF9AE}" pid="181" name="AuthorIds_UIVersion_23552">
    <vt:lpwstr>16</vt:lpwstr>
  </property>
  <property fmtid="{D5CDD505-2E9C-101B-9397-08002B2CF9AE}" pid="182" name="AuthorIds_UIVersion_24064">
    <vt:lpwstr>6</vt:lpwstr>
  </property>
  <property fmtid="{D5CDD505-2E9C-101B-9397-08002B2CF9AE}" pid="183" name="AuthorIds_UIVersion_25088">
    <vt:lpwstr>16</vt:lpwstr>
  </property>
  <property fmtid="{D5CDD505-2E9C-101B-9397-08002B2CF9AE}" pid="184" name="AuthorIds_UIVersion_26112">
    <vt:lpwstr>6</vt:lpwstr>
  </property>
  <property fmtid="{D5CDD505-2E9C-101B-9397-08002B2CF9AE}" pid="185" name="AuthorIds_UIVersion_28160">
    <vt:lpwstr>6,16</vt:lpwstr>
  </property>
  <property fmtid="{D5CDD505-2E9C-101B-9397-08002B2CF9AE}" pid="186" name="AuthorIds_UIVersion_28672">
    <vt:lpwstr>6</vt:lpwstr>
  </property>
  <property fmtid="{D5CDD505-2E9C-101B-9397-08002B2CF9AE}" pid="187" name="AuthorIds_UIVersion_31232">
    <vt:lpwstr>6,16</vt:lpwstr>
  </property>
  <property fmtid="{D5CDD505-2E9C-101B-9397-08002B2CF9AE}" pid="188" name="AuthorIds_UIVersion_31744">
    <vt:lpwstr>6</vt:lpwstr>
  </property>
  <property fmtid="{D5CDD505-2E9C-101B-9397-08002B2CF9AE}" pid="189" name="AuthorIds_UIVersion_32256">
    <vt:lpwstr>6</vt:lpwstr>
  </property>
  <property fmtid="{D5CDD505-2E9C-101B-9397-08002B2CF9AE}" pid="190" name="AuthorIds_UIVersion_33280">
    <vt:lpwstr>6</vt:lpwstr>
  </property>
  <property fmtid="{D5CDD505-2E9C-101B-9397-08002B2CF9AE}" pid="191" name="AuthorIds_UIVersion_33792">
    <vt:lpwstr>16</vt:lpwstr>
  </property>
  <property fmtid="{D5CDD505-2E9C-101B-9397-08002B2CF9AE}" pid="192" name="AuthorIds_UIVersion_34816">
    <vt:lpwstr>6</vt:lpwstr>
  </property>
  <property fmtid="{D5CDD505-2E9C-101B-9397-08002B2CF9AE}" pid="193" name="AuthorIds_UIVersion_37888">
    <vt:lpwstr>16,6</vt:lpwstr>
  </property>
  <property fmtid="{D5CDD505-2E9C-101B-9397-08002B2CF9AE}" pid="194" name="AuthorIds_UIVersion_40448">
    <vt:lpwstr>6,16</vt:lpwstr>
  </property>
  <property fmtid="{D5CDD505-2E9C-101B-9397-08002B2CF9AE}" pid="195" name="AuthorIds_UIVersion_40960">
    <vt:lpwstr>6,16</vt:lpwstr>
  </property>
  <property fmtid="{D5CDD505-2E9C-101B-9397-08002B2CF9AE}" pid="196" name="AuthorIds_UIVersion_44544">
    <vt:lpwstr>6,16</vt:lpwstr>
  </property>
  <property fmtid="{D5CDD505-2E9C-101B-9397-08002B2CF9AE}" pid="197" name="AuthorIds_UIVersion_45056">
    <vt:lpwstr>16</vt:lpwstr>
  </property>
  <property fmtid="{D5CDD505-2E9C-101B-9397-08002B2CF9AE}" pid="198" name="AuthorIds_UIVersion_47104">
    <vt:lpwstr>6,16</vt:lpwstr>
  </property>
  <property fmtid="{D5CDD505-2E9C-101B-9397-08002B2CF9AE}" pid="199" name="AuthorIds_UIVersion_47616">
    <vt:lpwstr>6</vt:lpwstr>
  </property>
  <property fmtid="{D5CDD505-2E9C-101B-9397-08002B2CF9AE}" pid="200" name="AuthorIds_UIVersion_48640">
    <vt:lpwstr>16</vt:lpwstr>
  </property>
  <property fmtid="{D5CDD505-2E9C-101B-9397-08002B2CF9AE}" pid="201" name="AuthorIds_UIVersion_53248">
    <vt:lpwstr>6</vt:lpwstr>
  </property>
  <property fmtid="{D5CDD505-2E9C-101B-9397-08002B2CF9AE}" pid="202" name="AuthorIds_UIVersion_53760">
    <vt:lpwstr>6</vt:lpwstr>
  </property>
  <property fmtid="{D5CDD505-2E9C-101B-9397-08002B2CF9AE}" pid="203" name="AuthorIds_UIVersion_512">
    <vt:lpwstr>6</vt:lpwstr>
  </property>
  <property fmtid="{D5CDD505-2E9C-101B-9397-08002B2CF9AE}" pid="204" name="MediaServiceImageTags">
    <vt:lpwstr/>
  </property>
</Properties>
</file>